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C01B5" w14:textId="77777777" w:rsidR="003221F4" w:rsidRPr="003221F4" w:rsidRDefault="003221F4" w:rsidP="003221F4">
      <w:pPr>
        <w:spacing w:beforeLines="50" w:before="156" w:afterLines="50" w:after="156" w:line="540" w:lineRule="atLeast"/>
        <w:ind w:firstLineChars="200" w:firstLine="480"/>
        <w:rPr>
          <w:sz w:val="24"/>
          <w:szCs w:val="24"/>
        </w:rPr>
      </w:pPr>
    </w:p>
    <w:p w14:paraId="72E7FD94" w14:textId="2169158A" w:rsidR="003221F4" w:rsidRPr="003221F4" w:rsidRDefault="003221F4" w:rsidP="003221F4">
      <w:pPr>
        <w:spacing w:beforeLines="50" w:before="156" w:afterLines="50" w:after="156" w:line="540" w:lineRule="atLeast"/>
        <w:ind w:firstLineChars="200" w:firstLine="480"/>
        <w:rPr>
          <w:sz w:val="24"/>
          <w:szCs w:val="24"/>
        </w:rPr>
      </w:pPr>
      <w:r w:rsidRPr="003221F4">
        <w:rPr>
          <w:rFonts w:hint="eastAsia"/>
          <w:sz w:val="24"/>
          <w:szCs w:val="24"/>
        </w:rPr>
        <w:t>国家税务总局公告</w:t>
      </w:r>
      <w:r w:rsidRPr="003221F4">
        <w:rPr>
          <w:rFonts w:hint="eastAsia"/>
          <w:sz w:val="24"/>
          <w:szCs w:val="24"/>
        </w:rPr>
        <w:t>2018</w:t>
      </w:r>
      <w:r w:rsidRPr="003221F4">
        <w:rPr>
          <w:rFonts w:hint="eastAsia"/>
          <w:sz w:val="24"/>
          <w:szCs w:val="24"/>
        </w:rPr>
        <w:t>年第</w:t>
      </w:r>
      <w:r w:rsidRPr="003221F4">
        <w:rPr>
          <w:rFonts w:hint="eastAsia"/>
          <w:sz w:val="24"/>
          <w:szCs w:val="24"/>
        </w:rPr>
        <w:t>33</w:t>
      </w:r>
      <w:r w:rsidRPr="003221F4">
        <w:rPr>
          <w:rFonts w:hint="eastAsia"/>
          <w:sz w:val="24"/>
          <w:szCs w:val="24"/>
        </w:rPr>
        <w:t>号附件</w:t>
      </w:r>
      <w:r w:rsidRPr="003221F4">
        <w:rPr>
          <w:rFonts w:hint="eastAsia"/>
          <w:sz w:val="24"/>
          <w:szCs w:val="24"/>
        </w:rPr>
        <w:t>2</w:t>
      </w:r>
    </w:p>
    <w:p w14:paraId="54211AE5" w14:textId="1511AF77" w:rsidR="003221F4" w:rsidRPr="003221F4" w:rsidRDefault="003221F4" w:rsidP="003221F4">
      <w:pPr>
        <w:spacing w:beforeLines="50" w:before="156" w:afterLines="50" w:after="156" w:line="540" w:lineRule="atLeast"/>
        <w:ind w:firstLineChars="200" w:firstLine="480"/>
        <w:rPr>
          <w:sz w:val="24"/>
          <w:szCs w:val="24"/>
        </w:rPr>
      </w:pPr>
    </w:p>
    <w:p w14:paraId="62852DC3" w14:textId="5F2E1C09" w:rsidR="003221F4" w:rsidRPr="003221F4" w:rsidRDefault="003221F4" w:rsidP="002968DD">
      <w:pPr>
        <w:spacing w:beforeLines="50" w:before="156" w:afterLines="50" w:after="156" w:line="540" w:lineRule="atLeast"/>
        <w:jc w:val="center"/>
        <w:rPr>
          <w:color w:val="FF0000"/>
          <w:sz w:val="44"/>
          <w:szCs w:val="44"/>
        </w:rPr>
      </w:pPr>
      <w:r w:rsidRPr="003221F4">
        <w:rPr>
          <w:rFonts w:hint="eastAsia"/>
          <w:color w:val="FF0000"/>
          <w:sz w:val="44"/>
          <w:szCs w:val="44"/>
        </w:rPr>
        <w:t>部分条款失效废止的税收规范性文件目录</w:t>
      </w:r>
    </w:p>
    <w:p w14:paraId="3CBB4CBB" w14:textId="658A6DE5" w:rsidR="00F57C18" w:rsidRPr="003221F4" w:rsidRDefault="00F57C18" w:rsidP="003221F4">
      <w:pPr>
        <w:spacing w:beforeLines="50" w:before="156" w:afterLines="50" w:after="156" w:line="540" w:lineRule="atLeast"/>
        <w:ind w:firstLineChars="200" w:firstLine="480"/>
        <w:rPr>
          <w:sz w:val="24"/>
          <w:szCs w:val="24"/>
        </w:rPr>
      </w:pPr>
    </w:p>
    <w:p w14:paraId="0AA6CEAC" w14:textId="3C536637" w:rsidR="003221F4" w:rsidRPr="003221F4" w:rsidRDefault="003221F4" w:rsidP="003221F4">
      <w:pPr>
        <w:spacing w:beforeLines="50" w:before="156" w:afterLines="50" w:after="156" w:line="540" w:lineRule="atLeast"/>
        <w:ind w:firstLineChars="200" w:firstLine="480"/>
        <w:rPr>
          <w:sz w:val="24"/>
          <w:szCs w:val="24"/>
        </w:rPr>
      </w:pPr>
    </w:p>
    <w:p w14:paraId="51A63287" w14:textId="2032360E"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1 </w:t>
      </w:r>
      <w:hyperlink r:id="rId6" w:history="1">
        <w:r w:rsidRPr="00290092">
          <w:rPr>
            <w:rStyle w:val="a7"/>
            <w:rFonts w:ascii="微软雅黑" w:eastAsia="微软雅黑" w:hAnsi="微软雅黑" w:hint="eastAsia"/>
            <w:sz w:val="24"/>
            <w:szCs w:val="24"/>
            <w:shd w:val="clear" w:color="auto" w:fill="FFFFFF"/>
          </w:rPr>
          <w:t>国家税务总局关于进一步加强土地增值税征收管理工作的通知</w:t>
        </w:r>
      </w:hyperlink>
      <w:r w:rsidRPr="003221F4">
        <w:rPr>
          <w:rFonts w:ascii="微软雅黑" w:eastAsia="微软雅黑" w:hAnsi="微软雅黑" w:hint="eastAsia"/>
          <w:color w:val="000000"/>
          <w:sz w:val="24"/>
          <w:szCs w:val="24"/>
          <w:shd w:val="clear" w:color="auto" w:fill="FFFFFF"/>
        </w:rPr>
        <w:t xml:space="preserve"> 1996.12.10 国税发〔1996〕227号 第二条</w:t>
      </w:r>
    </w:p>
    <w:p w14:paraId="5E72BD28" w14:textId="09E26738"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2 </w:t>
      </w:r>
      <w:hyperlink r:id="rId7" w:history="1">
        <w:r w:rsidRPr="0094013C">
          <w:rPr>
            <w:rStyle w:val="a7"/>
            <w:rFonts w:ascii="微软雅黑" w:eastAsia="微软雅黑" w:hAnsi="微软雅黑" w:hint="eastAsia"/>
            <w:sz w:val="24"/>
            <w:szCs w:val="24"/>
            <w:shd w:val="clear" w:color="auto" w:fill="FFFFFF"/>
          </w:rPr>
          <w:t>国家税务总局关于贯彻《中华人民共和国税收征收管理法》及其实施细则若干具体问题的通知</w:t>
        </w:r>
      </w:hyperlink>
      <w:r w:rsidRPr="003221F4">
        <w:rPr>
          <w:rFonts w:ascii="微软雅黑" w:eastAsia="微软雅黑" w:hAnsi="微软雅黑" w:hint="eastAsia"/>
          <w:color w:val="000000"/>
          <w:sz w:val="24"/>
          <w:szCs w:val="24"/>
          <w:shd w:val="clear" w:color="auto" w:fill="FFFFFF"/>
        </w:rPr>
        <w:t xml:space="preserve"> 2003.04.23 国税发〔2003〕47号 第一条</w:t>
      </w:r>
    </w:p>
    <w:p w14:paraId="2F73518E" w14:textId="3F550A3F"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3 </w:t>
      </w:r>
      <w:hyperlink r:id="rId8" w:history="1">
        <w:r w:rsidRPr="0094013C">
          <w:rPr>
            <w:rStyle w:val="a7"/>
            <w:rFonts w:ascii="微软雅黑" w:eastAsia="微软雅黑" w:hAnsi="微软雅黑" w:hint="eastAsia"/>
            <w:sz w:val="24"/>
            <w:szCs w:val="24"/>
            <w:shd w:val="clear" w:color="auto" w:fill="FFFFFF"/>
          </w:rPr>
          <w:t>国家税务总局关于驻外使领馆工作人员离任回国进境自用车辆缴纳车辆购置税问题的补充通知</w:t>
        </w:r>
      </w:hyperlink>
      <w:r w:rsidRPr="003221F4">
        <w:rPr>
          <w:rFonts w:ascii="微软雅黑" w:eastAsia="微软雅黑" w:hAnsi="微软雅黑" w:hint="eastAsia"/>
          <w:color w:val="000000"/>
          <w:sz w:val="24"/>
          <w:szCs w:val="24"/>
          <w:shd w:val="clear" w:color="auto" w:fill="FFFFFF"/>
        </w:rPr>
        <w:t xml:space="preserve"> 2006.02.16 国税函〔2006〕160号 第三条</w:t>
      </w:r>
    </w:p>
    <w:p w14:paraId="236329D4" w14:textId="77777777"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4 国家税务总局关于变更税务登记证规格标准的通知 2006.05.26 国税函〔2006〕491号 各地方税务局接到本通知后，要按变更后的规格标准组织印制。国家税务局系统使用的副本套（封皮）仍由总局统一招标印制。目前，在保证2006年7月31日前新办税务登记的需要外，各地不得再加印旧版的税务登记证件。换证开始后，各地应首先将现有库存副本套（封皮）继续发放使用完，再启用新的副本套（封皮）。</w:t>
      </w:r>
    </w:p>
    <w:p w14:paraId="6D92AF14" w14:textId="77777777"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各地要向物价部门报批分项的收费标准，对新办税务登记的纳税人收取整套税务登记证件工本费，对换发税务登记证的纳税人要区分是否换领正本外框和副</w:t>
      </w:r>
      <w:r w:rsidRPr="003221F4">
        <w:rPr>
          <w:rFonts w:ascii="微软雅黑" w:eastAsia="微软雅黑" w:hAnsi="微软雅黑" w:hint="eastAsia"/>
          <w:color w:val="000000"/>
          <w:sz w:val="24"/>
          <w:szCs w:val="24"/>
          <w:shd w:val="clear" w:color="auto" w:fill="FFFFFF"/>
        </w:rPr>
        <w:lastRenderedPageBreak/>
        <w:t>本套（封皮）的情况收取工本费。</w:t>
      </w:r>
    </w:p>
    <w:p w14:paraId="767A153E" w14:textId="4F42C984"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5 </w:t>
      </w:r>
      <w:hyperlink r:id="rId9" w:history="1">
        <w:r w:rsidRPr="00B732B4">
          <w:rPr>
            <w:rStyle w:val="a7"/>
            <w:rFonts w:ascii="微软雅黑" w:eastAsia="微软雅黑" w:hAnsi="微软雅黑" w:hint="eastAsia"/>
            <w:sz w:val="24"/>
            <w:szCs w:val="24"/>
            <w:shd w:val="clear" w:color="auto" w:fill="FFFFFF"/>
          </w:rPr>
          <w:t>国家税务总局关于统一使用办税服务厅标识有关问题的通知</w:t>
        </w:r>
      </w:hyperlink>
      <w:r w:rsidRPr="003221F4">
        <w:rPr>
          <w:rFonts w:ascii="微软雅黑" w:eastAsia="微软雅黑" w:hAnsi="微软雅黑" w:hint="eastAsia"/>
          <w:color w:val="000000"/>
          <w:sz w:val="24"/>
          <w:szCs w:val="24"/>
          <w:shd w:val="clear" w:color="auto" w:fill="FFFFFF"/>
        </w:rPr>
        <w:t xml:space="preserve"> 2008.03.12 国税发〔2008〕29号 第六条</w:t>
      </w:r>
    </w:p>
    <w:p w14:paraId="37134828" w14:textId="253EE418"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6 </w:t>
      </w:r>
      <w:hyperlink r:id="rId10" w:history="1">
        <w:r w:rsidRPr="00B732B4">
          <w:rPr>
            <w:rStyle w:val="a7"/>
            <w:rFonts w:ascii="微软雅黑" w:eastAsia="微软雅黑" w:hAnsi="微软雅黑" w:hint="eastAsia"/>
            <w:sz w:val="24"/>
            <w:szCs w:val="24"/>
            <w:shd w:val="clear" w:color="auto" w:fill="FFFFFF"/>
          </w:rPr>
          <w:t>国家税务总局关于贯彻落实从事农、林、牧、渔业项目企业所得税优惠政策有关事项的通知</w:t>
        </w:r>
      </w:hyperlink>
      <w:r w:rsidRPr="003221F4">
        <w:rPr>
          <w:rFonts w:ascii="微软雅黑" w:eastAsia="微软雅黑" w:hAnsi="微软雅黑" w:hint="eastAsia"/>
          <w:color w:val="000000"/>
          <w:sz w:val="24"/>
          <w:szCs w:val="24"/>
          <w:shd w:val="clear" w:color="auto" w:fill="FFFFFF"/>
        </w:rPr>
        <w:t xml:space="preserve"> 2008.10.17 国税函〔2008〕850号 第三条</w:t>
      </w:r>
    </w:p>
    <w:p w14:paraId="36EE2B50" w14:textId="3F7DDDD0"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7 </w:t>
      </w:r>
      <w:hyperlink r:id="rId11" w:history="1">
        <w:r w:rsidRPr="008E4E78">
          <w:rPr>
            <w:rStyle w:val="a7"/>
            <w:rFonts w:ascii="微软雅黑" w:eastAsia="微软雅黑" w:hAnsi="微软雅黑" w:hint="eastAsia"/>
            <w:sz w:val="24"/>
            <w:szCs w:val="24"/>
            <w:shd w:val="clear" w:color="auto" w:fill="FFFFFF"/>
          </w:rPr>
          <w:t>国家税务总局关于印发《特别纳税调整实施办法（试行）》的通知</w:t>
        </w:r>
      </w:hyperlink>
      <w:r w:rsidRPr="003221F4">
        <w:rPr>
          <w:rFonts w:ascii="微软雅黑" w:eastAsia="微软雅黑" w:hAnsi="微软雅黑" w:hint="eastAsia"/>
          <w:color w:val="000000"/>
          <w:sz w:val="24"/>
          <w:szCs w:val="24"/>
          <w:shd w:val="clear" w:color="auto" w:fill="FFFFFF"/>
        </w:rPr>
        <w:t xml:space="preserve"> 2009.01.08 国税发〔2009〕2号 第一百一十一条</w:t>
      </w:r>
    </w:p>
    <w:p w14:paraId="2EAD234E" w14:textId="77777777"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8 国家税务总局办公厅关于税务登记中企业登记注册类型有关问题的通知 2009.04.20 国税办函〔2009〕198号 同时，请各地地方税务局相应修订综合征管信息系统。</w:t>
      </w:r>
    </w:p>
    <w:p w14:paraId="020FFA76" w14:textId="0DD2F689"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9 </w:t>
      </w:r>
      <w:hyperlink r:id="rId12" w:history="1">
        <w:r w:rsidRPr="008E4E78">
          <w:rPr>
            <w:rStyle w:val="a7"/>
            <w:rFonts w:ascii="微软雅黑" w:eastAsia="微软雅黑" w:hAnsi="微软雅黑" w:hint="eastAsia"/>
            <w:sz w:val="24"/>
            <w:szCs w:val="24"/>
            <w:shd w:val="clear" w:color="auto" w:fill="FFFFFF"/>
          </w:rPr>
          <w:t>国家税务总局关于进一步完善税务登记管理有关问题的公告</w:t>
        </w:r>
      </w:hyperlink>
      <w:r w:rsidRPr="003221F4">
        <w:rPr>
          <w:rFonts w:ascii="微软雅黑" w:eastAsia="微软雅黑" w:hAnsi="微软雅黑" w:hint="eastAsia"/>
          <w:color w:val="000000"/>
          <w:sz w:val="24"/>
          <w:szCs w:val="24"/>
          <w:shd w:val="clear" w:color="auto" w:fill="FFFFFF"/>
        </w:rPr>
        <w:t xml:space="preserve"> 2011.03.21 国家税务总局公告2011年第21号 第三条</w:t>
      </w:r>
    </w:p>
    <w:p w14:paraId="1982E13F" w14:textId="3CFF5045"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10 </w:t>
      </w:r>
      <w:hyperlink r:id="rId13" w:history="1">
        <w:r w:rsidRPr="00660050">
          <w:rPr>
            <w:rStyle w:val="a7"/>
            <w:rFonts w:ascii="微软雅黑" w:eastAsia="微软雅黑" w:hAnsi="微软雅黑" w:hint="eastAsia"/>
            <w:sz w:val="24"/>
            <w:szCs w:val="24"/>
            <w:shd w:val="clear" w:color="auto" w:fill="FFFFFF"/>
          </w:rPr>
          <w:t>国家税务总局关于发布《纳税信用管理办法（试行）》的公告</w:t>
        </w:r>
      </w:hyperlink>
      <w:r w:rsidRPr="003221F4">
        <w:rPr>
          <w:rFonts w:ascii="微软雅黑" w:eastAsia="微软雅黑" w:hAnsi="微软雅黑" w:hint="eastAsia"/>
          <w:color w:val="000000"/>
          <w:sz w:val="24"/>
          <w:szCs w:val="24"/>
          <w:shd w:val="clear" w:color="auto" w:fill="FFFFFF"/>
        </w:rPr>
        <w:t xml:space="preserve"> 2014.7.4 国家税务总局公告2014年第40号 第七条</w:t>
      </w:r>
    </w:p>
    <w:p w14:paraId="350B337E" w14:textId="7DB9FD46"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 xml:space="preserve">11 </w:t>
      </w:r>
      <w:hyperlink r:id="rId14" w:history="1">
        <w:r w:rsidRPr="00660050">
          <w:rPr>
            <w:rStyle w:val="a7"/>
            <w:rFonts w:ascii="微软雅黑" w:eastAsia="微软雅黑" w:hAnsi="微软雅黑" w:hint="eastAsia"/>
            <w:sz w:val="24"/>
            <w:szCs w:val="24"/>
            <w:shd w:val="clear" w:color="auto" w:fill="FFFFFF"/>
          </w:rPr>
          <w:t>国家税务总局关于发布《特别纳税调查调整及相互协商程序管理办法》的公告</w:t>
        </w:r>
      </w:hyperlink>
      <w:r w:rsidRPr="003221F4">
        <w:rPr>
          <w:rFonts w:ascii="微软雅黑" w:eastAsia="微软雅黑" w:hAnsi="微软雅黑" w:hint="eastAsia"/>
          <w:color w:val="000000"/>
          <w:sz w:val="24"/>
          <w:szCs w:val="24"/>
          <w:shd w:val="clear" w:color="auto" w:fill="FFFFFF"/>
        </w:rPr>
        <w:t xml:space="preserve"> 2017.03.17 国家税务总局公告2017年第6号 第四十一条第二款</w:t>
      </w:r>
    </w:p>
    <w:p w14:paraId="2D491812" w14:textId="77777777" w:rsidR="003221F4" w:rsidRDefault="003221F4" w:rsidP="003221F4">
      <w:pPr>
        <w:spacing w:beforeLines="50" w:before="156" w:afterLines="50" w:after="156" w:line="540" w:lineRule="atLeast"/>
        <w:ind w:firstLineChars="200" w:firstLine="480"/>
        <w:rPr>
          <w:rFonts w:ascii="微软雅黑" w:eastAsia="微软雅黑" w:hAnsi="微软雅黑"/>
          <w:color w:val="000000"/>
          <w:sz w:val="24"/>
          <w:szCs w:val="24"/>
        </w:rPr>
      </w:pPr>
      <w:r w:rsidRPr="003221F4">
        <w:rPr>
          <w:rFonts w:ascii="微软雅黑" w:eastAsia="微软雅黑" w:hAnsi="微软雅黑" w:hint="eastAsia"/>
          <w:color w:val="000000"/>
          <w:sz w:val="24"/>
          <w:szCs w:val="24"/>
          <w:shd w:val="clear" w:color="auto" w:fill="FFFFFF"/>
        </w:rPr>
        <w:t>12 国家税务总局关于发布《涉税专业服务信用评价管理办法（试行）》的公告 2017.12.26 国家税务总局公告2017年第48号 第三条第二款</w:t>
      </w:r>
    </w:p>
    <w:p w14:paraId="28D0AF81" w14:textId="7A538019" w:rsidR="003221F4" w:rsidRPr="003221F4" w:rsidRDefault="003221F4" w:rsidP="003221F4">
      <w:pPr>
        <w:spacing w:beforeLines="50" w:before="156" w:afterLines="50" w:after="156" w:line="540" w:lineRule="atLeast"/>
        <w:ind w:firstLineChars="200" w:firstLine="480"/>
        <w:rPr>
          <w:sz w:val="24"/>
          <w:szCs w:val="24"/>
        </w:rPr>
      </w:pPr>
      <w:r w:rsidRPr="003221F4">
        <w:rPr>
          <w:rFonts w:ascii="微软雅黑" w:eastAsia="微软雅黑" w:hAnsi="微软雅黑" w:hint="eastAsia"/>
          <w:color w:val="000000"/>
          <w:sz w:val="24"/>
          <w:szCs w:val="24"/>
          <w:shd w:val="clear" w:color="auto" w:fill="FFFFFF"/>
        </w:rPr>
        <w:t>13 国家税务总局关于采集涉税专业服务基本信息和业务信息有关事项的公告 2017.12.26 国家税务总局公告2017年第49号 第三条第三款</w:t>
      </w:r>
    </w:p>
    <w:sectPr w:rsidR="003221F4" w:rsidRPr="003221F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6CA7C" w14:textId="77777777" w:rsidR="004231E7" w:rsidRDefault="004231E7" w:rsidP="003221F4">
      <w:r>
        <w:separator/>
      </w:r>
    </w:p>
  </w:endnote>
  <w:endnote w:type="continuationSeparator" w:id="0">
    <w:p w14:paraId="18AEA666" w14:textId="77777777" w:rsidR="004231E7" w:rsidRDefault="004231E7" w:rsidP="0032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854286"/>
      <w:docPartObj>
        <w:docPartGallery w:val="Page Numbers (Bottom of Page)"/>
        <w:docPartUnique/>
      </w:docPartObj>
    </w:sdtPr>
    <w:sdtEndPr/>
    <w:sdtContent>
      <w:sdt>
        <w:sdtPr>
          <w:id w:val="1728636285"/>
          <w:docPartObj>
            <w:docPartGallery w:val="Page Numbers (Top of Page)"/>
            <w:docPartUnique/>
          </w:docPartObj>
        </w:sdtPr>
        <w:sdtEndPr/>
        <w:sdtContent>
          <w:p w14:paraId="5AD24256" w14:textId="0F49FB28" w:rsidR="008A180B" w:rsidRDefault="008A180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300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300F">
              <w:rPr>
                <w:b/>
                <w:bCs/>
                <w:noProof/>
              </w:rPr>
              <w:t>2</w:t>
            </w:r>
            <w:r>
              <w:rPr>
                <w:b/>
                <w:bCs/>
                <w:sz w:val="24"/>
                <w:szCs w:val="24"/>
              </w:rPr>
              <w:fldChar w:fldCharType="end"/>
            </w:r>
          </w:p>
        </w:sdtContent>
      </w:sdt>
    </w:sdtContent>
  </w:sdt>
  <w:p w14:paraId="31EC49AF" w14:textId="77777777" w:rsidR="008A180B" w:rsidRDefault="008A18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BF9FE" w14:textId="77777777" w:rsidR="004231E7" w:rsidRDefault="004231E7" w:rsidP="003221F4">
      <w:r>
        <w:separator/>
      </w:r>
    </w:p>
  </w:footnote>
  <w:footnote w:type="continuationSeparator" w:id="0">
    <w:p w14:paraId="55327A66" w14:textId="77777777" w:rsidR="004231E7" w:rsidRDefault="004231E7" w:rsidP="0032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F2"/>
    <w:rsid w:val="00290092"/>
    <w:rsid w:val="002968DD"/>
    <w:rsid w:val="002B300F"/>
    <w:rsid w:val="003221F4"/>
    <w:rsid w:val="004231E7"/>
    <w:rsid w:val="00591C82"/>
    <w:rsid w:val="00660050"/>
    <w:rsid w:val="007A30F2"/>
    <w:rsid w:val="008A180B"/>
    <w:rsid w:val="008E4E78"/>
    <w:rsid w:val="0094013C"/>
    <w:rsid w:val="00A56F67"/>
    <w:rsid w:val="00B732B4"/>
    <w:rsid w:val="00BD7647"/>
    <w:rsid w:val="00F165AE"/>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8177E"/>
  <w15:docId w15:val="{110C2DCC-0EBD-41E5-A272-E406BE04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1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21F4"/>
    <w:rPr>
      <w:sz w:val="18"/>
      <w:szCs w:val="18"/>
    </w:rPr>
  </w:style>
  <w:style w:type="paragraph" w:styleId="a5">
    <w:name w:val="footer"/>
    <w:basedOn w:val="a"/>
    <w:link w:val="a6"/>
    <w:uiPriority w:val="99"/>
    <w:unhideWhenUsed/>
    <w:rsid w:val="003221F4"/>
    <w:pPr>
      <w:tabs>
        <w:tab w:val="center" w:pos="4153"/>
        <w:tab w:val="right" w:pos="8306"/>
      </w:tabs>
      <w:snapToGrid w:val="0"/>
      <w:jc w:val="left"/>
    </w:pPr>
    <w:rPr>
      <w:sz w:val="18"/>
      <w:szCs w:val="18"/>
    </w:rPr>
  </w:style>
  <w:style w:type="character" w:customStyle="1" w:styleId="a6">
    <w:name w:val="页脚 字符"/>
    <w:basedOn w:val="a0"/>
    <w:link w:val="a5"/>
    <w:uiPriority w:val="99"/>
    <w:rsid w:val="003221F4"/>
    <w:rPr>
      <w:sz w:val="18"/>
      <w:szCs w:val="18"/>
    </w:rPr>
  </w:style>
  <w:style w:type="character" w:styleId="a7">
    <w:name w:val="Hyperlink"/>
    <w:basedOn w:val="a0"/>
    <w:uiPriority w:val="99"/>
    <w:unhideWhenUsed/>
    <w:rsid w:val="00290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8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23398;&#20064;\&#31246;&#25910;\&#31246;&#27861;&#23453;&#20856;\&#31246;&#25910;&#27861;&#35268;&#27719;&#32534;&#65288;&#25353;&#26085;&#26399;&#20998;&#31867;&#65289;\2006&#24180;\2&#26376;\&#22269;&#31246;&#20989;%5b2006%5d160&#21495;&#8212;&#8212;&#20851;&#20110;&#39547;&#22806;&#20351;&#39046;&#39302;&#24037;&#20316;&#20154;&#21592;&#31163;&#20219;&#22238;&#22269;&#36827;&#22659;&#33258;&#29992;&#36710;&#36742;&#32564;&#32435;&#36710;&#36742;&#36141;&#32622;&#31246;&#38382;&#39064;&#30340;&#34917;&#20805;&#36890;&#30693;.docx" TargetMode="External"/><Relationship Id="rId13" Type="http://schemas.openxmlformats.org/officeDocument/2006/relationships/hyperlink" Target="file:///E:\&#23398;&#20064;\&#31246;&#25910;\&#31246;&#27861;&#23453;&#20856;\&#31246;&#25910;&#27861;&#35268;&#27719;&#32534;&#65288;&#25353;&#26085;&#26399;&#20998;&#31867;&#65289;\2014&#24180;\7&#26376;\&#22269;&#23478;&#31246;&#21153;&#24635;&#23616;&#20844;&#21578;2014&#24180;&#31532;40&#21495;&#8212;&#8212;&#20851;&#20110;&#21457;&#24067;&#12298;&#32435;&#31246;&#20449;&#29992;&#31649;&#29702;&#21150;&#27861;&#65288;&#35797;&#34892;&#65289;&#12299;&#30340;&#20844;&#21578;.docx" TargetMode="External"/><Relationship Id="rId3" Type="http://schemas.openxmlformats.org/officeDocument/2006/relationships/webSettings" Target="webSettings.xml"/><Relationship Id="rId7" Type="http://schemas.openxmlformats.org/officeDocument/2006/relationships/hyperlink" Target="file:///E:\&#23398;&#20064;\&#31246;&#25910;\&#31246;&#27861;&#23453;&#20856;\&#31246;&#25910;&#27861;&#35268;&#27719;&#32534;&#65288;&#25353;&#26085;&#26399;&#20998;&#31867;&#65289;\2003&#24180;\4&#26376;\&#22269;&#31246;&#21457;%5b2003%5d47&#21495;&#8212;&#8212;&#20851;&#20110;&#36143;&#24443;&#12298;&#20013;&#21326;&#20154;&#27665;&#20849;&#21644;&#22269;&#31246;&#25910;&#24449;&#25910;&#31649;&#29702;&#27861;&#12299;&#21450;&#20854;&#23454;&#26045;&#32454;&#21017;&#33509;&#24178;&#20855;&#20307;&#38382;&#39064;&#30340;&#36890;&#30693;.docx" TargetMode="External"/><Relationship Id="rId12" Type="http://schemas.openxmlformats.org/officeDocument/2006/relationships/hyperlink" Target="file:///E:\&#23398;&#20064;\&#31246;&#25910;\&#31246;&#27861;&#23453;&#20856;\&#31246;&#25910;&#27861;&#35268;&#27719;&#32534;&#65288;&#25353;&#26085;&#26399;&#20998;&#31867;&#65289;\2011&#24180;\3&#26376;\&#22269;&#23478;&#31246;&#21153;&#24635;&#23616;&#20844;&#21578;2011&#24180;&#31532;21&#21495;&#8212;&#8212;&#20851;&#20110;&#36827;&#19968;&#27493;&#23436;&#21892;&#31246;&#21153;&#30331;&#35760;&#31649;&#29702;&#26377;&#20851;&#38382;&#39064;&#30340;&#20844;&#21578;.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E:\&#23398;&#20064;\&#31246;&#25910;\&#31246;&#27861;&#23453;&#20856;\&#31246;&#25910;&#27861;&#35268;&#27719;&#32534;&#65288;&#25353;&#26085;&#26399;&#20998;&#31867;&#65289;\1996&#24180;\12&#26376;\&#22269;&#31246;&#21457;&#65288;1996&#65289;227&#21495;&#8212;&#8212;&#20851;&#20110;&#36827;&#19968;&#27493;&#21152;&#24378;&#22303;&#22320;&#22686;&#20540;&#31246;&#24449;&#25910;&#31649;&#29702;&#24037;&#20316;&#30340;&#36890;&#30693;.docx" TargetMode="External"/><Relationship Id="rId11" Type="http://schemas.openxmlformats.org/officeDocument/2006/relationships/hyperlink" Target="file:///E:\&#23398;&#20064;\&#31246;&#25910;\&#31246;&#27861;&#23453;&#20856;\&#31246;&#25910;&#27861;&#35268;&#27719;&#32534;&#65288;&#25353;&#26085;&#26399;&#20998;&#31867;&#65289;\2009&#24180;\1&#26376;\&#22269;&#31246;&#21457;%5b2009%5d2&#21495;&#8212;&#8212;&#20851;&#20110;&#21360;&#21457;&#12298;&#29305;&#21035;&#32435;&#31246;&#35843;&#25972;&#23454;&#26045;&#21150;&#27861;%5b&#35797;&#34892;%5d&#12299;&#30340;&#36890;&#30693;.doc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ile:///E:\&#23398;&#20064;\&#31246;&#25910;\&#31246;&#27861;&#23453;&#20856;\&#31246;&#25910;&#27861;&#35268;&#27719;&#32534;&#65288;&#25353;&#26085;&#26399;&#20998;&#31867;&#65289;\2008&#24180;\10&#26376;\&#22269;&#31246;&#20989;&#12308;2008&#12309;850&#21495;&#8212;&#8212;&#20851;&#20110;&#36143;&#24443;&#33853;&#23454;&#20174;&#20107;&#20892;&#12289;&#26519;&#12289;&#29287;&#12289;&#28180;&#19994;&#39033;&#30446;&#20225;&#19994;&#25152;&#24471;&#31246;&#20248;&#24800;&#25919;&#31574;&#26377;&#20851;&#20107;&#39033;&#30340;&#36890;&#30693;.docx" TargetMode="External"/><Relationship Id="rId4" Type="http://schemas.openxmlformats.org/officeDocument/2006/relationships/footnotes" Target="footnotes.xml"/><Relationship Id="rId9" Type="http://schemas.openxmlformats.org/officeDocument/2006/relationships/hyperlink" Target="file:///E:\&#23398;&#20064;\&#31246;&#25910;\&#31246;&#27861;&#23453;&#20856;\&#31246;&#25910;&#27861;&#35268;&#27719;&#32534;&#65288;&#25353;&#26085;&#26399;&#20998;&#31867;&#65289;\2008&#24180;\3&#26376;\&#22269;&#31246;&#21457;&#12308;2008&#12309;29&#21495;&#8212;&#8212;&#20851;&#20110;&#32479;&#19968;&#20351;&#29992;&#21150;&#31246;&#26381;&#21153;&#21381;&#26631;&#35782;&#26377;&#20851;&#38382;&#39064;&#30340;&#36890;&#30693;.docx" TargetMode="External"/><Relationship Id="rId14" Type="http://schemas.openxmlformats.org/officeDocument/2006/relationships/hyperlink" Target="file:///E:\&#23398;&#20064;\&#31246;&#25910;\&#31246;&#27861;&#23453;&#20856;\&#31246;&#25910;&#27861;&#35268;&#27719;&#32534;&#65288;&#25353;&#26085;&#26399;&#20998;&#31867;&#65289;\2017&#24180;\3&#26376;\&#22269;&#23478;&#31246;&#21153;&#24635;&#23616;&#20844;&#21578;2017&#24180;&#31532;6&#21495;&#8212;&#8212;&#20851;&#20110;&#21457;&#24067;&#12298;&#29305;&#21035;&#32435;&#31246;&#35843;&#26597;&#35843;&#25972;&#21450;&#30456;&#20114;&#21327;&#21830;&#31243;&#24207;&#31649;&#29702;&#21150;&#27861;&#12299;&#30340;&#20844;&#2157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2020-05-21T14:07:00Z</dcterms:created>
  <dcterms:modified xsi:type="dcterms:W3CDTF">2020-05-21T14:07:00Z</dcterms:modified>
</cp:coreProperties>
</file>