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036A" w14:textId="77777777" w:rsidR="004F70E2" w:rsidRPr="002D7299" w:rsidRDefault="004F70E2" w:rsidP="002D7299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4AB1EE05" w14:textId="4D20F16D" w:rsidR="002D7299" w:rsidRPr="002D7299" w:rsidRDefault="00492403" w:rsidP="002D7299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2.</w:t>
      </w:r>
      <w:r w:rsidR="00DF26E5">
        <w:rPr>
          <w:rFonts w:asciiTheme="minorEastAsia" w:hAnsiTheme="minorEastAsia"/>
          <w:sz w:val="44"/>
          <w:szCs w:val="44"/>
        </w:rPr>
        <w:t>2.</w:t>
      </w:r>
      <w:r w:rsidR="00AA1038">
        <w:rPr>
          <w:rFonts w:asciiTheme="minorEastAsia" w:hAnsiTheme="minorEastAsia"/>
          <w:sz w:val="44"/>
          <w:szCs w:val="44"/>
        </w:rPr>
        <w:t>5</w:t>
      </w:r>
      <w:r w:rsidR="002D7299">
        <w:rPr>
          <w:rFonts w:asciiTheme="minorEastAsia" w:hAnsiTheme="minorEastAsia" w:hint="eastAsia"/>
          <w:sz w:val="44"/>
          <w:szCs w:val="44"/>
        </w:rPr>
        <w:t xml:space="preserve">  </w:t>
      </w:r>
      <w:r w:rsidR="00AA1038" w:rsidRPr="00AA1038">
        <w:rPr>
          <w:rFonts w:asciiTheme="minorEastAsia" w:hAnsiTheme="minorEastAsia" w:hint="eastAsia"/>
          <w:sz w:val="44"/>
          <w:szCs w:val="44"/>
        </w:rPr>
        <w:t>鞭炮、焰火</w:t>
      </w:r>
    </w:p>
    <w:p w14:paraId="4D9C8744" w14:textId="441CFFCC" w:rsidR="00503A40" w:rsidRDefault="00503A40" w:rsidP="002D7299">
      <w:pPr>
        <w:spacing w:beforeLines="50" w:before="156" w:line="480" w:lineRule="atLeas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14:paraId="1406E0D6" w14:textId="77777777" w:rsidR="004E220C" w:rsidRPr="004E220C" w:rsidRDefault="004E220C" w:rsidP="004E22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4E220C">
        <w:rPr>
          <w:rFonts w:asciiTheme="minorEastAsia" w:eastAsiaTheme="minorEastAsia" w:hAnsiTheme="minorEastAsia" w:hint="eastAsia"/>
          <w:color w:val="000000" w:themeColor="text1"/>
        </w:rPr>
        <w:t>鞭炮、焰火 15%</w:t>
      </w:r>
    </w:p>
    <w:p w14:paraId="66EC2285" w14:textId="2B6DBEE3" w:rsidR="004E220C" w:rsidRPr="004E220C" w:rsidRDefault="004E220C" w:rsidP="004E22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4E22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D727C2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6" w:history="1">
        <w:r w:rsidR="00D727C2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D727C2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4E22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附件第五条）</w:t>
      </w:r>
    </w:p>
    <w:p w14:paraId="0BF52BAD" w14:textId="77777777" w:rsidR="004E220C" w:rsidRPr="004E220C" w:rsidRDefault="004E220C" w:rsidP="004E22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4E220C">
        <w:rPr>
          <w:rFonts w:asciiTheme="minorEastAsia" w:eastAsiaTheme="minorEastAsia" w:hAnsiTheme="minorEastAsia" w:hint="eastAsia"/>
          <w:color w:val="000000" w:themeColor="text1"/>
        </w:rPr>
        <w:t>鞭炮，又称爆竹。是用</w:t>
      </w:r>
      <w:proofErr w:type="gramStart"/>
      <w:r w:rsidRPr="004E220C">
        <w:rPr>
          <w:rFonts w:asciiTheme="minorEastAsia" w:eastAsiaTheme="minorEastAsia" w:hAnsiTheme="minorEastAsia" w:hint="eastAsia"/>
          <w:color w:val="000000" w:themeColor="text1"/>
        </w:rPr>
        <w:t>多层纸密裹</w:t>
      </w:r>
      <w:proofErr w:type="gramEnd"/>
      <w:r w:rsidRPr="004E220C">
        <w:rPr>
          <w:rFonts w:asciiTheme="minorEastAsia" w:eastAsiaTheme="minorEastAsia" w:hAnsiTheme="minorEastAsia" w:hint="eastAsia"/>
          <w:color w:val="000000" w:themeColor="text1"/>
        </w:rPr>
        <w:t>火药，接以药引线，制成的一种爆炸品。</w:t>
      </w:r>
    </w:p>
    <w:p w14:paraId="579939C7" w14:textId="440CD0B7" w:rsidR="004E220C" w:rsidRPr="004E220C" w:rsidRDefault="004E220C" w:rsidP="004E220C">
      <w:pPr>
        <w:pStyle w:val="a7"/>
        <w:spacing w:beforeLines="50" w:before="156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0" w:name="_Hlk22560088"/>
      <w:r w:rsidRPr="004E22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7" w:history="1">
        <w:r w:rsidR="00951A0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4E22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第六条第一款）</w:t>
      </w:r>
    </w:p>
    <w:bookmarkEnd w:id="0"/>
    <w:p w14:paraId="2C4A6E65" w14:textId="77777777" w:rsidR="004E220C" w:rsidRPr="004E220C" w:rsidRDefault="004E220C" w:rsidP="004E22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4E220C">
        <w:rPr>
          <w:rFonts w:asciiTheme="minorEastAsia" w:eastAsiaTheme="minorEastAsia" w:hAnsiTheme="minorEastAsia" w:hint="eastAsia"/>
          <w:color w:val="000000" w:themeColor="text1"/>
        </w:rPr>
        <w:t>焰火，指烟火剂，一般系包扎品，内装药剂，点燃后烟火喷射，</w:t>
      </w:r>
      <w:proofErr w:type="gramStart"/>
      <w:r w:rsidRPr="004E220C">
        <w:rPr>
          <w:rFonts w:asciiTheme="minorEastAsia" w:eastAsiaTheme="minorEastAsia" w:hAnsiTheme="minorEastAsia" w:hint="eastAsia"/>
          <w:color w:val="000000" w:themeColor="text1"/>
        </w:rPr>
        <w:t>呈各种</w:t>
      </w:r>
      <w:proofErr w:type="gramEnd"/>
      <w:r w:rsidRPr="004E220C">
        <w:rPr>
          <w:rFonts w:asciiTheme="minorEastAsia" w:eastAsiaTheme="minorEastAsia" w:hAnsiTheme="minorEastAsia" w:hint="eastAsia"/>
          <w:color w:val="000000" w:themeColor="text1"/>
        </w:rPr>
        <w:t>颜色，有的还变幻成各种景象，分平地小焰火和空中大焰火两类。</w:t>
      </w:r>
    </w:p>
    <w:p w14:paraId="3E79F022" w14:textId="29F50A95" w:rsidR="004E220C" w:rsidRPr="004E220C" w:rsidRDefault="004E220C" w:rsidP="004E220C">
      <w:pPr>
        <w:pStyle w:val="a7"/>
        <w:spacing w:beforeLines="50" w:before="156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4E22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8" w:history="1">
        <w:r w:rsidR="00951A0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4E22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第六条第二款）</w:t>
      </w:r>
    </w:p>
    <w:p w14:paraId="66FE2137" w14:textId="77777777" w:rsidR="004E220C" w:rsidRPr="004E220C" w:rsidRDefault="004E220C" w:rsidP="004E22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4E220C">
        <w:rPr>
          <w:rFonts w:asciiTheme="minorEastAsia" w:eastAsiaTheme="minorEastAsia" w:hAnsiTheme="minorEastAsia" w:hint="eastAsia"/>
          <w:color w:val="000000" w:themeColor="text1"/>
        </w:rPr>
        <w:t>本税目征收范围包括各种鞭炮，焰火。通常分为13类，即喷花类，旋转类，旋转升空类，火箭类，吐珠类，线香类，小礼花类，烟雾类，造型玩具类，炮竹类，摩擦炮类，组合烟花类，礼花弹类。</w:t>
      </w:r>
    </w:p>
    <w:p w14:paraId="3E4D2527" w14:textId="2AB0E177" w:rsidR="004E220C" w:rsidRPr="004E220C" w:rsidRDefault="004E220C" w:rsidP="004E220C">
      <w:pPr>
        <w:pStyle w:val="a7"/>
        <w:spacing w:beforeLines="50" w:before="156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4E22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9" w:history="1">
        <w:r w:rsidR="00951A0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4E22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第六条第三款）</w:t>
      </w:r>
    </w:p>
    <w:p w14:paraId="309731C5" w14:textId="77777777" w:rsidR="004E220C" w:rsidRPr="004E220C" w:rsidRDefault="004E220C" w:rsidP="004E22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4E220C">
        <w:rPr>
          <w:rFonts w:asciiTheme="minorEastAsia" w:eastAsiaTheme="minorEastAsia" w:hAnsiTheme="minorEastAsia" w:hint="eastAsia"/>
          <w:color w:val="000000" w:themeColor="text1"/>
        </w:rPr>
        <w:t>体育上用的发令纸，鞭炮药引线，不按本税目征收。</w:t>
      </w:r>
    </w:p>
    <w:p w14:paraId="335D1BEC" w14:textId="1D4F8BB5" w:rsidR="004E220C" w:rsidRPr="004E220C" w:rsidRDefault="004E220C" w:rsidP="004E220C">
      <w:pPr>
        <w:pStyle w:val="a7"/>
        <w:spacing w:beforeLines="50" w:before="156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4E22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0" w:history="1">
        <w:r w:rsidR="00951A0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4E220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第六条第四款）</w:t>
      </w:r>
    </w:p>
    <w:p w14:paraId="278E1CF6" w14:textId="77777777" w:rsidR="00F51A74" w:rsidRPr="004E220C" w:rsidRDefault="00F51A74" w:rsidP="004E220C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sectPr w:rsidR="00F51A74" w:rsidRPr="004E220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311E3" w14:textId="77777777" w:rsidR="00524D5F" w:rsidRDefault="00524D5F" w:rsidP="002D7299">
      <w:r>
        <w:separator/>
      </w:r>
    </w:p>
  </w:endnote>
  <w:endnote w:type="continuationSeparator" w:id="0">
    <w:p w14:paraId="1D3E5775" w14:textId="77777777" w:rsidR="00524D5F" w:rsidRDefault="00524D5F" w:rsidP="002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8523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B0FC63" w14:textId="7B480CC5" w:rsidR="00D727C2" w:rsidRDefault="00D727C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384A4" w14:textId="77777777" w:rsidR="00D727C2" w:rsidRDefault="00D727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413D4" w14:textId="77777777" w:rsidR="00524D5F" w:rsidRDefault="00524D5F" w:rsidP="002D7299">
      <w:r>
        <w:separator/>
      </w:r>
    </w:p>
  </w:footnote>
  <w:footnote w:type="continuationSeparator" w:id="0">
    <w:p w14:paraId="6C68A58F" w14:textId="77777777" w:rsidR="00524D5F" w:rsidRDefault="00524D5F" w:rsidP="002D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D"/>
    <w:rsid w:val="000A424D"/>
    <w:rsid w:val="002B2CD5"/>
    <w:rsid w:val="002D7299"/>
    <w:rsid w:val="002E7AEA"/>
    <w:rsid w:val="00367C9F"/>
    <w:rsid w:val="00443372"/>
    <w:rsid w:val="004602F3"/>
    <w:rsid w:val="00492403"/>
    <w:rsid w:val="004E220C"/>
    <w:rsid w:val="004F70E2"/>
    <w:rsid w:val="00502323"/>
    <w:rsid w:val="00503A40"/>
    <w:rsid w:val="00514FFD"/>
    <w:rsid w:val="00524D5F"/>
    <w:rsid w:val="005B26D3"/>
    <w:rsid w:val="006830C3"/>
    <w:rsid w:val="006B03D8"/>
    <w:rsid w:val="00721495"/>
    <w:rsid w:val="007F37CD"/>
    <w:rsid w:val="00951A0C"/>
    <w:rsid w:val="009B4D33"/>
    <w:rsid w:val="009E4A51"/>
    <w:rsid w:val="00AA1038"/>
    <w:rsid w:val="00B43D94"/>
    <w:rsid w:val="00B476E5"/>
    <w:rsid w:val="00B47EF6"/>
    <w:rsid w:val="00D727C2"/>
    <w:rsid w:val="00DF26E5"/>
    <w:rsid w:val="00E34BB0"/>
    <w:rsid w:val="00E63A0A"/>
    <w:rsid w:val="00F51A74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7F47E"/>
  <w15:docId w15:val="{DB49B960-BC1F-4F1D-B0C8-68A099C1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3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23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3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023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23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0232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2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502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0232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0232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502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02323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50232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023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02323"/>
    <w:rPr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9B4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552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552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2337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ssfb86.com/index/News/detail/newsid/552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5527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Windows 用户</cp:lastModifiedBy>
  <cp:revision>5</cp:revision>
  <dcterms:created xsi:type="dcterms:W3CDTF">2020-08-08T08:38:00Z</dcterms:created>
  <dcterms:modified xsi:type="dcterms:W3CDTF">2020-10-06T14:06:00Z</dcterms:modified>
</cp:coreProperties>
</file>