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22FAD" w14:textId="77777777" w:rsidR="00043BFA" w:rsidRDefault="00043BFA" w:rsidP="00043BFA">
      <w:pPr>
        <w:spacing w:beforeLines="50" w:before="156" w:line="480" w:lineRule="atLeast"/>
        <w:rPr>
          <w:rFonts w:asciiTheme="minorEastAsia" w:hAnsiTheme="minorEastAsia" w:hint="eastAsia"/>
          <w:sz w:val="24"/>
          <w:szCs w:val="24"/>
        </w:rPr>
      </w:pPr>
    </w:p>
    <w:p w14:paraId="4969B9BC" w14:textId="68BD9DF5" w:rsidR="00A73848" w:rsidRDefault="00B218D6" w:rsidP="00993CF1">
      <w:pPr>
        <w:spacing w:beforeLines="50" w:before="156" w:line="480" w:lineRule="atLeast"/>
        <w:jc w:val="center"/>
        <w:rPr>
          <w:rFonts w:asciiTheme="minorEastAsia" w:hAnsiTheme="minorEastAsia"/>
          <w:b/>
          <w:bCs/>
          <w:color w:val="000000" w:themeColor="text1"/>
          <w:kern w:val="44"/>
          <w:sz w:val="24"/>
          <w:szCs w:val="24"/>
        </w:rPr>
      </w:pPr>
      <w:r>
        <w:rPr>
          <w:rFonts w:asciiTheme="minorEastAsia" w:hAnsiTheme="minorEastAsia"/>
          <w:sz w:val="44"/>
          <w:szCs w:val="44"/>
        </w:rPr>
        <w:t>6</w:t>
      </w:r>
      <w:r w:rsidR="00937902">
        <w:rPr>
          <w:rFonts w:asciiTheme="minorEastAsia" w:hAnsiTheme="minorEastAsia"/>
          <w:sz w:val="44"/>
          <w:szCs w:val="44"/>
        </w:rPr>
        <w:t>.</w:t>
      </w:r>
      <w:r w:rsidR="0039316C">
        <w:rPr>
          <w:rFonts w:asciiTheme="minorEastAsia" w:hAnsiTheme="minorEastAsia"/>
          <w:sz w:val="44"/>
          <w:szCs w:val="44"/>
        </w:rPr>
        <w:t>2.</w:t>
      </w:r>
      <w:r w:rsidR="00B03F27">
        <w:rPr>
          <w:rFonts w:asciiTheme="minorEastAsia" w:hAnsiTheme="minorEastAsia" w:hint="eastAsia"/>
          <w:sz w:val="44"/>
          <w:szCs w:val="44"/>
        </w:rPr>
        <w:t>4.</w:t>
      </w:r>
      <w:r w:rsidR="008E12C6">
        <w:rPr>
          <w:rFonts w:asciiTheme="minorEastAsia" w:hAnsiTheme="minorEastAsia" w:hint="eastAsia"/>
          <w:sz w:val="44"/>
          <w:szCs w:val="44"/>
        </w:rPr>
        <w:t>2.</w:t>
      </w:r>
      <w:r w:rsidR="00A1041E">
        <w:rPr>
          <w:rFonts w:asciiTheme="minorEastAsia" w:hAnsiTheme="minorEastAsia" w:hint="eastAsia"/>
          <w:sz w:val="44"/>
          <w:szCs w:val="44"/>
        </w:rPr>
        <w:t>2.</w:t>
      </w:r>
      <w:r w:rsidR="0099382A">
        <w:rPr>
          <w:rFonts w:asciiTheme="minorEastAsia" w:hAnsiTheme="minorEastAsia" w:hint="eastAsia"/>
          <w:sz w:val="44"/>
          <w:szCs w:val="44"/>
        </w:rPr>
        <w:t>3</w:t>
      </w:r>
      <w:r w:rsidR="00937902">
        <w:rPr>
          <w:rFonts w:asciiTheme="minorEastAsia" w:hAnsiTheme="minorEastAsia"/>
          <w:sz w:val="44"/>
          <w:szCs w:val="44"/>
        </w:rPr>
        <w:t xml:space="preserve">  </w:t>
      </w:r>
      <w:r w:rsidR="0099382A" w:rsidRPr="0099382A">
        <w:rPr>
          <w:rFonts w:asciiTheme="minorEastAsia" w:hAnsiTheme="minorEastAsia" w:hint="eastAsia"/>
          <w:sz w:val="44"/>
          <w:szCs w:val="44"/>
        </w:rPr>
        <w:t>税务操作规程</w:t>
      </w:r>
    </w:p>
    <w:p w14:paraId="25974858" w14:textId="02A33E25" w:rsidR="00FE2D2D" w:rsidRDefault="00FE2D2D" w:rsidP="00B03F27">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09D6D916"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为了规范石脑油、燃料油退（免）消费税管理工作，提高石脑油、燃料油退（免）消费税工作质量和效率，提升纳税服务水平，制定本规程。</w:t>
      </w:r>
    </w:p>
    <w:p w14:paraId="1252C6D6" w14:textId="5C752439"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0" w:name="_Hlk22063084"/>
      <w:r w:rsidRPr="0099382A">
        <w:rPr>
          <w:rFonts w:asciiTheme="minorEastAsia" w:hAnsiTheme="minorEastAsia" w:hint="eastAsia"/>
          <w:color w:val="000000" w:themeColor="text1"/>
          <w:sz w:val="24"/>
          <w:szCs w:val="24"/>
          <w:shd w:val="clear" w:color="auto" w:fill="FFFFFF"/>
        </w:rPr>
        <w:t>（</w:t>
      </w:r>
      <w:bookmarkStart w:id="1" w:name="_Hlk52996989"/>
      <w:r w:rsidR="006C35C5" w:rsidRPr="006C35C5">
        <w:rPr>
          <w:rFonts w:asciiTheme="minorEastAsia" w:hAnsiTheme="minorEastAsia"/>
          <w:color w:val="0070C0"/>
          <w:sz w:val="24"/>
          <w:szCs w:val="24"/>
          <w:shd w:val="clear" w:color="auto" w:fill="FFFFFF"/>
        </w:rPr>
        <w:fldChar w:fldCharType="begin"/>
      </w:r>
      <w:r w:rsidR="006C35C5" w:rsidRPr="006C35C5">
        <w:rPr>
          <w:rFonts w:asciiTheme="minorEastAsia" w:hAnsiTheme="minorEastAsia"/>
          <w:color w:val="0070C0"/>
          <w:sz w:val="24"/>
          <w:szCs w:val="24"/>
          <w:shd w:val="clear" w:color="auto" w:fill="FFFFFF"/>
        </w:rPr>
        <w:instrText xml:space="preserve"> HYPERLINK "http://ssfb86.com/index/News/detail/newsid/1177.html" </w:instrText>
      </w:r>
      <w:r w:rsidR="006C35C5" w:rsidRPr="006C35C5">
        <w:rPr>
          <w:rFonts w:asciiTheme="minorEastAsia" w:hAnsiTheme="minorEastAsia"/>
          <w:color w:val="0070C0"/>
          <w:sz w:val="24"/>
          <w:szCs w:val="24"/>
          <w:shd w:val="clear" w:color="auto" w:fill="FFFFFF"/>
        </w:rPr>
      </w:r>
      <w:r w:rsidR="006C35C5" w:rsidRPr="006C35C5">
        <w:rPr>
          <w:rFonts w:asciiTheme="minorEastAsia" w:hAnsiTheme="minorEastAsia"/>
          <w:color w:val="0070C0"/>
          <w:sz w:val="24"/>
          <w:szCs w:val="24"/>
          <w:shd w:val="clear" w:color="auto" w:fill="FFFFFF"/>
        </w:rPr>
        <w:fldChar w:fldCharType="separate"/>
      </w:r>
      <w:r w:rsidRPr="006C35C5">
        <w:rPr>
          <w:rStyle w:val="a7"/>
          <w:rFonts w:asciiTheme="minorEastAsia" w:hAnsiTheme="minorEastAsia" w:hint="eastAsia"/>
          <w:color w:val="0070C0"/>
          <w:sz w:val="24"/>
          <w:szCs w:val="24"/>
          <w:shd w:val="clear" w:color="auto" w:fill="FFFFFF"/>
        </w:rPr>
        <w:t>税总函〔2014〕412号</w:t>
      </w:r>
      <w:r w:rsidR="006C35C5" w:rsidRPr="006C35C5">
        <w:rPr>
          <w:rFonts w:asciiTheme="minorEastAsia" w:hAnsiTheme="minorEastAsia"/>
          <w:color w:val="0070C0"/>
          <w:sz w:val="24"/>
          <w:szCs w:val="24"/>
          <w:shd w:val="clear" w:color="auto" w:fill="FFFFFF"/>
        </w:rPr>
        <w:fldChar w:fldCharType="end"/>
      </w:r>
      <w:bookmarkEnd w:id="1"/>
      <w:r w:rsidRPr="0099382A">
        <w:rPr>
          <w:rFonts w:asciiTheme="minorEastAsia" w:hAnsiTheme="minorEastAsia" w:hint="eastAsia"/>
          <w:color w:val="000000" w:themeColor="text1"/>
          <w:sz w:val="24"/>
          <w:szCs w:val="24"/>
          <w:shd w:val="clear" w:color="auto" w:fill="FFFFFF"/>
        </w:rPr>
        <w:t>第一条）</w:t>
      </w:r>
    </w:p>
    <w:bookmarkEnd w:id="0"/>
    <w:p w14:paraId="0CA2A8CE" w14:textId="77777777" w:rsidR="0099382A" w:rsidRPr="0099382A" w:rsidRDefault="0099382A" w:rsidP="0099382A">
      <w:pPr>
        <w:pStyle w:val="1"/>
        <w:spacing w:before="50" w:after="0" w:line="480" w:lineRule="atLeast"/>
        <w:rPr>
          <w:rFonts w:asciiTheme="minorEastAsia" w:hAnsiTheme="minorEastAsia"/>
          <w:color w:val="000000" w:themeColor="text1"/>
          <w:sz w:val="24"/>
          <w:szCs w:val="24"/>
        </w:rPr>
      </w:pPr>
      <w:r w:rsidRPr="0099382A">
        <w:rPr>
          <w:rFonts w:asciiTheme="minorEastAsia" w:hAnsiTheme="minorEastAsia" w:hint="eastAsia"/>
          <w:color w:val="000000" w:themeColor="text1"/>
          <w:sz w:val="24"/>
          <w:szCs w:val="24"/>
        </w:rPr>
        <w:t>一、适用范围</w:t>
      </w:r>
    </w:p>
    <w:p w14:paraId="5732AEFE"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本规程适用于以国产或既以国产又以进口石脑油、燃料油生产乙烯、芳烃类化工产品企业的消费税退（免）税管理工作。</w:t>
      </w:r>
    </w:p>
    <w:p w14:paraId="4E701D0A" w14:textId="057E5FDF"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6"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第二条）</w:t>
      </w:r>
    </w:p>
    <w:p w14:paraId="3E16EF83" w14:textId="77777777" w:rsidR="0099382A" w:rsidRPr="0099382A" w:rsidRDefault="0099382A" w:rsidP="0099382A">
      <w:pPr>
        <w:pStyle w:val="1"/>
        <w:spacing w:before="50" w:after="0" w:line="480" w:lineRule="atLeast"/>
        <w:rPr>
          <w:rFonts w:asciiTheme="minorEastAsia" w:hAnsiTheme="minorEastAsia"/>
          <w:color w:val="000000" w:themeColor="text1"/>
          <w:sz w:val="24"/>
          <w:szCs w:val="24"/>
        </w:rPr>
      </w:pPr>
      <w:r w:rsidRPr="0099382A">
        <w:rPr>
          <w:rFonts w:asciiTheme="minorEastAsia" w:hAnsiTheme="minorEastAsia" w:hint="eastAsia"/>
          <w:color w:val="000000" w:themeColor="text1"/>
          <w:sz w:val="24"/>
          <w:szCs w:val="24"/>
        </w:rPr>
        <w:t>二、主要概念</w:t>
      </w:r>
    </w:p>
    <w:p w14:paraId="10EF3721"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本规程所称生产企业是指以原油或其他原料生产加工石脑油、燃料油的企业；使用企业是指用石脑油、燃料油生产乙烯、芳烃类化工产品的企业。</w:t>
      </w:r>
    </w:p>
    <w:p w14:paraId="4422ABDA" w14:textId="4DF58982"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7"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第三条）</w:t>
      </w:r>
    </w:p>
    <w:p w14:paraId="0127B340" w14:textId="77777777" w:rsidR="0099382A" w:rsidRPr="0099382A" w:rsidRDefault="0099382A" w:rsidP="0099382A">
      <w:pPr>
        <w:pStyle w:val="1"/>
        <w:spacing w:before="50" w:after="0" w:line="480" w:lineRule="atLeast"/>
        <w:rPr>
          <w:rFonts w:asciiTheme="minorEastAsia" w:hAnsiTheme="minorEastAsia"/>
          <w:color w:val="000000" w:themeColor="text1"/>
          <w:sz w:val="24"/>
          <w:szCs w:val="24"/>
        </w:rPr>
      </w:pPr>
      <w:r w:rsidRPr="0099382A">
        <w:rPr>
          <w:rFonts w:asciiTheme="minorEastAsia" w:hAnsiTheme="minorEastAsia" w:hint="eastAsia"/>
          <w:color w:val="000000" w:themeColor="text1"/>
          <w:sz w:val="24"/>
          <w:szCs w:val="24"/>
        </w:rPr>
        <w:t>三、部门职责</w:t>
      </w:r>
    </w:p>
    <w:p w14:paraId="6B1444B0"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（一）国家税务总局货物劳务税管理部门负责制定、完善石脑油、燃料油退（免）消费税政策，发布石脑油、燃料油定点直供计划；</w:t>
      </w:r>
    </w:p>
    <w:p w14:paraId="039BF4C0" w14:textId="33DDBF77"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 w:name="_Hlk22063117"/>
      <w:r w:rsidRPr="0099382A">
        <w:rPr>
          <w:rFonts w:asciiTheme="minorEastAsia" w:hAnsiTheme="minorEastAsia" w:hint="eastAsia"/>
          <w:color w:val="000000" w:themeColor="text1"/>
          <w:sz w:val="24"/>
          <w:szCs w:val="24"/>
          <w:shd w:val="clear" w:color="auto" w:fill="FFFFFF"/>
        </w:rPr>
        <w:t>（</w:t>
      </w:r>
      <w:hyperlink r:id="rId8"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第四条第一款）</w:t>
      </w:r>
    </w:p>
    <w:bookmarkEnd w:id="2"/>
    <w:p w14:paraId="11091C7B"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（二）省市国家税务局货物劳务税管理部门负责监督指导下级税务机关石脑油、燃料油退（免）消费税管理；</w:t>
      </w:r>
    </w:p>
    <w:p w14:paraId="25964D0A" w14:textId="6B3B4F2F"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9"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第四条第二款）</w:t>
      </w:r>
    </w:p>
    <w:p w14:paraId="12162E82"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（三）县区国家税务局负责石脑油、燃料油退（免）消费税申报资料受理、变更、审核及退税管理，具体职责包括：</w:t>
      </w:r>
    </w:p>
    <w:p w14:paraId="7802FBB4" w14:textId="54FFB178"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lastRenderedPageBreak/>
        <w:t>（</w:t>
      </w:r>
      <w:hyperlink r:id="rId10"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第四条第三款）</w:t>
      </w:r>
    </w:p>
    <w:p w14:paraId="257F175D"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1.税源管理部门负责石脑油、燃料油退（免）消费税资格备案及变更、数据采集、审核、归档、退税追踪管理；</w:t>
      </w:r>
    </w:p>
    <w:p w14:paraId="17AFFEB7" w14:textId="4E31A428"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3" w:name="_Hlk22063144"/>
      <w:r w:rsidRPr="0099382A">
        <w:rPr>
          <w:rFonts w:asciiTheme="minorEastAsia" w:hAnsiTheme="minorEastAsia" w:hint="eastAsia"/>
          <w:color w:val="000000" w:themeColor="text1"/>
          <w:sz w:val="24"/>
          <w:szCs w:val="24"/>
          <w:shd w:val="clear" w:color="auto" w:fill="FFFFFF"/>
        </w:rPr>
        <w:t>（</w:t>
      </w:r>
      <w:hyperlink r:id="rId11"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第四条第三款第一项）</w:t>
      </w:r>
    </w:p>
    <w:bookmarkEnd w:id="3"/>
    <w:p w14:paraId="55CB613C"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2.货物劳务税管理部门负责石脑油、燃料油退（免）消费税复核及退税管理；</w:t>
      </w:r>
    </w:p>
    <w:p w14:paraId="765E21D2" w14:textId="22A15ABD"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12"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第四条第三款第二项）</w:t>
      </w:r>
    </w:p>
    <w:p w14:paraId="14446C21"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3.收入核算部门负责石脑油、燃料油消费税退库管理。</w:t>
      </w:r>
    </w:p>
    <w:p w14:paraId="1FF4E49D" w14:textId="6D3D98ED"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13"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第四条第三款第三项）</w:t>
      </w:r>
    </w:p>
    <w:p w14:paraId="10F31E79" w14:textId="77777777" w:rsidR="0099382A" w:rsidRPr="0099382A" w:rsidRDefault="0099382A" w:rsidP="0099382A">
      <w:pPr>
        <w:pStyle w:val="1"/>
        <w:spacing w:before="50" w:after="0" w:line="480" w:lineRule="atLeast"/>
        <w:rPr>
          <w:rFonts w:asciiTheme="minorEastAsia" w:hAnsiTheme="minorEastAsia"/>
          <w:color w:val="000000" w:themeColor="text1"/>
          <w:sz w:val="24"/>
          <w:szCs w:val="24"/>
        </w:rPr>
      </w:pPr>
      <w:r w:rsidRPr="0099382A">
        <w:rPr>
          <w:rFonts w:asciiTheme="minorEastAsia" w:hAnsiTheme="minorEastAsia" w:hint="eastAsia"/>
          <w:color w:val="000000" w:themeColor="text1"/>
          <w:sz w:val="24"/>
          <w:szCs w:val="24"/>
        </w:rPr>
        <w:t>四、退免税管理系统及运用</w:t>
      </w:r>
    </w:p>
    <w:p w14:paraId="59E4CDB7"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主管税务机关通过石脑油、燃料油退（免）消费税管理系统（以下简称退（免）税系统）通过采集生产企业和使用企业退（免）税相关信息，完成退税审批和追踪管理。各级税务机关通过退（免）税系统监督本级和下级退（免）税管理情况。</w:t>
      </w:r>
    </w:p>
    <w:p w14:paraId="39B4C371" w14:textId="5588ABDB"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14"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第五条）</w:t>
      </w:r>
    </w:p>
    <w:p w14:paraId="66BA9759" w14:textId="77777777" w:rsidR="0099382A" w:rsidRPr="0099382A" w:rsidRDefault="0099382A" w:rsidP="0099382A">
      <w:pPr>
        <w:pStyle w:val="1"/>
        <w:spacing w:before="50" w:after="0" w:line="480" w:lineRule="atLeast"/>
        <w:rPr>
          <w:rFonts w:asciiTheme="minorEastAsia" w:hAnsiTheme="minorEastAsia"/>
          <w:color w:val="000000" w:themeColor="text1"/>
          <w:sz w:val="24"/>
          <w:szCs w:val="24"/>
        </w:rPr>
      </w:pPr>
      <w:r w:rsidRPr="0099382A">
        <w:rPr>
          <w:rFonts w:asciiTheme="minorEastAsia" w:hAnsiTheme="minorEastAsia" w:hint="eastAsia"/>
          <w:color w:val="000000" w:themeColor="text1"/>
          <w:sz w:val="24"/>
          <w:szCs w:val="24"/>
        </w:rPr>
        <w:t>五、使用企业资格备案及备案事项变更的资料包括：</w:t>
      </w:r>
    </w:p>
    <w:p w14:paraId="1F4D0E3F"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（一）《石脑油、燃料油消费税退（免）税资格备案表》；</w:t>
      </w:r>
    </w:p>
    <w:p w14:paraId="6A28435A" w14:textId="4F735E99"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22063185"/>
      <w:r w:rsidRPr="0099382A">
        <w:rPr>
          <w:rFonts w:asciiTheme="minorEastAsia" w:hAnsiTheme="minorEastAsia" w:hint="eastAsia"/>
          <w:color w:val="000000" w:themeColor="text1"/>
          <w:sz w:val="24"/>
          <w:szCs w:val="24"/>
          <w:shd w:val="clear" w:color="auto" w:fill="FFFFFF"/>
        </w:rPr>
        <w:t>（</w:t>
      </w:r>
      <w:hyperlink r:id="rId15"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第六条第一款）</w:t>
      </w:r>
    </w:p>
    <w:bookmarkEnd w:id="4"/>
    <w:p w14:paraId="25ACC3F1"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（二）石脑油、燃料油用于生产乙烯、芳烃类化工产品的工艺设计方案、装置工艺流程以及相关生产设备情况；</w:t>
      </w:r>
    </w:p>
    <w:p w14:paraId="6FE5ABC5" w14:textId="755968A5"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16"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第六条第二款）</w:t>
      </w:r>
    </w:p>
    <w:p w14:paraId="58FB9FBF"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（三）石脑油、燃料油用于生产乙烯、芳烃类化工产品的物料平衡图，要求标注每套生产装置的投入产出比例及年处理能力；</w:t>
      </w:r>
    </w:p>
    <w:p w14:paraId="482C53E7" w14:textId="40B7C78C"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17"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第六条第三款）</w:t>
      </w:r>
    </w:p>
    <w:p w14:paraId="679BA5E0"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lastRenderedPageBreak/>
        <w:t>（四）原料储罐、产成品储罐和产成品仓库的分布图、用途、储存容量的相关资料；</w:t>
      </w:r>
    </w:p>
    <w:p w14:paraId="59375DDC" w14:textId="3A445ABA"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18"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第六条第四款）</w:t>
      </w:r>
    </w:p>
    <w:p w14:paraId="3C18B8CF"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（五）乙烯、芳烃类化工产品生产装置的全部流量计的安装位置图和计量方法说明，以及原材料密度的测量和计算方法说明；</w:t>
      </w:r>
    </w:p>
    <w:p w14:paraId="1B76A8A8" w14:textId="2638D3F4"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19"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第六条第五款）</w:t>
      </w:r>
    </w:p>
    <w:p w14:paraId="3230E523"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（六）上一年度用石脑油、燃料油生产乙烯、芳烃类化工产品的分品种的销售明细表；</w:t>
      </w:r>
    </w:p>
    <w:p w14:paraId="18D33AB9" w14:textId="403C3161"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20"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第六条第六款）</w:t>
      </w:r>
    </w:p>
    <w:p w14:paraId="7A8077DC"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（七）营业执照登记、省级以上安全生产监督管理部门颁发的危险化学品《安全生产许可证》、如使用企业处于试生产阶段，应提供省级以上安全生产监督管理部门出具的试生产备案意见书原件及复印件；</w:t>
      </w:r>
    </w:p>
    <w:p w14:paraId="2D833D04" w14:textId="030E0190"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21"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第六条第七款）</w:t>
      </w:r>
    </w:p>
    <w:p w14:paraId="1EC8934E"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（八）《石脑油、燃料油消费税退税资格备案表》。</w:t>
      </w:r>
    </w:p>
    <w:p w14:paraId="0FC7CA71" w14:textId="1ED284C4"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22" w:history="1">
        <w:hyperlink r:id="rId23"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u w:val="single"/>
            <w:shd w:val="clear" w:color="auto" w:fill="FFFFFF"/>
          </w:rPr>
          <w:t>号</w:t>
        </w:r>
      </w:hyperlink>
      <w:r w:rsidRPr="0099382A">
        <w:rPr>
          <w:rFonts w:asciiTheme="minorEastAsia" w:hAnsiTheme="minorEastAsia" w:hint="eastAsia"/>
          <w:color w:val="000000" w:themeColor="text1"/>
          <w:sz w:val="24"/>
          <w:szCs w:val="24"/>
          <w:shd w:val="clear" w:color="auto" w:fill="FFFFFF"/>
        </w:rPr>
        <w:t>第六条第八款）</w:t>
      </w:r>
    </w:p>
    <w:p w14:paraId="7EADFFE1" w14:textId="77777777" w:rsidR="0099382A" w:rsidRPr="0099382A" w:rsidRDefault="0099382A" w:rsidP="0099382A">
      <w:pPr>
        <w:pStyle w:val="1"/>
        <w:spacing w:before="50" w:after="0" w:line="480" w:lineRule="atLeast"/>
        <w:rPr>
          <w:rFonts w:asciiTheme="minorEastAsia" w:hAnsiTheme="minorEastAsia"/>
          <w:color w:val="000000" w:themeColor="text1"/>
          <w:sz w:val="24"/>
          <w:szCs w:val="24"/>
        </w:rPr>
      </w:pPr>
      <w:r w:rsidRPr="0099382A">
        <w:rPr>
          <w:rFonts w:asciiTheme="minorEastAsia" w:hAnsiTheme="minorEastAsia" w:hint="eastAsia"/>
          <w:color w:val="000000" w:themeColor="text1"/>
          <w:sz w:val="24"/>
          <w:szCs w:val="24"/>
        </w:rPr>
        <w:t>六、税务备案受理与审核</w:t>
      </w:r>
    </w:p>
    <w:p w14:paraId="743E48BB"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文书受理岗对资格备案及备案事项变更资料进行完整性审核，资料齐全的，向使用企业开具受理通知书，并于2个工作日内将受理资料传递税源管理岗；对资料不齐全的，应告知纳税人并退还资料。</w:t>
      </w:r>
    </w:p>
    <w:p w14:paraId="147920A7" w14:textId="56628A25"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5" w:name="_Hlk22063455"/>
      <w:r w:rsidRPr="0099382A">
        <w:rPr>
          <w:rFonts w:asciiTheme="minorEastAsia" w:hAnsiTheme="minorEastAsia" w:hint="eastAsia"/>
          <w:color w:val="000000" w:themeColor="text1"/>
          <w:sz w:val="24"/>
          <w:szCs w:val="24"/>
          <w:shd w:val="clear" w:color="auto" w:fill="FFFFFF"/>
        </w:rPr>
        <w:t>（</w:t>
      </w:r>
      <w:hyperlink r:id="rId24" w:history="1">
        <w:hyperlink r:id="rId25"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u w:val="single"/>
            <w:shd w:val="clear" w:color="auto" w:fill="FFFFFF"/>
          </w:rPr>
          <w:t>号</w:t>
        </w:r>
      </w:hyperlink>
      <w:r w:rsidRPr="0099382A">
        <w:rPr>
          <w:rFonts w:asciiTheme="minorEastAsia" w:hAnsiTheme="minorEastAsia" w:hint="eastAsia"/>
          <w:color w:val="000000" w:themeColor="text1"/>
          <w:sz w:val="24"/>
          <w:szCs w:val="24"/>
          <w:shd w:val="clear" w:color="auto" w:fill="FFFFFF"/>
        </w:rPr>
        <w:t>第七条）</w:t>
      </w:r>
    </w:p>
    <w:bookmarkEnd w:id="5"/>
    <w:p w14:paraId="05E65DBE"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税源管理岗收到资格备案及变更资料后，在退（免）税系统进行资格备案及备案事项变更的电子信息录入，纸质备案资料归档。</w:t>
      </w:r>
    </w:p>
    <w:p w14:paraId="71A708E7" w14:textId="00EE3FA0"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26"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第八条）</w:t>
      </w:r>
    </w:p>
    <w:p w14:paraId="300D7FAE" w14:textId="77777777" w:rsidR="0099382A" w:rsidRPr="0099382A" w:rsidRDefault="0099382A" w:rsidP="0099382A">
      <w:pPr>
        <w:pStyle w:val="1"/>
        <w:spacing w:before="50" w:after="0" w:line="480" w:lineRule="atLeast"/>
        <w:rPr>
          <w:rFonts w:asciiTheme="minorEastAsia" w:hAnsiTheme="minorEastAsia"/>
          <w:color w:val="000000" w:themeColor="text1"/>
          <w:sz w:val="24"/>
          <w:szCs w:val="24"/>
        </w:rPr>
      </w:pPr>
      <w:r w:rsidRPr="0099382A">
        <w:rPr>
          <w:rFonts w:asciiTheme="minorEastAsia" w:hAnsiTheme="minorEastAsia" w:hint="eastAsia"/>
          <w:color w:val="000000" w:themeColor="text1"/>
          <w:sz w:val="24"/>
          <w:szCs w:val="24"/>
        </w:rPr>
        <w:lastRenderedPageBreak/>
        <w:t>七、退免税申报资料</w:t>
      </w:r>
    </w:p>
    <w:p w14:paraId="10E7F022"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消费税退（免）税申报资料包括：</w:t>
      </w:r>
    </w:p>
    <w:p w14:paraId="2CF40B7D"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（一）生产企业按月报送《生产企业销售含税石脑油、燃料油完税情况明细表》；</w:t>
      </w:r>
    </w:p>
    <w:p w14:paraId="29698AA9" w14:textId="738B4D9A"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6" w:name="_Hlk22063478"/>
      <w:r w:rsidRPr="0099382A">
        <w:rPr>
          <w:rFonts w:asciiTheme="minorEastAsia" w:hAnsiTheme="minorEastAsia" w:hint="eastAsia"/>
          <w:color w:val="000000" w:themeColor="text1"/>
          <w:sz w:val="24"/>
          <w:szCs w:val="24"/>
          <w:shd w:val="clear" w:color="auto" w:fill="FFFFFF"/>
        </w:rPr>
        <w:t>（</w:t>
      </w:r>
      <w:hyperlink r:id="rId27"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第九条第一款）</w:t>
      </w:r>
    </w:p>
    <w:bookmarkEnd w:id="6"/>
    <w:p w14:paraId="50F93D7A"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（二）使用企业按月报送的申报资料包括：</w:t>
      </w:r>
    </w:p>
    <w:p w14:paraId="04B8411F"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1.《使用企业外购石脑油、燃料油凭证明细表》；</w:t>
      </w:r>
    </w:p>
    <w:p w14:paraId="2BA706E6" w14:textId="2F3F54C4"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7" w:name="_Hlk22063508"/>
      <w:r w:rsidRPr="0099382A">
        <w:rPr>
          <w:rFonts w:asciiTheme="minorEastAsia" w:hAnsiTheme="minorEastAsia" w:hint="eastAsia"/>
          <w:color w:val="000000" w:themeColor="text1"/>
          <w:sz w:val="24"/>
          <w:szCs w:val="24"/>
          <w:shd w:val="clear" w:color="auto" w:fill="FFFFFF"/>
        </w:rPr>
        <w:t>（</w:t>
      </w:r>
      <w:hyperlink r:id="rId28"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第九条第二款第一项）</w:t>
      </w:r>
    </w:p>
    <w:bookmarkEnd w:id="7"/>
    <w:p w14:paraId="41C067B7"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2.《石脑油、燃料油生产、外购、耗用、库存月度统计表》；</w:t>
      </w:r>
    </w:p>
    <w:p w14:paraId="0D57C03C" w14:textId="3F457275"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29"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第九条第二款第二项）</w:t>
      </w:r>
    </w:p>
    <w:p w14:paraId="7A766EB9"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3.《乙烯、芳烃生产装置投入产出流量计统计表》；</w:t>
      </w:r>
    </w:p>
    <w:p w14:paraId="2C82A080" w14:textId="69756D5B"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8" w:name="_Hlk22063535"/>
      <w:r w:rsidRPr="0099382A">
        <w:rPr>
          <w:rFonts w:asciiTheme="minorEastAsia" w:hAnsiTheme="minorEastAsia" w:hint="eastAsia"/>
          <w:color w:val="000000" w:themeColor="text1"/>
          <w:sz w:val="24"/>
          <w:szCs w:val="24"/>
          <w:shd w:val="clear" w:color="auto" w:fill="FFFFFF"/>
        </w:rPr>
        <w:t>（</w:t>
      </w:r>
      <w:hyperlink r:id="rId30"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第九条第二款第三项）</w:t>
      </w:r>
    </w:p>
    <w:bookmarkEnd w:id="8"/>
    <w:p w14:paraId="2A541A8E"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4.《使用企业外购石脑油、燃料油凭证明细表》中“外购含税油品”项“消费税完税凭证号码”所对应的消费税完税凭证的复印件；</w:t>
      </w:r>
    </w:p>
    <w:p w14:paraId="778B7B12" w14:textId="2FBC56C1"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31"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第九条第二款第四项）</w:t>
      </w:r>
    </w:p>
    <w:p w14:paraId="3CFD584D"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5.当期外购石脑油、燃料油取得认证相符的普通版及汉字防伪版（非DDZG）增值税专用发票复印件；</w:t>
      </w:r>
    </w:p>
    <w:p w14:paraId="5E315810" w14:textId="59F71BF8"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32"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第九条第二款第五项）</w:t>
      </w:r>
    </w:p>
    <w:p w14:paraId="260C52B4"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6.进口货物报关单、海关进口消费税专用缴款书、自动进口许可证等材料复印件。</w:t>
      </w:r>
    </w:p>
    <w:p w14:paraId="41CD84A7" w14:textId="2438F907"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33"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第九条第二款第六项）</w:t>
      </w:r>
    </w:p>
    <w:p w14:paraId="0466DC87"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（三）使用企业申请退还消费税的，需报送《用于生产乙烯、芳烃类化工产品的石脑油、燃料油消费税应退税额计算表》。</w:t>
      </w:r>
    </w:p>
    <w:p w14:paraId="7926E30F" w14:textId="6B501367"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9" w:name="_Hlk22063593"/>
      <w:r w:rsidRPr="0099382A">
        <w:rPr>
          <w:rFonts w:asciiTheme="minorEastAsia" w:hAnsiTheme="minorEastAsia" w:hint="eastAsia"/>
          <w:color w:val="000000" w:themeColor="text1"/>
          <w:sz w:val="24"/>
          <w:szCs w:val="24"/>
          <w:shd w:val="clear" w:color="auto" w:fill="FFFFFF"/>
        </w:rPr>
        <w:lastRenderedPageBreak/>
        <w:t>（</w:t>
      </w:r>
      <w:hyperlink r:id="rId34"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第九条第三款）</w:t>
      </w:r>
    </w:p>
    <w:bookmarkEnd w:id="9"/>
    <w:p w14:paraId="63E1A33E" w14:textId="77777777" w:rsidR="0099382A" w:rsidRPr="0099382A" w:rsidRDefault="0099382A" w:rsidP="0099382A">
      <w:pPr>
        <w:pStyle w:val="1"/>
        <w:spacing w:before="50" w:after="0" w:line="480" w:lineRule="atLeast"/>
        <w:rPr>
          <w:rFonts w:asciiTheme="minorEastAsia" w:hAnsiTheme="minorEastAsia"/>
          <w:color w:val="000000" w:themeColor="text1"/>
          <w:sz w:val="24"/>
          <w:szCs w:val="24"/>
        </w:rPr>
      </w:pPr>
      <w:r w:rsidRPr="0099382A">
        <w:rPr>
          <w:rFonts w:asciiTheme="minorEastAsia" w:hAnsiTheme="minorEastAsia" w:hint="eastAsia"/>
          <w:color w:val="000000" w:themeColor="text1"/>
          <w:sz w:val="24"/>
          <w:szCs w:val="24"/>
        </w:rPr>
        <w:t>八、退（免）税受理与审核</w:t>
      </w:r>
    </w:p>
    <w:p w14:paraId="624077D5"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文书受理岗对消费税退（免）税申报资料进行完整性审核，并于2个工作日内将申报资料传递至税源管理岗。</w:t>
      </w:r>
    </w:p>
    <w:p w14:paraId="5E421F50" w14:textId="7A71F355"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0" w:name="_Hlk22063609"/>
      <w:r w:rsidRPr="0099382A">
        <w:rPr>
          <w:rFonts w:asciiTheme="minorEastAsia" w:hAnsiTheme="minorEastAsia" w:hint="eastAsia"/>
          <w:color w:val="000000" w:themeColor="text1"/>
          <w:sz w:val="24"/>
          <w:szCs w:val="24"/>
          <w:shd w:val="clear" w:color="auto" w:fill="FFFFFF"/>
        </w:rPr>
        <w:t>（</w:t>
      </w:r>
      <w:hyperlink r:id="rId35"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第十条）</w:t>
      </w:r>
    </w:p>
    <w:bookmarkEnd w:id="10"/>
    <w:p w14:paraId="29B82059"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税源管理岗收到消费税退（免）税申报资料后，将数据录入或导入退（免）税系统，并开展以下审核工作：</w:t>
      </w:r>
    </w:p>
    <w:p w14:paraId="17BDB978" w14:textId="77777777" w:rsidR="0099382A" w:rsidRPr="0099382A" w:rsidRDefault="0099382A" w:rsidP="0099382A">
      <w:pPr>
        <w:pStyle w:val="2"/>
        <w:spacing w:before="50" w:after="0" w:line="480" w:lineRule="atLeast"/>
        <w:rPr>
          <w:rFonts w:asciiTheme="minorEastAsia" w:eastAsiaTheme="minorEastAsia" w:hAnsiTheme="minorEastAsia"/>
          <w:color w:val="000000" w:themeColor="text1"/>
          <w:sz w:val="24"/>
          <w:szCs w:val="24"/>
        </w:rPr>
      </w:pPr>
      <w:r w:rsidRPr="0099382A">
        <w:rPr>
          <w:rFonts w:asciiTheme="minorEastAsia" w:eastAsiaTheme="minorEastAsia" w:hAnsiTheme="minorEastAsia" w:hint="eastAsia"/>
          <w:color w:val="000000" w:themeColor="text1"/>
          <w:sz w:val="24"/>
          <w:szCs w:val="24"/>
        </w:rPr>
        <w:t>（一）生产企业申报资料的审核</w:t>
      </w:r>
    </w:p>
    <w:p w14:paraId="648100D7"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1.完税凭证号码是否符合要求；</w:t>
      </w:r>
    </w:p>
    <w:p w14:paraId="440A268D" w14:textId="03D50806"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1" w:name="_Hlk22063654"/>
      <w:r w:rsidRPr="0099382A">
        <w:rPr>
          <w:rFonts w:asciiTheme="minorEastAsia" w:hAnsiTheme="minorEastAsia" w:hint="eastAsia"/>
          <w:color w:val="000000" w:themeColor="text1"/>
          <w:sz w:val="24"/>
          <w:szCs w:val="24"/>
          <w:shd w:val="clear" w:color="auto" w:fill="FFFFFF"/>
        </w:rPr>
        <w:t>（</w:t>
      </w:r>
      <w:hyperlink r:id="rId36"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第十一条第一款第一项）</w:t>
      </w:r>
    </w:p>
    <w:bookmarkEnd w:id="11"/>
    <w:p w14:paraId="5475BF05"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2.《生产企业销售含税石脑油、燃料油完税情况明细表》发票中石脑油、燃料油数量是否小于或等于完税凭证石脑油、燃料油数量；</w:t>
      </w:r>
    </w:p>
    <w:p w14:paraId="442E0DD0" w14:textId="33FAE716"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37"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第十一条第一款第二项）</w:t>
      </w:r>
    </w:p>
    <w:p w14:paraId="35D4CD17"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3.生产企业销售免税石脑油、燃料油数量是否超过定点直供计划规定的数量。</w:t>
      </w:r>
    </w:p>
    <w:p w14:paraId="3FCCADBE" w14:textId="39215DC5"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38"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第十一条第一款第三项）</w:t>
      </w:r>
    </w:p>
    <w:p w14:paraId="2A322951" w14:textId="77777777" w:rsidR="0099382A" w:rsidRPr="0099382A" w:rsidRDefault="0099382A" w:rsidP="0099382A">
      <w:pPr>
        <w:pStyle w:val="2"/>
        <w:spacing w:before="50" w:after="0" w:line="480" w:lineRule="atLeast"/>
        <w:rPr>
          <w:rFonts w:asciiTheme="minorEastAsia" w:eastAsiaTheme="minorEastAsia" w:hAnsiTheme="minorEastAsia"/>
          <w:color w:val="000000" w:themeColor="text1"/>
          <w:sz w:val="24"/>
          <w:szCs w:val="24"/>
        </w:rPr>
      </w:pPr>
      <w:r w:rsidRPr="0099382A">
        <w:rPr>
          <w:rFonts w:asciiTheme="minorEastAsia" w:eastAsiaTheme="minorEastAsia" w:hAnsiTheme="minorEastAsia" w:hint="eastAsia"/>
          <w:color w:val="000000" w:themeColor="text1"/>
          <w:sz w:val="24"/>
          <w:szCs w:val="24"/>
        </w:rPr>
        <w:t>（二）使用企业申报资料的审核</w:t>
      </w:r>
    </w:p>
    <w:p w14:paraId="6167D35A"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1.《石脑油、燃料油生产、外购、耗用、库存月度统计表》中填报的乙烯类、芳烃类产品的本年累计产量占全部产品（本企业用石脑油、燃料油生产全部产品总量）的比例是否达到50%.</w:t>
      </w:r>
    </w:p>
    <w:p w14:paraId="6724161C" w14:textId="22CF36F5"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2" w:name="_Hlk22063686"/>
      <w:r w:rsidRPr="0099382A">
        <w:rPr>
          <w:rFonts w:asciiTheme="minorEastAsia" w:hAnsiTheme="minorEastAsia" w:hint="eastAsia"/>
          <w:color w:val="000000" w:themeColor="text1"/>
          <w:sz w:val="24"/>
          <w:szCs w:val="24"/>
          <w:shd w:val="clear" w:color="auto" w:fill="FFFFFF"/>
        </w:rPr>
        <w:t>（</w:t>
      </w:r>
      <w:hyperlink r:id="rId39"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第十一条第二款第一项）</w:t>
      </w:r>
    </w:p>
    <w:bookmarkEnd w:id="12"/>
    <w:p w14:paraId="6E711805"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2.《使用企业外购石脑油、燃料油凭证明细表》中“外购免税油品”和“外购含税油品”项的“汉字防伪版增值税专用发票”的“石脑油数量”“燃料油数量”与主管税务机关采集认证的汉字防伪版增值税专用发票的货物名称、数量比对是否相符。</w:t>
      </w:r>
    </w:p>
    <w:p w14:paraId="03B36E95" w14:textId="7BFDABB6"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lastRenderedPageBreak/>
        <w:t>（</w:t>
      </w:r>
      <w:hyperlink r:id="rId40"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第十一条第二款第二项）</w:t>
      </w:r>
    </w:p>
    <w:p w14:paraId="15A5F9DC"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3.《使用企业外购石脑油、燃料油凭证明细表》中“外购免税油品”和“外购含税油品”项的“普通版增值税专用发票”的“发票代码”“发票号码”“销货方纳税人识别号”与主管税务机关采集认证的普通版增值税专用发票信息比对是否相符。“石脑油数量、燃料油数量”与普通版增值税专用发票复印件的货物名称、数量比对是否相符。</w:t>
      </w:r>
    </w:p>
    <w:p w14:paraId="1B6F3B73" w14:textId="6B8595F2"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41"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第十一条第二款第三项）</w:t>
      </w:r>
    </w:p>
    <w:p w14:paraId="15486C0B"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4.《使用企业外购石脑油、燃料油凭证明细表》中“外购含税油品”项的“销货方纳税人识别号”“消费税完税凭证号码”与使用企业提供的生产企业消费税完税凭证复印件信息比对是否相符。使用企业从非生产企业购进油品的，《使用企业外购石脑油、燃料油凭证明细表》中“外购含税油品”项的增值税专用发票、消费税完税凭证信息与税务机关核实情况是否一致。</w:t>
      </w:r>
    </w:p>
    <w:p w14:paraId="16659D7E" w14:textId="7D8E1422"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42"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第十一条第二款第四项）</w:t>
      </w:r>
    </w:p>
    <w:p w14:paraId="5357A6CA"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5.《使用企业外购石脑油、燃料油凭证明细表》中“外购含税油品”的“发票代码”“发票号码”“石脑油数量”“燃料油数量”、“消费税完税凭证号码”与《生产企业销售含税石脑油、燃料油完税情况明细表》信息比对是否相符。</w:t>
      </w:r>
    </w:p>
    <w:p w14:paraId="64A6802D" w14:textId="058B05DB"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43"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第十一条第二款第五项）</w:t>
      </w:r>
    </w:p>
    <w:p w14:paraId="629034A8"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6.《使用企业外购石脑油、燃料油凭证明细表》中“外购含税油品”项“海关进口消费税专用缴款书”的“缴款书号码、税款金额、数量”与使用企业提供进口货物报关单、海关进口消费税专用缴款书、自动进口许可证等材料复印件信息比对是否相符。</w:t>
      </w:r>
    </w:p>
    <w:p w14:paraId="514109F7" w14:textId="71D0B835"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44"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第十一条第二款第六项）</w:t>
      </w:r>
    </w:p>
    <w:p w14:paraId="47282903"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7.当期申报的《石脑油、燃料油生产、外购、耗用、库存月度统计表》“外购数量统计”项的进口石脑油、燃料油的期初库存油品数量的本期数和累计数与前一期进口地海关办理退税的期末数据是否一致。</w:t>
      </w:r>
    </w:p>
    <w:p w14:paraId="6ABA4196" w14:textId="5CE23D8F"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lastRenderedPageBreak/>
        <w:t>（</w:t>
      </w:r>
      <w:hyperlink r:id="rId45"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第十一条第二款第七项）</w:t>
      </w:r>
    </w:p>
    <w:p w14:paraId="06730E1C"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8.《石脑油、燃料油生产、外购、耗用、库存月度统计表》《乙烯、芳烃生产装置投入产出流量计统计表》《使用企业外购石脑油、燃料油凭证明细表》《用于生产乙烯、芳烃类化工产品的石脑油、燃料油消费税应退税额计算表》表内、表间数据逻辑关系是否准确。</w:t>
      </w:r>
    </w:p>
    <w:p w14:paraId="06F0E9E5" w14:textId="0289C2D5"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3" w:name="_Hlk22063758"/>
      <w:r w:rsidRPr="0099382A">
        <w:rPr>
          <w:rFonts w:asciiTheme="minorEastAsia" w:hAnsiTheme="minorEastAsia" w:hint="eastAsia"/>
          <w:color w:val="000000" w:themeColor="text1"/>
          <w:sz w:val="24"/>
          <w:szCs w:val="24"/>
          <w:shd w:val="clear" w:color="auto" w:fill="FFFFFF"/>
        </w:rPr>
        <w:t>（</w:t>
      </w:r>
      <w:hyperlink r:id="rId46"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第十一条第二款第八项）</w:t>
      </w:r>
    </w:p>
    <w:bookmarkEnd w:id="13"/>
    <w:p w14:paraId="63499FA0" w14:textId="77777777" w:rsidR="0099382A" w:rsidRPr="0099382A" w:rsidRDefault="0099382A" w:rsidP="0099382A">
      <w:pPr>
        <w:pStyle w:val="1"/>
        <w:spacing w:before="50" w:after="0" w:line="480" w:lineRule="atLeast"/>
        <w:rPr>
          <w:rFonts w:asciiTheme="minorEastAsia" w:hAnsiTheme="minorEastAsia"/>
          <w:color w:val="000000" w:themeColor="text1"/>
          <w:sz w:val="24"/>
          <w:szCs w:val="24"/>
        </w:rPr>
      </w:pPr>
      <w:r w:rsidRPr="0099382A">
        <w:rPr>
          <w:rFonts w:asciiTheme="minorEastAsia" w:hAnsiTheme="minorEastAsia" w:hint="eastAsia"/>
          <w:color w:val="000000" w:themeColor="text1"/>
          <w:sz w:val="24"/>
          <w:szCs w:val="24"/>
        </w:rPr>
        <w:t>九、退（免）税审核结果处理</w:t>
      </w:r>
    </w:p>
    <w:p w14:paraId="1A7DA820" w14:textId="77777777" w:rsidR="0099382A" w:rsidRPr="0099382A" w:rsidRDefault="0099382A" w:rsidP="0099382A">
      <w:pPr>
        <w:pStyle w:val="2"/>
        <w:spacing w:before="50" w:after="0" w:line="480" w:lineRule="atLeast"/>
        <w:rPr>
          <w:rFonts w:asciiTheme="minorEastAsia" w:eastAsiaTheme="minorEastAsia" w:hAnsiTheme="minorEastAsia"/>
          <w:color w:val="000000" w:themeColor="text1"/>
          <w:sz w:val="24"/>
          <w:szCs w:val="24"/>
        </w:rPr>
      </w:pPr>
      <w:r w:rsidRPr="0099382A">
        <w:rPr>
          <w:rFonts w:asciiTheme="minorEastAsia" w:eastAsiaTheme="minorEastAsia" w:hAnsiTheme="minorEastAsia" w:hint="eastAsia"/>
          <w:color w:val="000000" w:themeColor="text1"/>
          <w:sz w:val="24"/>
          <w:szCs w:val="24"/>
        </w:rPr>
        <w:t>（一）审核未通过的处理：</w:t>
      </w:r>
    </w:p>
    <w:p w14:paraId="61A795C9"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1</w:t>
      </w:r>
      <w:r w:rsidRPr="0099382A">
        <w:rPr>
          <w:rFonts w:asciiTheme="minorEastAsia" w:hAnsiTheme="minorEastAsia" w:cs="宋体"/>
          <w:color w:val="000000" w:themeColor="text1"/>
          <w:kern w:val="0"/>
          <w:sz w:val="24"/>
          <w:szCs w:val="24"/>
        </w:rPr>
        <w:t>.</w:t>
      </w:r>
      <w:r w:rsidRPr="0099382A">
        <w:rPr>
          <w:rFonts w:asciiTheme="minorEastAsia" w:hAnsiTheme="minorEastAsia" w:cs="宋体" w:hint="eastAsia"/>
          <w:color w:val="000000" w:themeColor="text1"/>
          <w:kern w:val="0"/>
          <w:sz w:val="24"/>
          <w:szCs w:val="24"/>
        </w:rPr>
        <w:t>主管税务机关确认申报资料审核未通过属于数据填报错误的，应要求纳税人重新上报。</w:t>
      </w:r>
    </w:p>
    <w:p w14:paraId="752A28C4" w14:textId="71C4A4C3"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4" w:name="_Hlk22063778"/>
      <w:r w:rsidRPr="0099382A">
        <w:rPr>
          <w:rFonts w:asciiTheme="minorEastAsia" w:hAnsiTheme="minorEastAsia" w:hint="eastAsia"/>
          <w:color w:val="000000" w:themeColor="text1"/>
          <w:sz w:val="24"/>
          <w:szCs w:val="24"/>
          <w:shd w:val="clear" w:color="auto" w:fill="FFFFFF"/>
        </w:rPr>
        <w:t>（</w:t>
      </w:r>
      <w:hyperlink r:id="rId47"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第十二条第一款）</w:t>
      </w:r>
    </w:p>
    <w:bookmarkEnd w:id="14"/>
    <w:p w14:paraId="6D6AE4DB"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2</w:t>
      </w:r>
      <w:r w:rsidRPr="0099382A">
        <w:rPr>
          <w:rFonts w:asciiTheme="minorEastAsia" w:hAnsiTheme="minorEastAsia" w:cs="宋体"/>
          <w:color w:val="000000" w:themeColor="text1"/>
          <w:kern w:val="0"/>
          <w:sz w:val="24"/>
          <w:szCs w:val="24"/>
        </w:rPr>
        <w:t>.</w:t>
      </w:r>
      <w:r w:rsidRPr="0099382A">
        <w:rPr>
          <w:rFonts w:asciiTheme="minorEastAsia" w:hAnsiTheme="minorEastAsia" w:cs="宋体" w:hint="eastAsia"/>
          <w:color w:val="000000" w:themeColor="text1"/>
          <w:kern w:val="0"/>
          <w:sz w:val="24"/>
          <w:szCs w:val="24"/>
        </w:rPr>
        <w:t>生产企业销售免税石脑油、燃料油数量超过定点直供计划规定数量的，应当补缴消费税。</w:t>
      </w:r>
    </w:p>
    <w:p w14:paraId="38DA96ED" w14:textId="25192CD4"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5" w:name="_Hlk22063789"/>
      <w:r w:rsidRPr="0099382A">
        <w:rPr>
          <w:rFonts w:asciiTheme="minorEastAsia" w:hAnsiTheme="minorEastAsia" w:hint="eastAsia"/>
          <w:color w:val="000000" w:themeColor="text1"/>
          <w:sz w:val="24"/>
          <w:szCs w:val="24"/>
          <w:shd w:val="clear" w:color="auto" w:fill="FFFFFF"/>
        </w:rPr>
        <w:t>（</w:t>
      </w:r>
      <w:hyperlink r:id="rId48"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第十二条第二款）</w:t>
      </w:r>
    </w:p>
    <w:bookmarkEnd w:id="15"/>
    <w:p w14:paraId="34DCD532"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3</w:t>
      </w:r>
      <w:r w:rsidRPr="0099382A">
        <w:rPr>
          <w:rFonts w:asciiTheme="minorEastAsia" w:hAnsiTheme="minorEastAsia" w:cs="宋体"/>
          <w:color w:val="000000" w:themeColor="text1"/>
          <w:kern w:val="0"/>
          <w:sz w:val="24"/>
          <w:szCs w:val="24"/>
        </w:rPr>
        <w:t>.</w:t>
      </w:r>
      <w:r w:rsidRPr="0099382A">
        <w:rPr>
          <w:rFonts w:asciiTheme="minorEastAsia" w:hAnsiTheme="minorEastAsia" w:cs="宋体" w:hint="eastAsia"/>
          <w:color w:val="000000" w:themeColor="text1"/>
          <w:kern w:val="0"/>
          <w:sz w:val="24"/>
          <w:szCs w:val="24"/>
        </w:rPr>
        <w:t>因《生产企业销售含税石脑油、燃料油完税情况明细表》数据错误或不完整，造成数据比对不符的，使用企业主管税务机关通过退（免）税系统向对应的生产企业主管税务机关发送“完税信息提醒”，生产企业税务机关据此应开展数据核实，属于数据采集不完整的应及时补录相关数据；属于数据采集错误的，逐级提交国家税务总局修改数据。</w:t>
      </w:r>
    </w:p>
    <w:p w14:paraId="16EBA380" w14:textId="1FA16893"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6" w:name="_Hlk22063800"/>
      <w:r w:rsidRPr="0099382A">
        <w:rPr>
          <w:rFonts w:asciiTheme="minorEastAsia" w:hAnsiTheme="minorEastAsia" w:hint="eastAsia"/>
          <w:color w:val="000000" w:themeColor="text1"/>
          <w:sz w:val="24"/>
          <w:szCs w:val="24"/>
          <w:shd w:val="clear" w:color="auto" w:fill="FFFFFF"/>
        </w:rPr>
        <w:t>（</w:t>
      </w:r>
      <w:hyperlink r:id="rId49"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第十二条第三款）</w:t>
      </w:r>
    </w:p>
    <w:bookmarkEnd w:id="16"/>
    <w:p w14:paraId="68EC3226"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4</w:t>
      </w:r>
      <w:r w:rsidRPr="0099382A">
        <w:rPr>
          <w:rFonts w:asciiTheme="minorEastAsia" w:hAnsiTheme="minorEastAsia" w:cs="宋体"/>
          <w:color w:val="000000" w:themeColor="text1"/>
          <w:kern w:val="0"/>
          <w:sz w:val="24"/>
          <w:szCs w:val="24"/>
        </w:rPr>
        <w:t>.</w:t>
      </w:r>
      <w:r w:rsidRPr="0099382A">
        <w:rPr>
          <w:rFonts w:asciiTheme="minorEastAsia" w:hAnsiTheme="minorEastAsia" w:cs="宋体" w:hint="eastAsia"/>
          <w:color w:val="000000" w:themeColor="text1"/>
          <w:kern w:val="0"/>
          <w:sz w:val="24"/>
          <w:szCs w:val="24"/>
        </w:rPr>
        <w:t>使用企业从非生产企业购进国产含税石脑油、燃料油，主管税务机关根据其提供的增值税专用发票和消费税完税凭证复印件，向上环节供油企业主管税务机关发函逐级核实确认是否缴纳消费税，经核实该油品确已完税的，将消费税完税凭证号码和回函信息录入退（免）税系统，审核通过。</w:t>
      </w:r>
    </w:p>
    <w:p w14:paraId="484CD50A" w14:textId="06CD63E6"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50"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第十二条第四款）</w:t>
      </w:r>
    </w:p>
    <w:p w14:paraId="4695B66D" w14:textId="77777777" w:rsidR="0099382A" w:rsidRPr="0099382A" w:rsidRDefault="0099382A" w:rsidP="0099382A">
      <w:pPr>
        <w:pStyle w:val="2"/>
        <w:spacing w:before="50" w:after="0" w:line="480" w:lineRule="atLeast"/>
        <w:rPr>
          <w:rFonts w:asciiTheme="minorEastAsia" w:eastAsiaTheme="minorEastAsia" w:hAnsiTheme="minorEastAsia"/>
          <w:color w:val="000000" w:themeColor="text1"/>
          <w:sz w:val="24"/>
          <w:szCs w:val="24"/>
        </w:rPr>
      </w:pPr>
      <w:r w:rsidRPr="0099382A">
        <w:rPr>
          <w:rFonts w:asciiTheme="minorEastAsia" w:eastAsiaTheme="minorEastAsia" w:hAnsiTheme="minorEastAsia" w:hint="eastAsia"/>
          <w:color w:val="000000" w:themeColor="text1"/>
          <w:sz w:val="24"/>
          <w:szCs w:val="24"/>
        </w:rPr>
        <w:lastRenderedPageBreak/>
        <w:t>（二）申述通过的处理</w:t>
      </w:r>
    </w:p>
    <w:p w14:paraId="78844C9C"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退税资料审核通过后，税源管理岗在纸质《用于生产乙烯、芳烃类化工产品的石脑油、燃料油消费税应退税额计算表》签署审核意见，传递至货物劳务税管理岗复核，经主管局长签署意见后，转收入核算岗审核退税。</w:t>
      </w:r>
    </w:p>
    <w:p w14:paraId="067BF4C9" w14:textId="4C1DE0DF"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7" w:name="_Hlk22063823"/>
      <w:r w:rsidRPr="0099382A">
        <w:rPr>
          <w:rFonts w:asciiTheme="minorEastAsia" w:hAnsiTheme="minorEastAsia" w:hint="eastAsia"/>
          <w:color w:val="000000" w:themeColor="text1"/>
          <w:sz w:val="24"/>
          <w:szCs w:val="24"/>
          <w:shd w:val="clear" w:color="auto" w:fill="FFFFFF"/>
        </w:rPr>
        <w:t>（</w:t>
      </w:r>
      <w:hyperlink r:id="rId51"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第十三条）</w:t>
      </w:r>
    </w:p>
    <w:bookmarkEnd w:id="17"/>
    <w:p w14:paraId="5C6A7D16"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收入核算岗办理退税后，应将收入退还书复印件传递至税源管理岗。税源管理岗将收入退还书号码和退税金额录入退（免）税系统，纸质资料存档。</w:t>
      </w:r>
    </w:p>
    <w:p w14:paraId="7C4DAC6D" w14:textId="397ADCFC"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8" w:name="_Hlk22063837"/>
      <w:r w:rsidRPr="0099382A">
        <w:rPr>
          <w:rFonts w:asciiTheme="minorEastAsia" w:hAnsiTheme="minorEastAsia" w:hint="eastAsia"/>
          <w:color w:val="000000" w:themeColor="text1"/>
          <w:sz w:val="24"/>
          <w:szCs w:val="24"/>
          <w:shd w:val="clear" w:color="auto" w:fill="FFFFFF"/>
        </w:rPr>
        <w:t>（</w:t>
      </w:r>
      <w:hyperlink r:id="rId52"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第十四条）</w:t>
      </w:r>
    </w:p>
    <w:bookmarkEnd w:id="18"/>
    <w:p w14:paraId="4ADCBFF7"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货物劳务税管理岗将签署进口油品审核意见的《用于生产乙烯、芳烃类化工产品的石脑油、燃料油消费税应退税额计算表》连同其他资料，转交进口地海关或海关总署。</w:t>
      </w:r>
    </w:p>
    <w:p w14:paraId="11BD5601" w14:textId="76D26D9D"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53"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第十五条）</w:t>
      </w:r>
    </w:p>
    <w:p w14:paraId="27990DBA" w14:textId="77777777" w:rsidR="0099382A" w:rsidRPr="0099382A" w:rsidRDefault="0099382A" w:rsidP="0099382A">
      <w:pPr>
        <w:pStyle w:val="1"/>
        <w:spacing w:before="50" w:after="0" w:line="480" w:lineRule="atLeast"/>
        <w:rPr>
          <w:rFonts w:asciiTheme="minorEastAsia" w:hAnsiTheme="minorEastAsia"/>
          <w:color w:val="000000" w:themeColor="text1"/>
          <w:sz w:val="24"/>
          <w:szCs w:val="24"/>
        </w:rPr>
      </w:pPr>
      <w:r w:rsidRPr="0099382A">
        <w:rPr>
          <w:rFonts w:asciiTheme="minorEastAsia" w:hAnsiTheme="minorEastAsia" w:hint="eastAsia"/>
          <w:color w:val="000000" w:themeColor="text1"/>
          <w:sz w:val="24"/>
          <w:szCs w:val="24"/>
        </w:rPr>
        <w:t>十、暂停或取消退（免）税资格</w:t>
      </w:r>
    </w:p>
    <w:p w14:paraId="35B0563D"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使用企业发生下列行为之一的，主管税务机关应暂停或取消使用企业的退（免）税资格：</w:t>
      </w:r>
    </w:p>
    <w:p w14:paraId="48E92871"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（一）注销税务登记的，取消退（免）税资格；</w:t>
      </w:r>
    </w:p>
    <w:p w14:paraId="33C15F6D" w14:textId="4D861F4C"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9" w:name="_Hlk22063867"/>
      <w:r w:rsidRPr="0099382A">
        <w:rPr>
          <w:rFonts w:asciiTheme="minorEastAsia" w:hAnsiTheme="minorEastAsia" w:hint="eastAsia"/>
          <w:color w:val="000000" w:themeColor="text1"/>
          <w:sz w:val="24"/>
          <w:szCs w:val="24"/>
          <w:shd w:val="clear" w:color="auto" w:fill="FFFFFF"/>
        </w:rPr>
        <w:t>（</w:t>
      </w:r>
      <w:hyperlink r:id="rId54"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第十六条第一款）</w:t>
      </w:r>
    </w:p>
    <w:bookmarkEnd w:id="19"/>
    <w:p w14:paraId="1C76B36A"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（二）主管税务机关实地核查结果与使用企业申报的备案资料不一致的，暂停或取消退（免）资格；</w:t>
      </w:r>
    </w:p>
    <w:p w14:paraId="10CDA2AE" w14:textId="13226B4F"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0" w:name="_Hlk22063880"/>
      <w:r w:rsidRPr="0099382A">
        <w:rPr>
          <w:rFonts w:asciiTheme="minorEastAsia" w:hAnsiTheme="minorEastAsia" w:hint="eastAsia"/>
          <w:color w:val="000000" w:themeColor="text1"/>
          <w:sz w:val="24"/>
          <w:szCs w:val="24"/>
          <w:shd w:val="clear" w:color="auto" w:fill="FFFFFF"/>
        </w:rPr>
        <w:t>（</w:t>
      </w:r>
      <w:hyperlink r:id="rId55"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第十六条第二款）</w:t>
      </w:r>
    </w:p>
    <w:bookmarkEnd w:id="20"/>
    <w:p w14:paraId="3BE6B764"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（三）使用企业不再以石脑油、燃料油生产乙烯、芳烃类化工产品或不再生产乙烯、芳烃类化工产品的，经申请取消退（免）税资格；</w:t>
      </w:r>
    </w:p>
    <w:p w14:paraId="1D164A6D" w14:textId="06D552C6"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1" w:name="_Hlk22063892"/>
      <w:r w:rsidRPr="0099382A">
        <w:rPr>
          <w:rFonts w:asciiTheme="minorEastAsia" w:hAnsiTheme="minorEastAsia" w:hint="eastAsia"/>
          <w:color w:val="000000" w:themeColor="text1"/>
          <w:sz w:val="24"/>
          <w:szCs w:val="24"/>
          <w:shd w:val="clear" w:color="auto" w:fill="FFFFFF"/>
        </w:rPr>
        <w:t>（</w:t>
      </w:r>
      <w:hyperlink r:id="rId56"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第十六条第三款）</w:t>
      </w:r>
    </w:p>
    <w:bookmarkEnd w:id="21"/>
    <w:p w14:paraId="7B31FBEE"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（四）经税务机关检查发现存在骗取国家退税款的，取消退（免）税资格；</w:t>
      </w:r>
    </w:p>
    <w:p w14:paraId="479ACC7A" w14:textId="20BC3257"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2" w:name="_Hlk22063903"/>
      <w:r w:rsidRPr="0099382A">
        <w:rPr>
          <w:rFonts w:asciiTheme="minorEastAsia" w:hAnsiTheme="minorEastAsia" w:hint="eastAsia"/>
          <w:color w:val="000000" w:themeColor="text1"/>
          <w:sz w:val="24"/>
          <w:szCs w:val="24"/>
          <w:shd w:val="clear" w:color="auto" w:fill="FFFFFF"/>
        </w:rPr>
        <w:lastRenderedPageBreak/>
        <w:t>（</w:t>
      </w:r>
      <w:hyperlink r:id="rId57"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第十六条第四款）</w:t>
      </w:r>
    </w:p>
    <w:bookmarkEnd w:id="22"/>
    <w:p w14:paraId="18A33745"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（五）未办理备案变更登记备案事项，经主管税务机关通知在30日内仍未改正的，暂停退（免）税资格；</w:t>
      </w:r>
    </w:p>
    <w:p w14:paraId="488C0877" w14:textId="73875603"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58"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第十六条第五款）</w:t>
      </w:r>
    </w:p>
    <w:p w14:paraId="3F2D9220"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六）未按月向主管税务机关报送《石脑油、燃料油生产、外购、耗用、库存月度统计表》《乙烯、芳烃生产装置投入产出流量计统计表》和《使用企业外购石脑油、燃料油凭证明细表》的，暂停退（免）税资格；</w:t>
      </w:r>
    </w:p>
    <w:p w14:paraId="524BA7BF" w14:textId="36E1A699"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59"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第十六条第六款）</w:t>
      </w:r>
    </w:p>
    <w:p w14:paraId="3B6F2739"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（七）不接受税务机关的产品抽检，不能提供税务机关要求的检测报告的，暂停退（免）税资格。</w:t>
      </w:r>
    </w:p>
    <w:p w14:paraId="32409192" w14:textId="736B947A"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60"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第十六条第七款）</w:t>
      </w:r>
    </w:p>
    <w:p w14:paraId="721D5C09"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暂停或取消退（免）税资格的企业，由主管税务机关税源管理岗及时录入系统。</w:t>
      </w:r>
    </w:p>
    <w:p w14:paraId="6B60C8D7" w14:textId="338A0F55"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61"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第十七条）</w:t>
      </w:r>
    </w:p>
    <w:p w14:paraId="7B05DECE" w14:textId="77777777" w:rsidR="0099382A" w:rsidRPr="0099382A" w:rsidRDefault="0099382A" w:rsidP="0099382A">
      <w:pPr>
        <w:pStyle w:val="1"/>
        <w:spacing w:before="50" w:after="0" w:line="480" w:lineRule="atLeast"/>
        <w:rPr>
          <w:rFonts w:asciiTheme="minorEastAsia" w:hAnsiTheme="minorEastAsia"/>
          <w:color w:val="000000" w:themeColor="text1"/>
          <w:sz w:val="24"/>
          <w:szCs w:val="24"/>
        </w:rPr>
      </w:pPr>
      <w:r w:rsidRPr="0099382A">
        <w:rPr>
          <w:rFonts w:asciiTheme="minorEastAsia" w:hAnsiTheme="minorEastAsia" w:hint="eastAsia"/>
          <w:color w:val="000000" w:themeColor="text1"/>
          <w:sz w:val="24"/>
          <w:szCs w:val="24"/>
        </w:rPr>
        <w:t>十一、执行日期</w:t>
      </w:r>
    </w:p>
    <w:p w14:paraId="2B418B09" w14:textId="77777777" w:rsidR="0099382A" w:rsidRPr="0099382A" w:rsidRDefault="0099382A" w:rsidP="009938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382A">
        <w:rPr>
          <w:rFonts w:asciiTheme="minorEastAsia" w:hAnsiTheme="minorEastAsia" w:cs="宋体" w:hint="eastAsia"/>
          <w:color w:val="000000" w:themeColor="text1"/>
          <w:kern w:val="0"/>
          <w:sz w:val="24"/>
          <w:szCs w:val="24"/>
        </w:rPr>
        <w:t>本操作规程自2014年9月1日起施行。</w:t>
      </w:r>
    </w:p>
    <w:p w14:paraId="0C7F9809" w14:textId="7EA38078" w:rsidR="0099382A" w:rsidRPr="0099382A" w:rsidRDefault="0099382A" w:rsidP="0099382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9382A">
        <w:rPr>
          <w:rFonts w:asciiTheme="minorEastAsia" w:hAnsiTheme="minorEastAsia" w:hint="eastAsia"/>
          <w:color w:val="000000" w:themeColor="text1"/>
          <w:sz w:val="24"/>
          <w:szCs w:val="24"/>
          <w:shd w:val="clear" w:color="auto" w:fill="FFFFFF"/>
        </w:rPr>
        <w:t>（</w:t>
      </w:r>
      <w:hyperlink r:id="rId62" w:history="1">
        <w:r w:rsidR="006C35C5" w:rsidRPr="006C35C5">
          <w:rPr>
            <w:rStyle w:val="a7"/>
            <w:rFonts w:asciiTheme="minorEastAsia" w:hAnsiTheme="minorEastAsia" w:hint="eastAsia"/>
            <w:color w:val="0070C0"/>
            <w:sz w:val="24"/>
            <w:szCs w:val="24"/>
            <w:shd w:val="clear" w:color="auto" w:fill="FFFFFF"/>
          </w:rPr>
          <w:t>税总函〔2014〕412号</w:t>
        </w:r>
      </w:hyperlink>
      <w:r w:rsidRPr="0099382A">
        <w:rPr>
          <w:rFonts w:asciiTheme="minorEastAsia" w:hAnsiTheme="minorEastAsia" w:hint="eastAsia"/>
          <w:color w:val="000000" w:themeColor="text1"/>
          <w:sz w:val="24"/>
          <w:szCs w:val="24"/>
          <w:shd w:val="clear" w:color="auto" w:fill="FFFFFF"/>
        </w:rPr>
        <w:t>第十八条）</w:t>
      </w:r>
    </w:p>
    <w:p w14:paraId="15F85ADA" w14:textId="77777777" w:rsidR="0099382A" w:rsidRPr="0099382A" w:rsidRDefault="0099382A" w:rsidP="0099382A">
      <w:pPr>
        <w:rPr>
          <w:b/>
          <w:bCs/>
          <w:sz w:val="28"/>
          <w:szCs w:val="28"/>
        </w:rPr>
      </w:pPr>
    </w:p>
    <w:p w14:paraId="290BC9E1" w14:textId="77777777" w:rsidR="00CC36A7" w:rsidRDefault="00CC36A7" w:rsidP="00B03F2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p>
    <w:p w14:paraId="4D619DAA" w14:textId="77777777" w:rsidR="0099382A" w:rsidRDefault="0099382A" w:rsidP="00B03F27">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p>
    <w:p w14:paraId="13FC3453" w14:textId="77777777" w:rsidR="00CB7EF3" w:rsidRPr="004D60F4" w:rsidRDefault="00CB7EF3" w:rsidP="00B03F27">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CB7EF3" w:rsidRPr="004D60F4">
      <w:footerReference w:type="default" r:id="rId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3E86B" w14:textId="77777777" w:rsidR="002C375E" w:rsidRDefault="002C375E" w:rsidP="00043BFA">
      <w:r>
        <w:separator/>
      </w:r>
    </w:p>
  </w:endnote>
  <w:endnote w:type="continuationSeparator" w:id="0">
    <w:p w14:paraId="60D9EF0E" w14:textId="77777777" w:rsidR="002C375E" w:rsidRDefault="002C375E"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47931"/>
      <w:docPartObj>
        <w:docPartGallery w:val="Page Numbers (Bottom of Page)"/>
        <w:docPartUnique/>
      </w:docPartObj>
    </w:sdtPr>
    <w:sdtEndPr/>
    <w:sdtContent>
      <w:sdt>
        <w:sdtPr>
          <w:id w:val="1728636285"/>
          <w:docPartObj>
            <w:docPartGallery w:val="Page Numbers (Top of Page)"/>
            <w:docPartUnique/>
          </w:docPartObj>
        </w:sdtPr>
        <w:sdtEndPr/>
        <w:sdtContent>
          <w:p w14:paraId="76345722" w14:textId="7D83D5B9" w:rsidR="00C875B4" w:rsidRDefault="00C875B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9382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9382A">
              <w:rPr>
                <w:b/>
                <w:bCs/>
                <w:noProof/>
              </w:rPr>
              <w:t>9</w:t>
            </w:r>
            <w:r>
              <w:rPr>
                <w:b/>
                <w:bCs/>
                <w:sz w:val="24"/>
                <w:szCs w:val="24"/>
              </w:rPr>
              <w:fldChar w:fldCharType="end"/>
            </w:r>
          </w:p>
        </w:sdtContent>
      </w:sdt>
    </w:sdtContent>
  </w:sdt>
  <w:p w14:paraId="5271A982" w14:textId="77777777" w:rsidR="00C875B4" w:rsidRDefault="00C875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F60B7" w14:textId="77777777" w:rsidR="002C375E" w:rsidRDefault="002C375E" w:rsidP="00043BFA">
      <w:r>
        <w:separator/>
      </w:r>
    </w:p>
  </w:footnote>
  <w:footnote w:type="continuationSeparator" w:id="0">
    <w:p w14:paraId="74D1EC9E" w14:textId="77777777" w:rsidR="002C375E" w:rsidRDefault="002C375E" w:rsidP="0004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F9E"/>
    <w:rsid w:val="00031BB3"/>
    <w:rsid w:val="00043BFA"/>
    <w:rsid w:val="000A1A7D"/>
    <w:rsid w:val="000F560D"/>
    <w:rsid w:val="00175A72"/>
    <w:rsid w:val="00176987"/>
    <w:rsid w:val="001C0BF0"/>
    <w:rsid w:val="00264D5F"/>
    <w:rsid w:val="002751EC"/>
    <w:rsid w:val="002A7026"/>
    <w:rsid w:val="002C2CDA"/>
    <w:rsid w:val="002C375E"/>
    <w:rsid w:val="002D016A"/>
    <w:rsid w:val="002F222F"/>
    <w:rsid w:val="002F32C0"/>
    <w:rsid w:val="0039316C"/>
    <w:rsid w:val="003A1BC3"/>
    <w:rsid w:val="004101D9"/>
    <w:rsid w:val="00422821"/>
    <w:rsid w:val="004B554B"/>
    <w:rsid w:val="004D60F4"/>
    <w:rsid w:val="00524835"/>
    <w:rsid w:val="005502C1"/>
    <w:rsid w:val="006460FD"/>
    <w:rsid w:val="006920FD"/>
    <w:rsid w:val="006C35C5"/>
    <w:rsid w:val="006F05C4"/>
    <w:rsid w:val="0070404D"/>
    <w:rsid w:val="007147AF"/>
    <w:rsid w:val="007249DA"/>
    <w:rsid w:val="00750A88"/>
    <w:rsid w:val="00775FFD"/>
    <w:rsid w:val="0077789C"/>
    <w:rsid w:val="00794630"/>
    <w:rsid w:val="007C1369"/>
    <w:rsid w:val="008011E5"/>
    <w:rsid w:val="00816738"/>
    <w:rsid w:val="00821D85"/>
    <w:rsid w:val="00823A43"/>
    <w:rsid w:val="00844FC3"/>
    <w:rsid w:val="00865DCA"/>
    <w:rsid w:val="008D77CF"/>
    <w:rsid w:val="008E12C6"/>
    <w:rsid w:val="009339F2"/>
    <w:rsid w:val="00937902"/>
    <w:rsid w:val="00945E75"/>
    <w:rsid w:val="00980A3E"/>
    <w:rsid w:val="0099382A"/>
    <w:rsid w:val="00993CF1"/>
    <w:rsid w:val="009953EE"/>
    <w:rsid w:val="009F556C"/>
    <w:rsid w:val="00A00E48"/>
    <w:rsid w:val="00A1041E"/>
    <w:rsid w:val="00A63630"/>
    <w:rsid w:val="00A73848"/>
    <w:rsid w:val="00A835C2"/>
    <w:rsid w:val="00AC1407"/>
    <w:rsid w:val="00B02F9E"/>
    <w:rsid w:val="00B03F27"/>
    <w:rsid w:val="00B11035"/>
    <w:rsid w:val="00B218D6"/>
    <w:rsid w:val="00B22BCC"/>
    <w:rsid w:val="00BC73B9"/>
    <w:rsid w:val="00C17D27"/>
    <w:rsid w:val="00C34203"/>
    <w:rsid w:val="00C61C3E"/>
    <w:rsid w:val="00C72291"/>
    <w:rsid w:val="00C875B4"/>
    <w:rsid w:val="00CB1F29"/>
    <w:rsid w:val="00CB7EF3"/>
    <w:rsid w:val="00CC36A7"/>
    <w:rsid w:val="00CD0FD1"/>
    <w:rsid w:val="00CE2D21"/>
    <w:rsid w:val="00CE7418"/>
    <w:rsid w:val="00CF4657"/>
    <w:rsid w:val="00D30BEE"/>
    <w:rsid w:val="00D36D54"/>
    <w:rsid w:val="00D55F0D"/>
    <w:rsid w:val="00D72A24"/>
    <w:rsid w:val="00D87B19"/>
    <w:rsid w:val="00D92235"/>
    <w:rsid w:val="00DB046F"/>
    <w:rsid w:val="00DB0626"/>
    <w:rsid w:val="00DC197E"/>
    <w:rsid w:val="00DE0441"/>
    <w:rsid w:val="00E87497"/>
    <w:rsid w:val="00E94221"/>
    <w:rsid w:val="00EB28D9"/>
    <w:rsid w:val="00F37E51"/>
    <w:rsid w:val="00F57C18"/>
    <w:rsid w:val="00F66222"/>
    <w:rsid w:val="00F72E50"/>
    <w:rsid w:val="00FA4BD4"/>
    <w:rsid w:val="00FC2D93"/>
    <w:rsid w:val="00FD6AC5"/>
    <w:rsid w:val="00FE2D2D"/>
    <w:rsid w:val="00FE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15:docId w15:val="{1171C1C3-8646-468F-9440-868555C1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3BFA"/>
    <w:rPr>
      <w:sz w:val="18"/>
      <w:szCs w:val="18"/>
    </w:rPr>
  </w:style>
  <w:style w:type="paragraph" w:styleId="a5">
    <w:name w:val="footer"/>
    <w:basedOn w:val="a"/>
    <w:link w:val="a6"/>
    <w:uiPriority w:val="99"/>
    <w:unhideWhenUsed/>
    <w:rsid w:val="00043BFA"/>
    <w:pPr>
      <w:tabs>
        <w:tab w:val="center" w:pos="4153"/>
        <w:tab w:val="right" w:pos="8306"/>
      </w:tabs>
      <w:snapToGrid w:val="0"/>
      <w:jc w:val="left"/>
    </w:pPr>
    <w:rPr>
      <w:sz w:val="18"/>
      <w:szCs w:val="18"/>
    </w:rPr>
  </w:style>
  <w:style w:type="character" w:customStyle="1" w:styleId="a6">
    <w:name w:val="页脚 字符"/>
    <w:basedOn w:val="a0"/>
    <w:link w:val="a5"/>
    <w:uiPriority w:val="99"/>
    <w:rsid w:val="00043BFA"/>
    <w:rPr>
      <w:sz w:val="18"/>
      <w:szCs w:val="18"/>
    </w:rPr>
  </w:style>
  <w:style w:type="character" w:customStyle="1" w:styleId="30">
    <w:name w:val="标题 3 字符"/>
    <w:basedOn w:val="a0"/>
    <w:link w:val="3"/>
    <w:uiPriority w:val="9"/>
    <w:rsid w:val="006920FD"/>
    <w:rPr>
      <w:b/>
      <w:bCs/>
      <w:sz w:val="32"/>
      <w:szCs w:val="32"/>
    </w:rPr>
  </w:style>
  <w:style w:type="character" w:customStyle="1" w:styleId="40">
    <w:name w:val="标题 4 字符"/>
    <w:basedOn w:val="a0"/>
    <w:link w:val="4"/>
    <w:uiPriority w:val="9"/>
    <w:rsid w:val="006920FD"/>
    <w:rPr>
      <w:rFonts w:asciiTheme="majorHAnsi" w:eastAsiaTheme="majorEastAsia" w:hAnsiTheme="majorHAnsi" w:cstheme="majorBidi"/>
      <w:b/>
      <w:bCs/>
      <w:sz w:val="28"/>
      <w:szCs w:val="28"/>
    </w:rPr>
  </w:style>
  <w:style w:type="character" w:customStyle="1" w:styleId="50">
    <w:name w:val="标题 5 字符"/>
    <w:basedOn w:val="a0"/>
    <w:link w:val="5"/>
    <w:uiPriority w:val="9"/>
    <w:rsid w:val="006920FD"/>
    <w:rPr>
      <w:b/>
      <w:bCs/>
      <w:sz w:val="28"/>
      <w:szCs w:val="28"/>
    </w:rPr>
  </w:style>
  <w:style w:type="character" w:styleId="a7">
    <w:name w:val="Hyperlink"/>
    <w:basedOn w:val="a0"/>
    <w:uiPriority w:val="99"/>
    <w:unhideWhenUsed/>
    <w:rsid w:val="006920FD"/>
    <w:rPr>
      <w:strike w:val="0"/>
      <w:dstrike w:val="0"/>
      <w:color w:val="000000"/>
      <w:u w:val="single"/>
      <w:effect w:val="none"/>
      <w:shd w:val="clear" w:color="auto" w:fill="auto"/>
    </w:rPr>
  </w:style>
  <w:style w:type="paragraph" w:styleId="a8">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9">
    <w:name w:val="footnote text"/>
    <w:basedOn w:val="a"/>
    <w:link w:val="aa"/>
    <w:uiPriority w:val="99"/>
    <w:semiHidden/>
    <w:unhideWhenUsed/>
    <w:rsid w:val="006920FD"/>
    <w:pPr>
      <w:snapToGrid w:val="0"/>
      <w:jc w:val="left"/>
    </w:pPr>
    <w:rPr>
      <w:sz w:val="18"/>
      <w:szCs w:val="18"/>
    </w:rPr>
  </w:style>
  <w:style w:type="character" w:customStyle="1" w:styleId="aa">
    <w:name w:val="脚注文本 字符"/>
    <w:basedOn w:val="a0"/>
    <w:link w:val="a9"/>
    <w:uiPriority w:val="99"/>
    <w:semiHidden/>
    <w:rsid w:val="006920FD"/>
    <w:rPr>
      <w:sz w:val="18"/>
      <w:szCs w:val="18"/>
    </w:rPr>
  </w:style>
  <w:style w:type="character" w:styleId="ab">
    <w:name w:val="footnote reference"/>
    <w:basedOn w:val="a0"/>
    <w:uiPriority w:val="99"/>
    <w:semiHidden/>
    <w:unhideWhenUsed/>
    <w:rsid w:val="006920FD"/>
    <w:rPr>
      <w:vertAlign w:val="superscript"/>
    </w:rPr>
  </w:style>
  <w:style w:type="character" w:customStyle="1" w:styleId="10">
    <w:name w:val="标题 1 字符"/>
    <w:basedOn w:val="a0"/>
    <w:link w:val="1"/>
    <w:uiPriority w:val="9"/>
    <w:rsid w:val="002A7026"/>
    <w:rPr>
      <w:b/>
      <w:bCs/>
      <w:kern w:val="44"/>
      <w:sz w:val="44"/>
      <w:szCs w:val="44"/>
    </w:rPr>
  </w:style>
  <w:style w:type="character" w:customStyle="1" w:styleId="20">
    <w:name w:val="标题 2 字符"/>
    <w:basedOn w:val="a0"/>
    <w:link w:val="2"/>
    <w:uiPriority w:val="9"/>
    <w:rsid w:val="002A7026"/>
    <w:rPr>
      <w:rFonts w:asciiTheme="majorHAnsi" w:eastAsiaTheme="majorEastAsia" w:hAnsiTheme="majorHAnsi" w:cstheme="majorBidi"/>
      <w:b/>
      <w:bCs/>
      <w:sz w:val="32"/>
      <w:szCs w:val="32"/>
    </w:rPr>
  </w:style>
  <w:style w:type="character" w:styleId="ac">
    <w:name w:val="Unresolved Mention"/>
    <w:basedOn w:val="a0"/>
    <w:uiPriority w:val="99"/>
    <w:semiHidden/>
    <w:unhideWhenUsed/>
    <w:rsid w:val="006C3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1177.html" TargetMode="External"/><Relationship Id="rId18" Type="http://schemas.openxmlformats.org/officeDocument/2006/relationships/hyperlink" Target="http://ssfb86.com/index/News/detail/newsid/1177.html" TargetMode="External"/><Relationship Id="rId26" Type="http://schemas.openxmlformats.org/officeDocument/2006/relationships/hyperlink" Target="http://ssfb86.com/index/News/detail/newsid/1177.html" TargetMode="External"/><Relationship Id="rId39" Type="http://schemas.openxmlformats.org/officeDocument/2006/relationships/hyperlink" Target="http://ssfb86.com/index/News/detail/newsid/1177.html" TargetMode="External"/><Relationship Id="rId21" Type="http://schemas.openxmlformats.org/officeDocument/2006/relationships/hyperlink" Target="http://ssfb86.com/index/News/detail/newsid/1177.html" TargetMode="External"/><Relationship Id="rId34" Type="http://schemas.openxmlformats.org/officeDocument/2006/relationships/hyperlink" Target="http://ssfb86.com/index/News/detail/newsid/1177.html" TargetMode="External"/><Relationship Id="rId42" Type="http://schemas.openxmlformats.org/officeDocument/2006/relationships/hyperlink" Target="http://ssfb86.com/index/News/detail/newsid/1177.html" TargetMode="External"/><Relationship Id="rId47" Type="http://schemas.openxmlformats.org/officeDocument/2006/relationships/hyperlink" Target="http://ssfb86.com/index/News/detail/newsid/1177.html" TargetMode="External"/><Relationship Id="rId50" Type="http://schemas.openxmlformats.org/officeDocument/2006/relationships/hyperlink" Target="http://ssfb86.com/index/News/detail/newsid/1177.html" TargetMode="External"/><Relationship Id="rId55" Type="http://schemas.openxmlformats.org/officeDocument/2006/relationships/hyperlink" Target="http://ssfb86.com/index/News/detail/newsid/1177.html" TargetMode="External"/><Relationship Id="rId63" Type="http://schemas.openxmlformats.org/officeDocument/2006/relationships/footer" Target="footer1.xml"/><Relationship Id="rId7" Type="http://schemas.openxmlformats.org/officeDocument/2006/relationships/hyperlink" Target="http://ssfb86.com/index/News/detail/newsid/1177.html" TargetMode="External"/><Relationship Id="rId2" Type="http://schemas.openxmlformats.org/officeDocument/2006/relationships/settings" Target="settings.xml"/><Relationship Id="rId16" Type="http://schemas.openxmlformats.org/officeDocument/2006/relationships/hyperlink" Target="http://ssfb86.com/index/News/detail/newsid/1177.html" TargetMode="External"/><Relationship Id="rId20" Type="http://schemas.openxmlformats.org/officeDocument/2006/relationships/hyperlink" Target="http://ssfb86.com/index/News/detail/newsid/1177.html" TargetMode="External"/><Relationship Id="rId29" Type="http://schemas.openxmlformats.org/officeDocument/2006/relationships/hyperlink" Target="http://ssfb86.com/index/News/detail/newsid/1177.html" TargetMode="External"/><Relationship Id="rId41" Type="http://schemas.openxmlformats.org/officeDocument/2006/relationships/hyperlink" Target="http://ssfb86.com/index/News/detail/newsid/1177.html" TargetMode="External"/><Relationship Id="rId54" Type="http://schemas.openxmlformats.org/officeDocument/2006/relationships/hyperlink" Target="http://ssfb86.com/index/News/detail/newsid/1177.html" TargetMode="External"/><Relationship Id="rId62" Type="http://schemas.openxmlformats.org/officeDocument/2006/relationships/hyperlink" Target="http://ssfb86.com/index/News/detail/newsid/1177.html" TargetMode="External"/><Relationship Id="rId1" Type="http://schemas.openxmlformats.org/officeDocument/2006/relationships/styles" Target="styles.xml"/><Relationship Id="rId6" Type="http://schemas.openxmlformats.org/officeDocument/2006/relationships/hyperlink" Target="http://ssfb86.com/index/News/detail/newsid/1177.html" TargetMode="External"/><Relationship Id="rId11" Type="http://schemas.openxmlformats.org/officeDocument/2006/relationships/hyperlink" Target="http://ssfb86.com/index/News/detail/newsid/1177.html" TargetMode="External"/><Relationship Id="rId24" Type="http://schemas.openxmlformats.org/officeDocument/2006/relationships/hyperlink" Target="../../&#31246;&#25910;&#27861;&#35268;&#27719;&#32534;&#65288;&#25353;&#26085;&#26399;&#20998;&#31867;&#65289;/2014&#24180;/8&#26376;/&#31246;&#24635;&#20989;&#12308;2014&#12309;412&#21495;&#8212;&#8212;&#20851;&#20110;&#21360;&#21457;&#12298;&#30707;&#33041;&#27833;&#12289;&#29123;&#26009;&#27833;&#36864;&#65288;&#20813;&#65289;&#28040;&#36153;&#31246;&#31649;&#29702;&#25805;&#20316;&#35268;&#31243;&#65288;&#35797;&#34892;&#65289;&#12299;&#30340;&#36890;&#30693;.docx" TargetMode="External"/><Relationship Id="rId32" Type="http://schemas.openxmlformats.org/officeDocument/2006/relationships/hyperlink" Target="http://ssfb86.com/index/News/detail/newsid/1177.html" TargetMode="External"/><Relationship Id="rId37" Type="http://schemas.openxmlformats.org/officeDocument/2006/relationships/hyperlink" Target="http://ssfb86.com/index/News/detail/newsid/1177.html" TargetMode="External"/><Relationship Id="rId40" Type="http://schemas.openxmlformats.org/officeDocument/2006/relationships/hyperlink" Target="http://ssfb86.com/index/News/detail/newsid/1177.html" TargetMode="External"/><Relationship Id="rId45" Type="http://schemas.openxmlformats.org/officeDocument/2006/relationships/hyperlink" Target="http://ssfb86.com/index/News/detail/newsid/1177.html" TargetMode="External"/><Relationship Id="rId53" Type="http://schemas.openxmlformats.org/officeDocument/2006/relationships/hyperlink" Target="http://ssfb86.com/index/News/detail/newsid/1177.html" TargetMode="External"/><Relationship Id="rId58" Type="http://schemas.openxmlformats.org/officeDocument/2006/relationships/hyperlink" Target="http://ssfb86.com/index/News/detail/newsid/1177.html" TargetMode="External"/><Relationship Id="rId5" Type="http://schemas.openxmlformats.org/officeDocument/2006/relationships/endnotes" Target="endnotes.xml"/><Relationship Id="rId15" Type="http://schemas.openxmlformats.org/officeDocument/2006/relationships/hyperlink" Target="http://ssfb86.com/index/News/detail/newsid/1177.html" TargetMode="External"/><Relationship Id="rId23" Type="http://schemas.openxmlformats.org/officeDocument/2006/relationships/hyperlink" Target="http://ssfb86.com/index/News/detail/newsid/1177.html" TargetMode="External"/><Relationship Id="rId28" Type="http://schemas.openxmlformats.org/officeDocument/2006/relationships/hyperlink" Target="http://ssfb86.com/index/News/detail/newsid/1177.html" TargetMode="External"/><Relationship Id="rId36" Type="http://schemas.openxmlformats.org/officeDocument/2006/relationships/hyperlink" Target="http://ssfb86.com/index/News/detail/newsid/1177.html" TargetMode="External"/><Relationship Id="rId49" Type="http://schemas.openxmlformats.org/officeDocument/2006/relationships/hyperlink" Target="http://ssfb86.com/index/News/detail/newsid/1177.html" TargetMode="External"/><Relationship Id="rId57" Type="http://schemas.openxmlformats.org/officeDocument/2006/relationships/hyperlink" Target="http://ssfb86.com/index/News/detail/newsid/1177.html" TargetMode="External"/><Relationship Id="rId61" Type="http://schemas.openxmlformats.org/officeDocument/2006/relationships/hyperlink" Target="http://ssfb86.com/index/News/detail/newsid/1177.html" TargetMode="External"/><Relationship Id="rId10" Type="http://schemas.openxmlformats.org/officeDocument/2006/relationships/hyperlink" Target="http://ssfb86.com/index/News/detail/newsid/1177.html" TargetMode="External"/><Relationship Id="rId19" Type="http://schemas.openxmlformats.org/officeDocument/2006/relationships/hyperlink" Target="http://ssfb86.com/index/News/detail/newsid/1177.html" TargetMode="External"/><Relationship Id="rId31" Type="http://schemas.openxmlformats.org/officeDocument/2006/relationships/hyperlink" Target="http://ssfb86.com/index/News/detail/newsid/1177.html" TargetMode="External"/><Relationship Id="rId44" Type="http://schemas.openxmlformats.org/officeDocument/2006/relationships/hyperlink" Target="http://ssfb86.com/index/News/detail/newsid/1177.html" TargetMode="External"/><Relationship Id="rId52" Type="http://schemas.openxmlformats.org/officeDocument/2006/relationships/hyperlink" Target="http://ssfb86.com/index/News/detail/newsid/1177.html" TargetMode="External"/><Relationship Id="rId60" Type="http://schemas.openxmlformats.org/officeDocument/2006/relationships/hyperlink" Target="http://ssfb86.com/index/News/detail/newsid/1177.html"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fb86.com/index/News/detail/newsid/1177.html" TargetMode="External"/><Relationship Id="rId14" Type="http://schemas.openxmlformats.org/officeDocument/2006/relationships/hyperlink" Target="http://ssfb86.com/index/News/detail/newsid/1177.html" TargetMode="External"/><Relationship Id="rId22" Type="http://schemas.openxmlformats.org/officeDocument/2006/relationships/hyperlink" Target="../../&#31246;&#25910;&#27861;&#35268;&#27719;&#32534;&#65288;&#25353;&#26085;&#26399;&#20998;&#31867;&#65289;/2014&#24180;/8&#26376;/&#31246;&#24635;&#20989;&#12308;2014&#12309;412&#21495;&#8212;&#8212;&#20851;&#20110;&#21360;&#21457;&#12298;&#30707;&#33041;&#27833;&#12289;&#29123;&#26009;&#27833;&#36864;&#65288;&#20813;&#65289;&#28040;&#36153;&#31246;&#31649;&#29702;&#25805;&#20316;&#35268;&#31243;&#65288;&#35797;&#34892;&#65289;&#12299;&#30340;&#36890;&#30693;.docx" TargetMode="External"/><Relationship Id="rId27" Type="http://schemas.openxmlformats.org/officeDocument/2006/relationships/hyperlink" Target="http://ssfb86.com/index/News/detail/newsid/1177.html" TargetMode="External"/><Relationship Id="rId30" Type="http://schemas.openxmlformats.org/officeDocument/2006/relationships/hyperlink" Target="http://ssfb86.com/index/News/detail/newsid/1177.html" TargetMode="External"/><Relationship Id="rId35" Type="http://schemas.openxmlformats.org/officeDocument/2006/relationships/hyperlink" Target="http://ssfb86.com/index/News/detail/newsid/1177.html" TargetMode="External"/><Relationship Id="rId43" Type="http://schemas.openxmlformats.org/officeDocument/2006/relationships/hyperlink" Target="http://ssfb86.com/index/News/detail/newsid/1177.html" TargetMode="External"/><Relationship Id="rId48" Type="http://schemas.openxmlformats.org/officeDocument/2006/relationships/hyperlink" Target="http://ssfb86.com/index/News/detail/newsid/1177.html" TargetMode="External"/><Relationship Id="rId56" Type="http://schemas.openxmlformats.org/officeDocument/2006/relationships/hyperlink" Target="http://ssfb86.com/index/News/detail/newsid/1177.html" TargetMode="External"/><Relationship Id="rId64" Type="http://schemas.openxmlformats.org/officeDocument/2006/relationships/fontTable" Target="fontTable.xml"/><Relationship Id="rId8" Type="http://schemas.openxmlformats.org/officeDocument/2006/relationships/hyperlink" Target="http://ssfb86.com/index/News/detail/newsid/1177.html" TargetMode="External"/><Relationship Id="rId51" Type="http://schemas.openxmlformats.org/officeDocument/2006/relationships/hyperlink" Target="http://ssfb86.com/index/News/detail/newsid/1177.html" TargetMode="External"/><Relationship Id="rId3" Type="http://schemas.openxmlformats.org/officeDocument/2006/relationships/webSettings" Target="webSettings.xml"/><Relationship Id="rId12" Type="http://schemas.openxmlformats.org/officeDocument/2006/relationships/hyperlink" Target="http://ssfb86.com/index/News/detail/newsid/1177.html" TargetMode="External"/><Relationship Id="rId17" Type="http://schemas.openxmlformats.org/officeDocument/2006/relationships/hyperlink" Target="http://ssfb86.com/index/News/detail/newsid/1177.html" TargetMode="External"/><Relationship Id="rId25" Type="http://schemas.openxmlformats.org/officeDocument/2006/relationships/hyperlink" Target="http://ssfb86.com/index/News/detail/newsid/1177.html" TargetMode="External"/><Relationship Id="rId33" Type="http://schemas.openxmlformats.org/officeDocument/2006/relationships/hyperlink" Target="http://ssfb86.com/index/News/detail/newsid/1177.html" TargetMode="External"/><Relationship Id="rId38" Type="http://schemas.openxmlformats.org/officeDocument/2006/relationships/hyperlink" Target="http://ssfb86.com/index/News/detail/newsid/1177.html" TargetMode="External"/><Relationship Id="rId46" Type="http://schemas.openxmlformats.org/officeDocument/2006/relationships/hyperlink" Target="http://ssfb86.com/index/News/detail/newsid/1177.html" TargetMode="External"/><Relationship Id="rId59" Type="http://schemas.openxmlformats.org/officeDocument/2006/relationships/hyperlink" Target="http://ssfb86.com/index/News/detail/newsid/117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2020-08-10T01:20:00Z</dcterms:created>
  <dcterms:modified xsi:type="dcterms:W3CDTF">2020-10-07T13:07:00Z</dcterms:modified>
</cp:coreProperties>
</file>