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25CA448" w14:textId="77777777" w:rsidR="003773C5" w:rsidRDefault="003773C5" w:rsidP="008D63C6">
      <w:pPr>
        <w:jc w:val="center"/>
        <w:rPr>
          <w:rFonts w:asciiTheme="minorEastAsia" w:hAnsiTheme="minorEastAsia" w:hint="eastAsia"/>
          <w:sz w:val="44"/>
          <w:szCs w:val="44"/>
        </w:rPr>
      </w:pPr>
    </w:p>
    <w:p w14:paraId="6E63822A" w14:textId="33DE0470" w:rsidR="00F57C18" w:rsidRDefault="00C117A5" w:rsidP="008D63C6">
      <w:pPr>
        <w:jc w:val="center"/>
        <w:rPr>
          <w:rFonts w:asciiTheme="minorEastAsia" w:hAnsiTheme="minorEastAsia"/>
          <w:sz w:val="44"/>
          <w:szCs w:val="44"/>
        </w:rPr>
      </w:pPr>
      <w:r>
        <w:rPr>
          <w:rFonts w:asciiTheme="minorEastAsia" w:hAnsiTheme="minorEastAsia"/>
          <w:sz w:val="44"/>
          <w:szCs w:val="44"/>
        </w:rPr>
        <w:t>7</w:t>
      </w:r>
      <w:r w:rsidR="003D4A0F">
        <w:rPr>
          <w:rFonts w:asciiTheme="minorEastAsia" w:hAnsiTheme="minorEastAsia"/>
          <w:sz w:val="44"/>
          <w:szCs w:val="44"/>
        </w:rPr>
        <w:t>.</w:t>
      </w:r>
      <w:r w:rsidR="00665221">
        <w:rPr>
          <w:rFonts w:asciiTheme="minorEastAsia" w:hAnsiTheme="minorEastAsia"/>
          <w:sz w:val="44"/>
          <w:szCs w:val="44"/>
        </w:rPr>
        <w:t>5</w:t>
      </w:r>
      <w:r w:rsidR="004F392F">
        <w:rPr>
          <w:rFonts w:asciiTheme="minorEastAsia" w:hAnsiTheme="minorEastAsia"/>
          <w:sz w:val="44"/>
          <w:szCs w:val="44"/>
        </w:rPr>
        <w:t>.</w:t>
      </w:r>
      <w:r w:rsidR="00B91B75">
        <w:rPr>
          <w:rFonts w:asciiTheme="minorEastAsia" w:hAnsiTheme="minorEastAsia"/>
          <w:sz w:val="44"/>
          <w:szCs w:val="44"/>
        </w:rPr>
        <w:t>3</w:t>
      </w:r>
      <w:r w:rsidR="00031FE4">
        <w:rPr>
          <w:rFonts w:asciiTheme="minorEastAsia" w:hAnsiTheme="minorEastAsia"/>
          <w:sz w:val="44"/>
          <w:szCs w:val="44"/>
        </w:rPr>
        <w:t>.1</w:t>
      </w:r>
      <w:r w:rsidR="008D63C6" w:rsidRPr="00740A21">
        <w:rPr>
          <w:rFonts w:asciiTheme="minorEastAsia" w:hAnsiTheme="minorEastAsia"/>
          <w:sz w:val="44"/>
          <w:szCs w:val="44"/>
        </w:rPr>
        <w:t xml:space="preserve">  </w:t>
      </w:r>
      <w:r w:rsidR="00B91B75" w:rsidRPr="00B91B75">
        <w:rPr>
          <w:rFonts w:asciiTheme="minorEastAsia" w:hAnsiTheme="minorEastAsia" w:hint="eastAsia"/>
          <w:sz w:val="44"/>
          <w:szCs w:val="44"/>
        </w:rPr>
        <w:t>企业重组所得税处理</w:t>
      </w:r>
    </w:p>
    <w:p w14:paraId="4E250DA7" w14:textId="7BF070CB" w:rsidR="00665221" w:rsidRDefault="00665221" w:rsidP="00BF3001">
      <w:pPr>
        <w:widowControl/>
        <w:shd w:val="clear" w:color="auto" w:fill="FFFFFF"/>
        <w:spacing w:beforeLines="50" w:before="156" w:line="480" w:lineRule="atLeast"/>
        <w:ind w:firstLineChars="200" w:firstLine="480"/>
        <w:jc w:val="left"/>
        <w:rPr>
          <w:rFonts w:asciiTheme="minorEastAsia" w:hAnsiTheme="minorEastAsia" w:cs="宋体"/>
          <w:color w:val="000000" w:themeColor="text1"/>
          <w:kern w:val="0"/>
          <w:sz w:val="24"/>
          <w:szCs w:val="24"/>
        </w:rPr>
      </w:pPr>
    </w:p>
    <w:p w14:paraId="46AD1C2C" w14:textId="125BCE00" w:rsidR="0021402D" w:rsidRPr="0021402D" w:rsidRDefault="0021402D" w:rsidP="0021402D">
      <w:pPr>
        <w:widowControl/>
        <w:shd w:val="clear" w:color="auto" w:fill="FFFFFF"/>
        <w:spacing w:beforeLines="50" w:before="156" w:line="480" w:lineRule="atLeast"/>
        <w:ind w:firstLineChars="200" w:firstLine="480"/>
        <w:jc w:val="left"/>
        <w:rPr>
          <w:rFonts w:asciiTheme="minorEastAsia" w:hAnsiTheme="minorEastAsia" w:cs="宋体"/>
          <w:color w:val="000000" w:themeColor="text1"/>
          <w:kern w:val="0"/>
          <w:sz w:val="24"/>
          <w:szCs w:val="24"/>
        </w:rPr>
      </w:pPr>
      <w:r w:rsidRPr="0021402D">
        <w:rPr>
          <w:rFonts w:hint="eastAsia"/>
          <w:color w:val="333333"/>
          <w:sz w:val="24"/>
          <w:szCs w:val="24"/>
          <w:shd w:val="clear" w:color="auto" w:fill="FFFFFF"/>
        </w:rPr>
        <w:t>根据《</w:t>
      </w:r>
      <w:hyperlink r:id="rId8" w:tgtFrame="_self" w:history="1">
        <w:r w:rsidRPr="0021402D">
          <w:rPr>
            <w:rFonts w:hint="eastAsia"/>
            <w:color w:val="6E6E6E"/>
            <w:sz w:val="24"/>
            <w:szCs w:val="24"/>
            <w:u w:val="single"/>
            <w:shd w:val="clear" w:color="auto" w:fill="FFFFFF"/>
          </w:rPr>
          <w:t>中华人民共和国企业所得税法</w:t>
        </w:r>
      </w:hyperlink>
      <w:r w:rsidRPr="0021402D">
        <w:rPr>
          <w:rFonts w:hint="eastAsia"/>
          <w:color w:val="333333"/>
          <w:sz w:val="24"/>
          <w:szCs w:val="24"/>
          <w:shd w:val="clear" w:color="auto" w:fill="FFFFFF"/>
        </w:rPr>
        <w:t>》第二十条和《</w:t>
      </w:r>
      <w:hyperlink r:id="rId9" w:tgtFrame="_self" w:history="1">
        <w:r w:rsidRPr="0021402D">
          <w:rPr>
            <w:rFonts w:hint="eastAsia"/>
            <w:color w:val="6E6E6E"/>
            <w:sz w:val="24"/>
            <w:szCs w:val="24"/>
            <w:u w:val="single"/>
            <w:shd w:val="clear" w:color="auto" w:fill="FFFFFF"/>
          </w:rPr>
          <w:t>中华人民共和国企业所得税法实施条例</w:t>
        </w:r>
      </w:hyperlink>
      <w:r w:rsidRPr="0021402D">
        <w:rPr>
          <w:rFonts w:hint="eastAsia"/>
          <w:color w:val="333333"/>
          <w:sz w:val="24"/>
          <w:szCs w:val="24"/>
          <w:shd w:val="clear" w:color="auto" w:fill="FFFFFF"/>
        </w:rPr>
        <w:t>》（国务院令第</w:t>
      </w:r>
      <w:r w:rsidRPr="0021402D">
        <w:rPr>
          <w:rFonts w:hint="eastAsia"/>
          <w:color w:val="333333"/>
          <w:sz w:val="24"/>
          <w:szCs w:val="24"/>
          <w:shd w:val="clear" w:color="auto" w:fill="FFFFFF"/>
        </w:rPr>
        <w:t>512</w:t>
      </w:r>
      <w:r w:rsidRPr="0021402D">
        <w:rPr>
          <w:rFonts w:hint="eastAsia"/>
          <w:color w:val="333333"/>
          <w:sz w:val="24"/>
          <w:szCs w:val="24"/>
          <w:shd w:val="clear" w:color="auto" w:fill="FFFFFF"/>
        </w:rPr>
        <w:t>号）第七十五条规定，现就企业重组所涉及的企业所得税具体处理问题通知如下：</w:t>
      </w:r>
    </w:p>
    <w:p w14:paraId="795F156C" w14:textId="77777777" w:rsidR="00CF2762" w:rsidRPr="00B67EDF" w:rsidRDefault="00CF2762" w:rsidP="00B67EDF">
      <w:pPr>
        <w:pStyle w:val="1"/>
        <w:spacing w:beforeLines="50" w:before="156" w:after="0" w:line="480" w:lineRule="atLeast"/>
        <w:rPr>
          <w:rFonts w:asciiTheme="minorEastAsia" w:hAnsiTheme="minorEastAsia"/>
          <w:color w:val="000000" w:themeColor="text1"/>
          <w:sz w:val="24"/>
          <w:szCs w:val="24"/>
        </w:rPr>
      </w:pPr>
      <w:r w:rsidRPr="00B67EDF">
        <w:rPr>
          <w:rFonts w:asciiTheme="minorEastAsia" w:hAnsiTheme="minorEastAsia" w:hint="eastAsia"/>
          <w:color w:val="000000" w:themeColor="text1"/>
          <w:sz w:val="24"/>
          <w:szCs w:val="24"/>
        </w:rPr>
        <w:t>一、主要概念</w:t>
      </w:r>
    </w:p>
    <w:p w14:paraId="4FC5D8E7" w14:textId="77777777" w:rsidR="00CF2762" w:rsidRPr="00B67EDF" w:rsidRDefault="00CF2762" w:rsidP="00B67EDF">
      <w:pPr>
        <w:pStyle w:val="2"/>
        <w:spacing w:beforeLines="50" w:before="156" w:after="0" w:line="480" w:lineRule="atLeast"/>
        <w:rPr>
          <w:rFonts w:asciiTheme="minorEastAsia" w:eastAsiaTheme="minorEastAsia" w:hAnsiTheme="minorEastAsia"/>
          <w:color w:val="000000" w:themeColor="text1"/>
          <w:sz w:val="24"/>
          <w:szCs w:val="24"/>
        </w:rPr>
      </w:pPr>
      <w:r w:rsidRPr="00B67EDF">
        <w:rPr>
          <w:rFonts w:asciiTheme="minorEastAsia" w:eastAsiaTheme="minorEastAsia" w:hAnsiTheme="minorEastAsia" w:hint="eastAsia"/>
          <w:color w:val="000000" w:themeColor="text1"/>
          <w:sz w:val="24"/>
          <w:szCs w:val="24"/>
        </w:rPr>
        <w:t>（一）企业重组</w:t>
      </w:r>
    </w:p>
    <w:p w14:paraId="741EFBBE" w14:textId="77777777" w:rsidR="00CF2762" w:rsidRPr="00B67EDF" w:rsidRDefault="00CF2762" w:rsidP="00B67EDF">
      <w:pPr>
        <w:widowControl/>
        <w:spacing w:beforeLines="50" w:before="156" w:line="480" w:lineRule="atLeast"/>
        <w:ind w:firstLineChars="200" w:firstLine="480"/>
        <w:jc w:val="left"/>
        <w:rPr>
          <w:rFonts w:asciiTheme="minorEastAsia" w:hAnsiTheme="minorEastAsia" w:cs="宋体"/>
          <w:color w:val="000000" w:themeColor="text1"/>
          <w:kern w:val="0"/>
          <w:sz w:val="24"/>
          <w:szCs w:val="24"/>
        </w:rPr>
      </w:pPr>
      <w:r w:rsidRPr="00B67EDF">
        <w:rPr>
          <w:rFonts w:asciiTheme="minorEastAsia" w:hAnsiTheme="minorEastAsia" w:cs="宋体" w:hint="eastAsia"/>
          <w:color w:val="000000" w:themeColor="text1"/>
          <w:kern w:val="0"/>
          <w:sz w:val="24"/>
          <w:szCs w:val="24"/>
        </w:rPr>
        <w:t>本通知所称企业重组，是指企业在日常经营活动以外发生的法律结构或经济结构重大改变的交易，包括企业法律形式改变、债务重组、股权收购、资产收购、合并、分立等。</w:t>
      </w:r>
    </w:p>
    <w:p w14:paraId="63ACA274" w14:textId="0CD4B205" w:rsidR="00CF2762" w:rsidRPr="009D3F88" w:rsidRDefault="00CF2762" w:rsidP="009D3F88">
      <w:pPr>
        <w:widowControl/>
        <w:spacing w:beforeLines="50" w:before="156" w:line="480" w:lineRule="atLeast"/>
        <w:ind w:firstLineChars="200" w:firstLine="480"/>
        <w:jc w:val="right"/>
        <w:rPr>
          <w:rFonts w:asciiTheme="minorEastAsia" w:hAnsiTheme="minorEastAsia" w:cs="宋体"/>
          <w:bCs/>
          <w:color w:val="000000" w:themeColor="text1"/>
          <w:kern w:val="0"/>
          <w:sz w:val="24"/>
          <w:szCs w:val="24"/>
        </w:rPr>
      </w:pPr>
      <w:r w:rsidRPr="009D3F88">
        <w:rPr>
          <w:rFonts w:asciiTheme="minorEastAsia" w:hAnsiTheme="minorEastAsia" w:cs="宋体" w:hint="eastAsia"/>
          <w:bCs/>
          <w:color w:val="000000" w:themeColor="text1"/>
          <w:kern w:val="0"/>
          <w:sz w:val="24"/>
          <w:szCs w:val="24"/>
        </w:rPr>
        <w:t>（</w:t>
      </w:r>
      <w:hyperlink r:id="rId10" w:history="1">
        <w:r w:rsidRPr="009D3F88">
          <w:rPr>
            <w:rStyle w:val="a8"/>
            <w:rFonts w:asciiTheme="minorEastAsia" w:hAnsiTheme="minorEastAsia" w:cs="宋体"/>
            <w:bCs/>
            <w:kern w:val="0"/>
            <w:sz w:val="24"/>
            <w:szCs w:val="24"/>
          </w:rPr>
          <w:t>财税〔2009〕59号</w:t>
        </w:r>
      </w:hyperlink>
      <w:r w:rsidRPr="009D3F88">
        <w:rPr>
          <w:rFonts w:asciiTheme="minorEastAsia" w:hAnsiTheme="minorEastAsia" w:cs="宋体" w:hint="eastAsia"/>
          <w:bCs/>
          <w:color w:val="000000" w:themeColor="text1"/>
          <w:kern w:val="0"/>
          <w:sz w:val="24"/>
          <w:szCs w:val="24"/>
        </w:rPr>
        <w:t>第一条）</w:t>
      </w:r>
    </w:p>
    <w:p w14:paraId="70E134D9" w14:textId="77777777" w:rsidR="00CF2762" w:rsidRPr="00B67EDF" w:rsidRDefault="00CF2762" w:rsidP="00B67EDF">
      <w:pPr>
        <w:pStyle w:val="3"/>
        <w:spacing w:beforeLines="50" w:before="156" w:after="0" w:line="480" w:lineRule="atLeast"/>
        <w:rPr>
          <w:rFonts w:asciiTheme="minorEastAsia" w:hAnsiTheme="minorEastAsia"/>
          <w:color w:val="000000" w:themeColor="text1"/>
          <w:sz w:val="24"/>
          <w:szCs w:val="24"/>
        </w:rPr>
      </w:pPr>
      <w:r w:rsidRPr="00B67EDF">
        <w:rPr>
          <w:rFonts w:asciiTheme="minorEastAsia" w:hAnsiTheme="minorEastAsia" w:hint="eastAsia"/>
          <w:color w:val="000000" w:themeColor="text1"/>
          <w:sz w:val="24"/>
          <w:szCs w:val="24"/>
        </w:rPr>
        <w:t>1.企业法律形式改变</w:t>
      </w:r>
    </w:p>
    <w:p w14:paraId="0AB55A94" w14:textId="77777777" w:rsidR="00CF2762" w:rsidRPr="00B67EDF" w:rsidRDefault="00CF2762" w:rsidP="00B67EDF">
      <w:pPr>
        <w:widowControl/>
        <w:spacing w:beforeLines="50" w:before="156" w:line="480" w:lineRule="atLeast"/>
        <w:ind w:firstLineChars="200" w:firstLine="480"/>
        <w:jc w:val="left"/>
        <w:rPr>
          <w:rFonts w:asciiTheme="minorEastAsia" w:hAnsiTheme="minorEastAsia" w:cs="宋体"/>
          <w:color w:val="000000" w:themeColor="text1"/>
          <w:kern w:val="0"/>
          <w:sz w:val="24"/>
          <w:szCs w:val="24"/>
        </w:rPr>
      </w:pPr>
      <w:r w:rsidRPr="00B67EDF">
        <w:rPr>
          <w:rFonts w:asciiTheme="minorEastAsia" w:hAnsiTheme="minorEastAsia" w:cs="宋体" w:hint="eastAsia"/>
          <w:color w:val="000000" w:themeColor="text1"/>
          <w:kern w:val="0"/>
          <w:sz w:val="24"/>
          <w:szCs w:val="24"/>
        </w:rPr>
        <w:t>企业法律形式改变，是指企业注册名称、住所以及企业组织形式等的</w:t>
      </w:r>
      <w:r w:rsidRPr="00B67EDF">
        <w:rPr>
          <w:rFonts w:asciiTheme="minorEastAsia" w:hAnsiTheme="minorEastAsia" w:cs="宋体" w:hint="eastAsia"/>
          <w:b/>
          <w:color w:val="000000" w:themeColor="text1"/>
          <w:kern w:val="0"/>
          <w:sz w:val="24"/>
          <w:szCs w:val="24"/>
        </w:rPr>
        <w:t>简单改变</w:t>
      </w:r>
      <w:r w:rsidRPr="00B67EDF">
        <w:rPr>
          <w:rFonts w:asciiTheme="minorEastAsia" w:hAnsiTheme="minorEastAsia" w:cs="宋体" w:hint="eastAsia"/>
          <w:color w:val="000000" w:themeColor="text1"/>
          <w:kern w:val="0"/>
          <w:sz w:val="24"/>
          <w:szCs w:val="24"/>
        </w:rPr>
        <w:t>，但符合本通知规定其他重组的类型除外。</w:t>
      </w:r>
    </w:p>
    <w:p w14:paraId="6A60890D" w14:textId="04CC930C" w:rsidR="00CF2762" w:rsidRPr="009D3F88" w:rsidRDefault="00CF2762" w:rsidP="009D3F88">
      <w:pPr>
        <w:widowControl/>
        <w:spacing w:beforeLines="50" w:before="156" w:line="480" w:lineRule="atLeast"/>
        <w:ind w:firstLineChars="200" w:firstLine="480"/>
        <w:jc w:val="right"/>
        <w:rPr>
          <w:rFonts w:asciiTheme="minorEastAsia" w:hAnsiTheme="minorEastAsia" w:cs="宋体"/>
          <w:bCs/>
          <w:color w:val="000000" w:themeColor="text1"/>
          <w:kern w:val="0"/>
          <w:sz w:val="24"/>
          <w:szCs w:val="24"/>
        </w:rPr>
      </w:pPr>
      <w:r w:rsidRPr="009D3F88">
        <w:rPr>
          <w:rFonts w:asciiTheme="minorEastAsia" w:hAnsiTheme="minorEastAsia" w:cs="宋体" w:hint="eastAsia"/>
          <w:bCs/>
          <w:color w:val="000000" w:themeColor="text1"/>
          <w:kern w:val="0"/>
          <w:sz w:val="24"/>
          <w:szCs w:val="24"/>
        </w:rPr>
        <w:t>（</w:t>
      </w:r>
      <w:hyperlink r:id="rId11" w:history="1">
        <w:r w:rsidR="009D3F88" w:rsidRPr="009D3F88">
          <w:rPr>
            <w:rStyle w:val="a8"/>
            <w:rFonts w:asciiTheme="minorEastAsia" w:hAnsiTheme="minorEastAsia" w:cs="宋体"/>
            <w:bCs/>
            <w:kern w:val="0"/>
            <w:sz w:val="24"/>
            <w:szCs w:val="24"/>
          </w:rPr>
          <w:t>财税〔2009〕59号</w:t>
        </w:r>
      </w:hyperlink>
      <w:r w:rsidRPr="009D3F88">
        <w:rPr>
          <w:rFonts w:asciiTheme="minorEastAsia" w:hAnsiTheme="minorEastAsia" w:cs="宋体" w:hint="eastAsia"/>
          <w:bCs/>
          <w:color w:val="000000" w:themeColor="text1"/>
          <w:kern w:val="0"/>
          <w:sz w:val="24"/>
          <w:szCs w:val="24"/>
        </w:rPr>
        <w:t>第一条第一款）</w:t>
      </w:r>
    </w:p>
    <w:p w14:paraId="147694C9" w14:textId="77777777" w:rsidR="00CF2762" w:rsidRPr="00B67EDF" w:rsidRDefault="00CF2762" w:rsidP="00B67EDF">
      <w:pPr>
        <w:pStyle w:val="3"/>
        <w:spacing w:beforeLines="50" w:before="156" w:after="0" w:line="480" w:lineRule="atLeast"/>
        <w:rPr>
          <w:rFonts w:asciiTheme="minorEastAsia" w:hAnsiTheme="minorEastAsia"/>
          <w:color w:val="000000" w:themeColor="text1"/>
          <w:sz w:val="24"/>
          <w:szCs w:val="24"/>
        </w:rPr>
      </w:pPr>
      <w:r w:rsidRPr="00B67EDF">
        <w:rPr>
          <w:rFonts w:asciiTheme="minorEastAsia" w:hAnsiTheme="minorEastAsia" w:hint="eastAsia"/>
          <w:color w:val="000000" w:themeColor="text1"/>
          <w:sz w:val="24"/>
          <w:szCs w:val="24"/>
        </w:rPr>
        <w:t>2.债务重组</w:t>
      </w:r>
    </w:p>
    <w:p w14:paraId="2436AD6D" w14:textId="77777777" w:rsidR="00CF2762" w:rsidRPr="00B67EDF" w:rsidRDefault="00CF2762" w:rsidP="00B67EDF">
      <w:pPr>
        <w:widowControl/>
        <w:spacing w:beforeLines="50" w:before="156" w:line="480" w:lineRule="atLeast"/>
        <w:ind w:firstLineChars="200" w:firstLine="480"/>
        <w:jc w:val="left"/>
        <w:rPr>
          <w:rFonts w:asciiTheme="minorEastAsia" w:hAnsiTheme="minorEastAsia" w:cs="宋体"/>
          <w:color w:val="000000" w:themeColor="text1"/>
          <w:kern w:val="0"/>
          <w:sz w:val="24"/>
          <w:szCs w:val="24"/>
        </w:rPr>
      </w:pPr>
      <w:r w:rsidRPr="00B67EDF">
        <w:rPr>
          <w:rFonts w:asciiTheme="minorEastAsia" w:hAnsiTheme="minorEastAsia" w:cs="宋体" w:hint="eastAsia"/>
          <w:color w:val="000000" w:themeColor="text1"/>
          <w:kern w:val="0"/>
          <w:sz w:val="24"/>
          <w:szCs w:val="24"/>
        </w:rPr>
        <w:t>债务重组，是指在债务人发生财务困难的情况下，债权人按照其与债务人达成的书面协议或者法院裁定书，就其债务人的债务作出让步的事项。</w:t>
      </w:r>
    </w:p>
    <w:p w14:paraId="60A7F03C" w14:textId="3EDC9F2A" w:rsidR="00CF2762" w:rsidRPr="00B67EDF" w:rsidRDefault="00CF2762" w:rsidP="00B67EDF">
      <w:pPr>
        <w:widowControl/>
        <w:spacing w:beforeLines="50" w:before="156" w:line="480" w:lineRule="atLeast"/>
        <w:ind w:firstLineChars="200" w:firstLine="482"/>
        <w:jc w:val="right"/>
        <w:rPr>
          <w:rFonts w:asciiTheme="minorEastAsia" w:hAnsiTheme="minorEastAsia" w:cs="宋体"/>
          <w:b/>
          <w:bCs/>
          <w:color w:val="000000" w:themeColor="text1"/>
          <w:kern w:val="0"/>
          <w:sz w:val="24"/>
          <w:szCs w:val="24"/>
        </w:rPr>
      </w:pPr>
      <w:r w:rsidRPr="00B67EDF">
        <w:rPr>
          <w:rFonts w:asciiTheme="minorEastAsia" w:hAnsiTheme="minorEastAsia" w:cs="宋体" w:hint="eastAsia"/>
          <w:b/>
          <w:bCs/>
          <w:color w:val="000000" w:themeColor="text1"/>
          <w:kern w:val="0"/>
          <w:sz w:val="24"/>
          <w:szCs w:val="24"/>
        </w:rPr>
        <w:t>（</w:t>
      </w:r>
      <w:hyperlink r:id="rId12" w:history="1">
        <w:r w:rsidR="009D3F88" w:rsidRPr="009D3F88">
          <w:rPr>
            <w:rStyle w:val="a8"/>
            <w:rFonts w:asciiTheme="minorEastAsia" w:hAnsiTheme="minorEastAsia" w:cs="宋体"/>
            <w:bCs/>
            <w:kern w:val="0"/>
            <w:sz w:val="24"/>
            <w:szCs w:val="24"/>
          </w:rPr>
          <w:t>财税〔2009〕59号</w:t>
        </w:r>
      </w:hyperlink>
      <w:r w:rsidRPr="00B67EDF">
        <w:rPr>
          <w:rFonts w:asciiTheme="minorEastAsia" w:hAnsiTheme="minorEastAsia" w:cs="宋体" w:hint="eastAsia"/>
          <w:b/>
          <w:bCs/>
          <w:color w:val="000000" w:themeColor="text1"/>
          <w:kern w:val="0"/>
          <w:sz w:val="24"/>
          <w:szCs w:val="24"/>
        </w:rPr>
        <w:t>第一条第二款）</w:t>
      </w:r>
    </w:p>
    <w:p w14:paraId="25B80C22" w14:textId="77777777" w:rsidR="00CF2762" w:rsidRPr="00B67EDF" w:rsidRDefault="00CF2762" w:rsidP="00B67EDF">
      <w:pPr>
        <w:pStyle w:val="3"/>
        <w:spacing w:beforeLines="50" w:before="156" w:after="0" w:line="480" w:lineRule="atLeast"/>
        <w:rPr>
          <w:rFonts w:asciiTheme="minorEastAsia" w:hAnsiTheme="minorEastAsia"/>
          <w:color w:val="000000" w:themeColor="text1"/>
          <w:sz w:val="24"/>
          <w:szCs w:val="24"/>
        </w:rPr>
      </w:pPr>
      <w:r w:rsidRPr="00B67EDF">
        <w:rPr>
          <w:rFonts w:asciiTheme="minorEastAsia" w:hAnsiTheme="minorEastAsia" w:hint="eastAsia"/>
          <w:color w:val="000000" w:themeColor="text1"/>
          <w:sz w:val="24"/>
          <w:szCs w:val="24"/>
        </w:rPr>
        <w:lastRenderedPageBreak/>
        <w:t>3.股权收购</w:t>
      </w:r>
    </w:p>
    <w:p w14:paraId="20B64221" w14:textId="77777777" w:rsidR="00CF2762" w:rsidRPr="00B67EDF" w:rsidRDefault="00CF2762" w:rsidP="00B67EDF">
      <w:pPr>
        <w:widowControl/>
        <w:spacing w:beforeLines="50" w:before="156" w:line="480" w:lineRule="atLeast"/>
        <w:ind w:firstLineChars="200" w:firstLine="480"/>
        <w:jc w:val="left"/>
        <w:rPr>
          <w:rFonts w:asciiTheme="minorEastAsia" w:hAnsiTheme="minorEastAsia" w:cs="宋体"/>
          <w:color w:val="000000" w:themeColor="text1"/>
          <w:kern w:val="0"/>
          <w:sz w:val="24"/>
          <w:szCs w:val="24"/>
        </w:rPr>
      </w:pPr>
      <w:r w:rsidRPr="00B67EDF">
        <w:rPr>
          <w:rFonts w:asciiTheme="minorEastAsia" w:hAnsiTheme="minorEastAsia" w:cs="宋体" w:hint="eastAsia"/>
          <w:color w:val="000000" w:themeColor="text1"/>
          <w:kern w:val="0"/>
          <w:sz w:val="24"/>
          <w:szCs w:val="24"/>
        </w:rPr>
        <w:t>股权收购，是指一家企业（以下称为收购企业）购买另一家企业（以下称为被收购企业）的股权，以实现对被收购企业控制的交易。收购企业支付对价的形式包括股权支付、非股权支付或两者的组合。</w:t>
      </w:r>
    </w:p>
    <w:p w14:paraId="0B13B44C" w14:textId="32052793" w:rsidR="00CF2762" w:rsidRPr="00B67EDF" w:rsidRDefault="00CF2762" w:rsidP="00B67EDF">
      <w:pPr>
        <w:widowControl/>
        <w:spacing w:beforeLines="50" w:before="156" w:line="480" w:lineRule="atLeast"/>
        <w:ind w:firstLineChars="200" w:firstLine="482"/>
        <w:jc w:val="right"/>
        <w:rPr>
          <w:rFonts w:asciiTheme="minorEastAsia" w:hAnsiTheme="minorEastAsia" w:cs="宋体"/>
          <w:b/>
          <w:bCs/>
          <w:color w:val="000000" w:themeColor="text1"/>
          <w:kern w:val="0"/>
          <w:sz w:val="24"/>
          <w:szCs w:val="24"/>
        </w:rPr>
      </w:pPr>
      <w:r w:rsidRPr="00B67EDF">
        <w:rPr>
          <w:rFonts w:asciiTheme="minorEastAsia" w:hAnsiTheme="minorEastAsia" w:cs="宋体" w:hint="eastAsia"/>
          <w:b/>
          <w:bCs/>
          <w:color w:val="000000" w:themeColor="text1"/>
          <w:kern w:val="0"/>
          <w:sz w:val="24"/>
          <w:szCs w:val="24"/>
        </w:rPr>
        <w:t>（</w:t>
      </w:r>
      <w:hyperlink r:id="rId13" w:history="1">
        <w:r w:rsidR="009D3F88" w:rsidRPr="009D3F88">
          <w:rPr>
            <w:rStyle w:val="a8"/>
            <w:rFonts w:asciiTheme="minorEastAsia" w:hAnsiTheme="minorEastAsia" w:cs="宋体"/>
            <w:bCs/>
            <w:kern w:val="0"/>
            <w:sz w:val="24"/>
            <w:szCs w:val="24"/>
          </w:rPr>
          <w:t>财税〔2009〕59号</w:t>
        </w:r>
      </w:hyperlink>
      <w:r w:rsidRPr="00B67EDF">
        <w:rPr>
          <w:rFonts w:asciiTheme="minorEastAsia" w:hAnsiTheme="minorEastAsia" w:cs="宋体" w:hint="eastAsia"/>
          <w:b/>
          <w:bCs/>
          <w:color w:val="000000" w:themeColor="text1"/>
          <w:kern w:val="0"/>
          <w:sz w:val="24"/>
          <w:szCs w:val="24"/>
        </w:rPr>
        <w:t>第一条第三款）</w:t>
      </w:r>
    </w:p>
    <w:p w14:paraId="0DF885F4" w14:textId="77777777" w:rsidR="00CF2762" w:rsidRPr="00B67EDF" w:rsidRDefault="00CF2762" w:rsidP="00B67EDF">
      <w:pPr>
        <w:pStyle w:val="3"/>
        <w:spacing w:beforeLines="50" w:before="156" w:after="0" w:line="480" w:lineRule="atLeast"/>
        <w:rPr>
          <w:rFonts w:asciiTheme="minorEastAsia" w:hAnsiTheme="minorEastAsia"/>
          <w:color w:val="000000" w:themeColor="text1"/>
          <w:sz w:val="24"/>
          <w:szCs w:val="24"/>
        </w:rPr>
      </w:pPr>
      <w:r w:rsidRPr="00B67EDF">
        <w:rPr>
          <w:rFonts w:asciiTheme="minorEastAsia" w:hAnsiTheme="minorEastAsia" w:hint="eastAsia"/>
          <w:color w:val="000000" w:themeColor="text1"/>
          <w:sz w:val="24"/>
          <w:szCs w:val="24"/>
        </w:rPr>
        <w:t>4.资产收购</w:t>
      </w:r>
    </w:p>
    <w:p w14:paraId="123799EA" w14:textId="77777777" w:rsidR="00CF2762" w:rsidRPr="00B67EDF" w:rsidRDefault="00CF2762" w:rsidP="00B67EDF">
      <w:pPr>
        <w:widowControl/>
        <w:spacing w:beforeLines="50" w:before="156" w:line="480" w:lineRule="atLeast"/>
        <w:ind w:firstLineChars="200" w:firstLine="480"/>
        <w:jc w:val="left"/>
        <w:rPr>
          <w:rFonts w:asciiTheme="minorEastAsia" w:hAnsiTheme="minorEastAsia" w:cs="宋体"/>
          <w:color w:val="000000" w:themeColor="text1"/>
          <w:kern w:val="0"/>
          <w:sz w:val="24"/>
          <w:szCs w:val="24"/>
        </w:rPr>
      </w:pPr>
      <w:r w:rsidRPr="00B67EDF">
        <w:rPr>
          <w:rFonts w:asciiTheme="minorEastAsia" w:hAnsiTheme="minorEastAsia" w:cs="宋体" w:hint="eastAsia"/>
          <w:color w:val="000000" w:themeColor="text1"/>
          <w:kern w:val="0"/>
          <w:sz w:val="24"/>
          <w:szCs w:val="24"/>
        </w:rPr>
        <w:t>资产收购，是指一家企业（以下称为受让企业）购买另一家企业（以下称为转让企业）实质经营性资产的交易。受让企业支付对价的形式包括股权支付、非股权支付或两者的组合。</w:t>
      </w:r>
    </w:p>
    <w:p w14:paraId="7A18694A" w14:textId="4D9A5F40" w:rsidR="00CF2762" w:rsidRPr="00B67EDF" w:rsidRDefault="00CF2762" w:rsidP="00B67EDF">
      <w:pPr>
        <w:widowControl/>
        <w:spacing w:beforeLines="50" w:before="156" w:line="480" w:lineRule="atLeast"/>
        <w:ind w:firstLineChars="200" w:firstLine="482"/>
        <w:jc w:val="right"/>
        <w:rPr>
          <w:rFonts w:asciiTheme="minorEastAsia" w:hAnsiTheme="minorEastAsia" w:cs="宋体"/>
          <w:b/>
          <w:bCs/>
          <w:color w:val="000000" w:themeColor="text1"/>
          <w:kern w:val="0"/>
          <w:sz w:val="24"/>
          <w:szCs w:val="24"/>
        </w:rPr>
      </w:pPr>
      <w:r w:rsidRPr="00B67EDF">
        <w:rPr>
          <w:rFonts w:asciiTheme="minorEastAsia" w:hAnsiTheme="minorEastAsia" w:cs="宋体" w:hint="eastAsia"/>
          <w:b/>
          <w:bCs/>
          <w:color w:val="000000" w:themeColor="text1"/>
          <w:kern w:val="0"/>
          <w:sz w:val="24"/>
          <w:szCs w:val="24"/>
        </w:rPr>
        <w:t>（</w:t>
      </w:r>
      <w:hyperlink r:id="rId14" w:history="1">
        <w:r w:rsidR="009D3F88" w:rsidRPr="009D3F88">
          <w:rPr>
            <w:rStyle w:val="a8"/>
            <w:rFonts w:asciiTheme="minorEastAsia" w:hAnsiTheme="minorEastAsia" w:cs="宋体"/>
            <w:bCs/>
            <w:kern w:val="0"/>
            <w:sz w:val="24"/>
            <w:szCs w:val="24"/>
          </w:rPr>
          <w:t>财税〔2009〕59号</w:t>
        </w:r>
      </w:hyperlink>
      <w:r w:rsidRPr="00B67EDF">
        <w:rPr>
          <w:rFonts w:asciiTheme="minorEastAsia" w:hAnsiTheme="minorEastAsia" w:cs="宋体" w:hint="eastAsia"/>
          <w:b/>
          <w:bCs/>
          <w:color w:val="000000" w:themeColor="text1"/>
          <w:kern w:val="0"/>
          <w:sz w:val="24"/>
          <w:szCs w:val="24"/>
        </w:rPr>
        <w:t>第一条第四款）</w:t>
      </w:r>
    </w:p>
    <w:p w14:paraId="158C406F" w14:textId="1C341943" w:rsidR="00CF2762" w:rsidRPr="00B67EDF" w:rsidRDefault="00CF2762" w:rsidP="00B67EDF">
      <w:pPr>
        <w:widowControl/>
        <w:spacing w:beforeLines="50" w:before="156" w:line="480" w:lineRule="atLeast"/>
        <w:ind w:firstLineChars="200" w:firstLine="480"/>
        <w:jc w:val="left"/>
        <w:rPr>
          <w:rFonts w:asciiTheme="minorEastAsia" w:hAnsiTheme="minorEastAsia" w:cs="宋体"/>
          <w:color w:val="000000" w:themeColor="text1"/>
          <w:kern w:val="0"/>
          <w:sz w:val="24"/>
          <w:szCs w:val="24"/>
        </w:rPr>
      </w:pPr>
      <w:r w:rsidRPr="00B67EDF">
        <w:rPr>
          <w:rFonts w:asciiTheme="minorEastAsia" w:hAnsiTheme="minorEastAsia" w:cs="宋体" w:hint="eastAsia"/>
          <w:color w:val="000000" w:themeColor="text1"/>
          <w:kern w:val="0"/>
          <w:sz w:val="24"/>
          <w:szCs w:val="24"/>
        </w:rPr>
        <w:t>《</w:t>
      </w:r>
      <w:hyperlink r:id="rId15" w:history="1">
        <w:r w:rsidRPr="00C87EE9">
          <w:rPr>
            <w:rStyle w:val="a8"/>
            <w:rFonts w:asciiTheme="minorEastAsia" w:hAnsiTheme="minorEastAsia" w:cs="宋体" w:hint="eastAsia"/>
            <w:kern w:val="0"/>
            <w:sz w:val="24"/>
            <w:szCs w:val="24"/>
          </w:rPr>
          <w:t>通知</w:t>
        </w:r>
      </w:hyperlink>
      <w:r w:rsidRPr="00B67EDF">
        <w:rPr>
          <w:rFonts w:asciiTheme="minorEastAsia" w:hAnsiTheme="minorEastAsia" w:cs="宋体" w:hint="eastAsia"/>
          <w:color w:val="000000" w:themeColor="text1"/>
          <w:kern w:val="0"/>
          <w:sz w:val="24"/>
          <w:szCs w:val="24"/>
        </w:rPr>
        <w:t>》第一条第（四）项所称实质经营性资产，是指企业用于从事生产经营活动、与产生经营收入直接相关的资产，包括经营所用各类资产、企业拥有的商业信息和技术、经营活动产生的应收款项、投资资产等。</w:t>
      </w:r>
    </w:p>
    <w:p w14:paraId="4090A23D" w14:textId="10EE68E2" w:rsidR="00CF2762" w:rsidRPr="00C87EE9" w:rsidRDefault="00CF2762" w:rsidP="00C87EE9">
      <w:pPr>
        <w:widowControl/>
        <w:spacing w:beforeLines="50" w:before="156" w:line="480" w:lineRule="atLeast"/>
        <w:ind w:firstLineChars="200" w:firstLine="480"/>
        <w:jc w:val="right"/>
        <w:rPr>
          <w:rFonts w:asciiTheme="minorEastAsia" w:hAnsiTheme="minorEastAsia" w:cs="宋体"/>
          <w:bCs/>
          <w:color w:val="000000" w:themeColor="text1"/>
          <w:kern w:val="0"/>
          <w:sz w:val="24"/>
          <w:szCs w:val="24"/>
        </w:rPr>
      </w:pPr>
      <w:bookmarkStart w:id="0" w:name="_Hlk2870296"/>
      <w:r w:rsidRPr="00C87EE9">
        <w:rPr>
          <w:rFonts w:asciiTheme="minorEastAsia" w:hAnsiTheme="minorEastAsia" w:cs="宋体" w:hint="eastAsia"/>
          <w:color w:val="000000" w:themeColor="text1"/>
          <w:kern w:val="0"/>
          <w:sz w:val="24"/>
          <w:szCs w:val="24"/>
        </w:rPr>
        <w:t>（</w:t>
      </w:r>
      <w:hyperlink r:id="rId16" w:history="1">
        <w:r w:rsidRPr="00C87EE9">
          <w:rPr>
            <w:rStyle w:val="a8"/>
            <w:rFonts w:asciiTheme="minorEastAsia" w:hAnsiTheme="minorEastAsia" w:hint="eastAsia"/>
            <w:bCs/>
            <w:sz w:val="24"/>
            <w:szCs w:val="24"/>
          </w:rPr>
          <w:t>国</w:t>
        </w:r>
        <w:r w:rsidRPr="00C87EE9">
          <w:rPr>
            <w:rStyle w:val="a8"/>
            <w:rFonts w:asciiTheme="minorEastAsia" w:hAnsiTheme="minorEastAsia"/>
            <w:bCs/>
            <w:sz w:val="24"/>
            <w:szCs w:val="24"/>
          </w:rPr>
          <w:t>家税务总局公告2010年第4号</w:t>
        </w:r>
      </w:hyperlink>
      <w:r w:rsidRPr="00C87EE9">
        <w:rPr>
          <w:rFonts w:asciiTheme="minorEastAsia" w:hAnsiTheme="minorEastAsia"/>
          <w:bCs/>
          <w:color w:val="000000" w:themeColor="text1"/>
          <w:sz w:val="24"/>
          <w:szCs w:val="24"/>
        </w:rPr>
        <w:t>第</w:t>
      </w:r>
      <w:r w:rsidRPr="00C87EE9">
        <w:rPr>
          <w:rFonts w:asciiTheme="minorEastAsia" w:hAnsiTheme="minorEastAsia" w:hint="eastAsia"/>
          <w:bCs/>
          <w:color w:val="000000" w:themeColor="text1"/>
          <w:sz w:val="24"/>
          <w:szCs w:val="24"/>
        </w:rPr>
        <w:t>五</w:t>
      </w:r>
      <w:r w:rsidRPr="00C87EE9">
        <w:rPr>
          <w:rFonts w:asciiTheme="minorEastAsia" w:hAnsiTheme="minorEastAsia"/>
          <w:bCs/>
          <w:color w:val="000000" w:themeColor="text1"/>
          <w:sz w:val="24"/>
          <w:szCs w:val="24"/>
        </w:rPr>
        <w:t>条</w:t>
      </w:r>
      <w:r w:rsidRPr="00C87EE9">
        <w:rPr>
          <w:rFonts w:asciiTheme="minorEastAsia" w:hAnsiTheme="minorEastAsia" w:cs="宋体" w:hint="eastAsia"/>
          <w:color w:val="000000" w:themeColor="text1"/>
          <w:kern w:val="0"/>
          <w:sz w:val="24"/>
          <w:szCs w:val="24"/>
        </w:rPr>
        <w:t>）</w:t>
      </w:r>
    </w:p>
    <w:bookmarkEnd w:id="0"/>
    <w:p w14:paraId="07ACD5AE" w14:textId="77777777" w:rsidR="00CF2762" w:rsidRPr="00B67EDF" w:rsidRDefault="00CF2762" w:rsidP="00B67EDF">
      <w:pPr>
        <w:pStyle w:val="3"/>
        <w:spacing w:beforeLines="50" w:before="156" w:after="0" w:line="480" w:lineRule="atLeast"/>
        <w:rPr>
          <w:rFonts w:asciiTheme="minorEastAsia" w:hAnsiTheme="minorEastAsia"/>
          <w:color w:val="000000" w:themeColor="text1"/>
          <w:sz w:val="24"/>
          <w:szCs w:val="24"/>
        </w:rPr>
      </w:pPr>
      <w:r w:rsidRPr="00B67EDF">
        <w:rPr>
          <w:rFonts w:asciiTheme="minorEastAsia" w:hAnsiTheme="minorEastAsia" w:hint="eastAsia"/>
          <w:color w:val="000000" w:themeColor="text1"/>
          <w:sz w:val="24"/>
          <w:szCs w:val="24"/>
        </w:rPr>
        <w:t>5.合并</w:t>
      </w:r>
    </w:p>
    <w:p w14:paraId="0C8E2DAF" w14:textId="77777777" w:rsidR="00CF2762" w:rsidRPr="00B67EDF" w:rsidRDefault="00CF2762" w:rsidP="00B67EDF">
      <w:pPr>
        <w:widowControl/>
        <w:spacing w:beforeLines="50" w:before="156" w:line="480" w:lineRule="atLeast"/>
        <w:ind w:firstLineChars="200" w:firstLine="480"/>
        <w:jc w:val="left"/>
        <w:rPr>
          <w:rFonts w:asciiTheme="minorEastAsia" w:hAnsiTheme="minorEastAsia" w:cs="宋体"/>
          <w:color w:val="000000" w:themeColor="text1"/>
          <w:kern w:val="0"/>
          <w:sz w:val="24"/>
          <w:szCs w:val="24"/>
        </w:rPr>
      </w:pPr>
      <w:r w:rsidRPr="00B67EDF">
        <w:rPr>
          <w:rFonts w:asciiTheme="minorEastAsia" w:hAnsiTheme="minorEastAsia" w:cs="宋体" w:hint="eastAsia"/>
          <w:color w:val="000000" w:themeColor="text1"/>
          <w:kern w:val="0"/>
          <w:sz w:val="24"/>
          <w:szCs w:val="24"/>
        </w:rPr>
        <w:t>合并，是指一家或多家企业（以下称为被合并企业）将其全部资产和负债转让给另一家现存或新设企业（以下称为合并企业），被合并企业股东换取合并企业的股权或非股权支付，实现两个或两个以上企业的依法合并。</w:t>
      </w:r>
    </w:p>
    <w:p w14:paraId="457B5243" w14:textId="5CC1E4A8" w:rsidR="00CF2762" w:rsidRPr="00B67EDF" w:rsidRDefault="00CF2762" w:rsidP="00B67EDF">
      <w:pPr>
        <w:widowControl/>
        <w:spacing w:beforeLines="50" w:before="156" w:line="480" w:lineRule="atLeast"/>
        <w:ind w:firstLineChars="200" w:firstLine="482"/>
        <w:jc w:val="right"/>
        <w:rPr>
          <w:rFonts w:asciiTheme="minorEastAsia" w:hAnsiTheme="minorEastAsia" w:cs="宋体"/>
          <w:b/>
          <w:bCs/>
          <w:color w:val="000000" w:themeColor="text1"/>
          <w:kern w:val="0"/>
          <w:sz w:val="24"/>
          <w:szCs w:val="24"/>
        </w:rPr>
      </w:pPr>
      <w:r w:rsidRPr="00B67EDF">
        <w:rPr>
          <w:rFonts w:asciiTheme="minorEastAsia" w:hAnsiTheme="minorEastAsia" w:cs="宋体" w:hint="eastAsia"/>
          <w:b/>
          <w:bCs/>
          <w:color w:val="000000" w:themeColor="text1"/>
          <w:kern w:val="0"/>
          <w:sz w:val="24"/>
          <w:szCs w:val="24"/>
        </w:rPr>
        <w:t>（</w:t>
      </w:r>
      <w:hyperlink r:id="rId17" w:history="1">
        <w:r w:rsidR="009D3F88" w:rsidRPr="009D3F88">
          <w:rPr>
            <w:rStyle w:val="a8"/>
            <w:rFonts w:asciiTheme="minorEastAsia" w:hAnsiTheme="minorEastAsia" w:cs="宋体"/>
            <w:bCs/>
            <w:kern w:val="0"/>
            <w:sz w:val="24"/>
            <w:szCs w:val="24"/>
          </w:rPr>
          <w:t>财税〔2009〕59号</w:t>
        </w:r>
      </w:hyperlink>
      <w:r w:rsidRPr="00B67EDF">
        <w:rPr>
          <w:rFonts w:asciiTheme="minorEastAsia" w:hAnsiTheme="minorEastAsia" w:cs="宋体" w:hint="eastAsia"/>
          <w:b/>
          <w:bCs/>
          <w:color w:val="000000" w:themeColor="text1"/>
          <w:kern w:val="0"/>
          <w:sz w:val="24"/>
          <w:szCs w:val="24"/>
        </w:rPr>
        <w:t>第一条第五款）</w:t>
      </w:r>
    </w:p>
    <w:p w14:paraId="270FBD51" w14:textId="77777777" w:rsidR="00CF2762" w:rsidRPr="00B67EDF" w:rsidRDefault="00CF2762" w:rsidP="00B67EDF">
      <w:pPr>
        <w:pStyle w:val="3"/>
        <w:spacing w:beforeLines="50" w:before="156" w:after="0" w:line="480" w:lineRule="atLeast"/>
        <w:rPr>
          <w:rFonts w:asciiTheme="minorEastAsia" w:hAnsiTheme="minorEastAsia" w:cs="宋体"/>
          <w:color w:val="000000" w:themeColor="text1"/>
          <w:kern w:val="0"/>
          <w:sz w:val="24"/>
          <w:szCs w:val="24"/>
        </w:rPr>
      </w:pPr>
      <w:r w:rsidRPr="00B67EDF">
        <w:rPr>
          <w:rFonts w:asciiTheme="minorEastAsia" w:hAnsiTheme="minorEastAsia" w:hint="eastAsia"/>
          <w:color w:val="000000" w:themeColor="text1"/>
          <w:sz w:val="24"/>
          <w:szCs w:val="24"/>
        </w:rPr>
        <w:t>6.分立</w:t>
      </w:r>
    </w:p>
    <w:p w14:paraId="21DE9243" w14:textId="77777777" w:rsidR="00CF2762" w:rsidRPr="00B67EDF" w:rsidRDefault="00CF2762" w:rsidP="00B67EDF">
      <w:pPr>
        <w:widowControl/>
        <w:spacing w:beforeLines="50" w:before="156" w:line="480" w:lineRule="atLeast"/>
        <w:ind w:firstLineChars="200" w:firstLine="480"/>
        <w:jc w:val="left"/>
        <w:rPr>
          <w:rFonts w:asciiTheme="minorEastAsia" w:hAnsiTheme="minorEastAsia" w:cs="宋体"/>
          <w:color w:val="000000" w:themeColor="text1"/>
          <w:kern w:val="0"/>
          <w:sz w:val="24"/>
          <w:szCs w:val="24"/>
        </w:rPr>
      </w:pPr>
      <w:r w:rsidRPr="00B67EDF">
        <w:rPr>
          <w:rFonts w:asciiTheme="minorEastAsia" w:hAnsiTheme="minorEastAsia" w:cs="宋体" w:hint="eastAsia"/>
          <w:color w:val="000000" w:themeColor="text1"/>
          <w:kern w:val="0"/>
          <w:sz w:val="24"/>
          <w:szCs w:val="24"/>
        </w:rPr>
        <w:t>分立，是指一家企业（以下称为被分立企业）将部分或全部资产分离转让给现存或新设的企业（以下称为分立企业），被分立企业股东换取分立企业的股权或非股权支付，实现企业的依法分立。</w:t>
      </w:r>
    </w:p>
    <w:p w14:paraId="729DD2E7" w14:textId="50E3E760" w:rsidR="00CF2762" w:rsidRPr="00B67EDF" w:rsidRDefault="00CF2762" w:rsidP="00B67EDF">
      <w:pPr>
        <w:widowControl/>
        <w:spacing w:beforeLines="50" w:before="156" w:line="480" w:lineRule="atLeast"/>
        <w:ind w:firstLineChars="200" w:firstLine="482"/>
        <w:jc w:val="right"/>
        <w:rPr>
          <w:rFonts w:asciiTheme="minorEastAsia" w:hAnsiTheme="minorEastAsia" w:cs="宋体"/>
          <w:b/>
          <w:bCs/>
          <w:color w:val="000000" w:themeColor="text1"/>
          <w:kern w:val="0"/>
          <w:sz w:val="24"/>
          <w:szCs w:val="24"/>
        </w:rPr>
      </w:pPr>
      <w:r w:rsidRPr="00B67EDF">
        <w:rPr>
          <w:rFonts w:asciiTheme="minorEastAsia" w:hAnsiTheme="minorEastAsia" w:cs="宋体" w:hint="eastAsia"/>
          <w:b/>
          <w:bCs/>
          <w:color w:val="000000" w:themeColor="text1"/>
          <w:kern w:val="0"/>
          <w:sz w:val="24"/>
          <w:szCs w:val="24"/>
        </w:rPr>
        <w:t>（</w:t>
      </w:r>
      <w:hyperlink r:id="rId18" w:history="1">
        <w:r w:rsidR="009D3F88" w:rsidRPr="009D3F88">
          <w:rPr>
            <w:rStyle w:val="a8"/>
            <w:rFonts w:asciiTheme="minorEastAsia" w:hAnsiTheme="minorEastAsia" w:cs="宋体"/>
            <w:bCs/>
            <w:kern w:val="0"/>
            <w:sz w:val="24"/>
            <w:szCs w:val="24"/>
          </w:rPr>
          <w:t>财税〔2009〕59号</w:t>
        </w:r>
      </w:hyperlink>
      <w:r w:rsidRPr="00B67EDF">
        <w:rPr>
          <w:rFonts w:asciiTheme="minorEastAsia" w:hAnsiTheme="minorEastAsia" w:cs="宋体" w:hint="eastAsia"/>
          <w:b/>
          <w:bCs/>
          <w:color w:val="000000" w:themeColor="text1"/>
          <w:kern w:val="0"/>
          <w:sz w:val="24"/>
          <w:szCs w:val="24"/>
        </w:rPr>
        <w:t>第一条第六款）</w:t>
      </w:r>
    </w:p>
    <w:p w14:paraId="2BB0DB75" w14:textId="77777777" w:rsidR="00CF2762" w:rsidRPr="00B67EDF" w:rsidRDefault="00CF2762" w:rsidP="00B67EDF">
      <w:pPr>
        <w:pStyle w:val="2"/>
        <w:spacing w:beforeLines="50" w:before="156" w:after="0" w:line="480" w:lineRule="atLeast"/>
        <w:rPr>
          <w:rFonts w:asciiTheme="minorEastAsia" w:eastAsiaTheme="minorEastAsia" w:hAnsiTheme="minorEastAsia"/>
          <w:color w:val="000000" w:themeColor="text1"/>
          <w:sz w:val="24"/>
          <w:szCs w:val="24"/>
        </w:rPr>
      </w:pPr>
      <w:r w:rsidRPr="00B67EDF">
        <w:rPr>
          <w:rFonts w:asciiTheme="minorEastAsia" w:eastAsiaTheme="minorEastAsia" w:hAnsiTheme="minorEastAsia" w:hint="eastAsia"/>
          <w:color w:val="000000" w:themeColor="text1"/>
          <w:sz w:val="24"/>
          <w:szCs w:val="24"/>
        </w:rPr>
        <w:lastRenderedPageBreak/>
        <w:t>（二）股权支付与非股权支付</w:t>
      </w:r>
    </w:p>
    <w:p w14:paraId="3ADFF4F1" w14:textId="77777777" w:rsidR="00CF2762" w:rsidRPr="00B67EDF" w:rsidRDefault="00CF2762" w:rsidP="00B67EDF">
      <w:pPr>
        <w:widowControl/>
        <w:spacing w:beforeLines="50" w:before="156" w:line="480" w:lineRule="atLeast"/>
        <w:ind w:firstLineChars="200" w:firstLine="480"/>
        <w:jc w:val="left"/>
        <w:rPr>
          <w:rFonts w:asciiTheme="minorEastAsia" w:hAnsiTheme="minorEastAsia" w:cs="宋体"/>
          <w:color w:val="000000" w:themeColor="text1"/>
          <w:kern w:val="0"/>
          <w:sz w:val="24"/>
          <w:szCs w:val="24"/>
        </w:rPr>
      </w:pPr>
      <w:r w:rsidRPr="00B67EDF">
        <w:rPr>
          <w:rFonts w:asciiTheme="minorEastAsia" w:hAnsiTheme="minorEastAsia" w:cs="宋体" w:hint="eastAsia"/>
          <w:color w:val="000000" w:themeColor="text1"/>
          <w:kern w:val="0"/>
          <w:sz w:val="24"/>
          <w:szCs w:val="24"/>
        </w:rPr>
        <w:t>本通知所称股权支付，是指企业重组中购买、换取资产的一方支付的对价中，以本企业或其</w:t>
      </w:r>
      <w:r w:rsidRPr="00B67EDF">
        <w:rPr>
          <w:rFonts w:asciiTheme="minorEastAsia" w:hAnsiTheme="minorEastAsia" w:cs="宋体" w:hint="eastAsia"/>
          <w:b/>
          <w:color w:val="000000" w:themeColor="text1"/>
          <w:kern w:val="0"/>
          <w:sz w:val="24"/>
          <w:szCs w:val="24"/>
        </w:rPr>
        <w:t>控股企业</w:t>
      </w:r>
      <w:r w:rsidRPr="00B67EDF">
        <w:rPr>
          <w:rFonts w:asciiTheme="minorEastAsia" w:hAnsiTheme="minorEastAsia" w:cs="宋体" w:hint="eastAsia"/>
          <w:color w:val="000000" w:themeColor="text1"/>
          <w:kern w:val="0"/>
          <w:sz w:val="24"/>
          <w:szCs w:val="24"/>
        </w:rPr>
        <w:t>的股权、股份作为支付的形式；所称非股权支付，是指以本企业的现金、银行存款、应收款项、本企业或其</w:t>
      </w:r>
      <w:r w:rsidRPr="00B67EDF">
        <w:rPr>
          <w:rFonts w:asciiTheme="minorEastAsia" w:hAnsiTheme="minorEastAsia" w:cs="宋体" w:hint="eastAsia"/>
          <w:b/>
          <w:color w:val="000000" w:themeColor="text1"/>
          <w:kern w:val="0"/>
          <w:sz w:val="24"/>
          <w:szCs w:val="24"/>
        </w:rPr>
        <w:t>控股企业股权和股份以外的有价证券</w:t>
      </w:r>
      <w:r w:rsidRPr="00B67EDF">
        <w:rPr>
          <w:rFonts w:asciiTheme="minorEastAsia" w:hAnsiTheme="minorEastAsia" w:cs="宋体" w:hint="eastAsia"/>
          <w:color w:val="000000" w:themeColor="text1"/>
          <w:kern w:val="0"/>
          <w:sz w:val="24"/>
          <w:szCs w:val="24"/>
        </w:rPr>
        <w:t>、存货、固定资产、其他资产以及承担债务等作为支付的形式。</w:t>
      </w:r>
    </w:p>
    <w:p w14:paraId="3CC4886F" w14:textId="56B54179" w:rsidR="00CF2762" w:rsidRPr="00B67EDF" w:rsidRDefault="00CF2762" w:rsidP="00B67EDF">
      <w:pPr>
        <w:widowControl/>
        <w:spacing w:beforeLines="50" w:before="156" w:line="480" w:lineRule="atLeast"/>
        <w:ind w:firstLineChars="200" w:firstLine="482"/>
        <w:jc w:val="right"/>
        <w:rPr>
          <w:rFonts w:asciiTheme="minorEastAsia" w:hAnsiTheme="minorEastAsia" w:cs="宋体"/>
          <w:b/>
          <w:bCs/>
          <w:color w:val="000000" w:themeColor="text1"/>
          <w:kern w:val="0"/>
          <w:sz w:val="24"/>
          <w:szCs w:val="24"/>
        </w:rPr>
      </w:pPr>
      <w:r w:rsidRPr="00B67EDF">
        <w:rPr>
          <w:rFonts w:asciiTheme="minorEastAsia" w:hAnsiTheme="minorEastAsia" w:cs="宋体" w:hint="eastAsia"/>
          <w:b/>
          <w:bCs/>
          <w:color w:val="000000" w:themeColor="text1"/>
          <w:kern w:val="0"/>
          <w:sz w:val="24"/>
          <w:szCs w:val="24"/>
        </w:rPr>
        <w:t>（</w:t>
      </w:r>
      <w:hyperlink r:id="rId19" w:history="1">
        <w:r w:rsidR="009D3F88" w:rsidRPr="009D3F88">
          <w:rPr>
            <w:rStyle w:val="a8"/>
            <w:rFonts w:asciiTheme="minorEastAsia" w:hAnsiTheme="minorEastAsia" w:cs="宋体"/>
            <w:bCs/>
            <w:kern w:val="0"/>
            <w:sz w:val="24"/>
            <w:szCs w:val="24"/>
          </w:rPr>
          <w:t>财税〔2009〕59号</w:t>
        </w:r>
      </w:hyperlink>
      <w:r w:rsidRPr="00B67EDF">
        <w:rPr>
          <w:rFonts w:asciiTheme="minorEastAsia" w:hAnsiTheme="minorEastAsia" w:cs="宋体" w:hint="eastAsia"/>
          <w:b/>
          <w:bCs/>
          <w:color w:val="000000" w:themeColor="text1"/>
          <w:kern w:val="0"/>
          <w:sz w:val="24"/>
          <w:szCs w:val="24"/>
        </w:rPr>
        <w:t>第二条）</w:t>
      </w:r>
    </w:p>
    <w:p w14:paraId="5AB2DDB8" w14:textId="641E569A" w:rsidR="00CF2762" w:rsidRPr="00B67EDF" w:rsidRDefault="00C87EE9" w:rsidP="00B67EDF">
      <w:pPr>
        <w:widowControl/>
        <w:spacing w:beforeLines="50" w:before="156" w:line="480" w:lineRule="atLeast"/>
        <w:ind w:firstLineChars="200" w:firstLine="480"/>
        <w:jc w:val="left"/>
        <w:rPr>
          <w:rFonts w:asciiTheme="minorEastAsia" w:hAnsiTheme="minorEastAsia" w:cs="宋体"/>
          <w:color w:val="000000" w:themeColor="text1"/>
          <w:kern w:val="0"/>
          <w:sz w:val="24"/>
          <w:szCs w:val="24"/>
        </w:rPr>
      </w:pPr>
      <w:r w:rsidRPr="00B67EDF">
        <w:rPr>
          <w:rFonts w:asciiTheme="minorEastAsia" w:hAnsiTheme="minorEastAsia" w:cs="宋体" w:hint="eastAsia"/>
          <w:color w:val="000000" w:themeColor="text1"/>
          <w:kern w:val="0"/>
          <w:sz w:val="24"/>
          <w:szCs w:val="24"/>
        </w:rPr>
        <w:t>《</w:t>
      </w:r>
      <w:hyperlink r:id="rId20" w:history="1">
        <w:r w:rsidRPr="00C87EE9">
          <w:rPr>
            <w:rStyle w:val="a8"/>
            <w:rFonts w:asciiTheme="minorEastAsia" w:hAnsiTheme="minorEastAsia" w:cs="宋体" w:hint="eastAsia"/>
            <w:kern w:val="0"/>
            <w:sz w:val="24"/>
            <w:szCs w:val="24"/>
          </w:rPr>
          <w:t>通知</w:t>
        </w:r>
      </w:hyperlink>
      <w:r w:rsidRPr="00B67EDF">
        <w:rPr>
          <w:rFonts w:asciiTheme="minorEastAsia" w:hAnsiTheme="minorEastAsia" w:cs="宋体" w:hint="eastAsia"/>
          <w:color w:val="000000" w:themeColor="text1"/>
          <w:kern w:val="0"/>
          <w:sz w:val="24"/>
          <w:szCs w:val="24"/>
        </w:rPr>
        <w:t>》</w:t>
      </w:r>
      <w:r w:rsidR="00CF2762" w:rsidRPr="00B67EDF">
        <w:rPr>
          <w:rFonts w:asciiTheme="minorEastAsia" w:hAnsiTheme="minorEastAsia" w:cs="宋体" w:hint="eastAsia"/>
          <w:color w:val="000000" w:themeColor="text1"/>
          <w:kern w:val="0"/>
          <w:sz w:val="24"/>
          <w:szCs w:val="24"/>
        </w:rPr>
        <w:t>第二条所称控股企业，是指由本企业直接持有股份的企业。</w:t>
      </w:r>
    </w:p>
    <w:p w14:paraId="1AF0BC0E" w14:textId="7D7D43C9" w:rsidR="00CF2762" w:rsidRPr="00B67EDF" w:rsidRDefault="00CF2762" w:rsidP="00B67EDF">
      <w:pPr>
        <w:widowControl/>
        <w:spacing w:beforeLines="50" w:before="156" w:line="480" w:lineRule="atLeast"/>
        <w:ind w:firstLineChars="200" w:firstLine="480"/>
        <w:jc w:val="right"/>
        <w:rPr>
          <w:rFonts w:asciiTheme="minorEastAsia" w:hAnsiTheme="minorEastAsia" w:cs="宋体"/>
          <w:color w:val="000000" w:themeColor="text1"/>
          <w:kern w:val="0"/>
          <w:sz w:val="24"/>
          <w:szCs w:val="24"/>
        </w:rPr>
      </w:pPr>
      <w:bookmarkStart w:id="1" w:name="_Hlk2870389"/>
      <w:r w:rsidRPr="00B67EDF">
        <w:rPr>
          <w:rFonts w:asciiTheme="minorEastAsia" w:hAnsiTheme="minorEastAsia" w:cs="宋体" w:hint="eastAsia"/>
          <w:color w:val="000000" w:themeColor="text1"/>
          <w:kern w:val="0"/>
          <w:sz w:val="24"/>
          <w:szCs w:val="24"/>
        </w:rPr>
        <w:t>（</w:t>
      </w:r>
      <w:hyperlink r:id="rId21" w:history="1">
        <w:r w:rsidR="00C87EE9" w:rsidRPr="00C87EE9">
          <w:rPr>
            <w:rStyle w:val="a8"/>
            <w:rFonts w:asciiTheme="minorEastAsia" w:hAnsiTheme="minorEastAsia" w:hint="eastAsia"/>
            <w:bCs/>
            <w:sz w:val="24"/>
            <w:szCs w:val="24"/>
          </w:rPr>
          <w:t>国</w:t>
        </w:r>
        <w:r w:rsidR="00C87EE9" w:rsidRPr="00C87EE9">
          <w:rPr>
            <w:rStyle w:val="a8"/>
            <w:rFonts w:asciiTheme="minorEastAsia" w:hAnsiTheme="minorEastAsia"/>
            <w:bCs/>
            <w:sz w:val="24"/>
            <w:szCs w:val="24"/>
          </w:rPr>
          <w:t>家税务总局公告2010年第4号</w:t>
        </w:r>
      </w:hyperlink>
      <w:r w:rsidRPr="00B67EDF">
        <w:rPr>
          <w:rFonts w:asciiTheme="minorEastAsia" w:hAnsiTheme="minorEastAsia"/>
          <w:b/>
          <w:bCs/>
          <w:color w:val="000000" w:themeColor="text1"/>
          <w:sz w:val="24"/>
          <w:szCs w:val="24"/>
        </w:rPr>
        <w:t>第</w:t>
      </w:r>
      <w:r w:rsidRPr="00B67EDF">
        <w:rPr>
          <w:rFonts w:asciiTheme="minorEastAsia" w:hAnsiTheme="minorEastAsia" w:hint="eastAsia"/>
          <w:b/>
          <w:bCs/>
          <w:color w:val="000000" w:themeColor="text1"/>
          <w:sz w:val="24"/>
          <w:szCs w:val="24"/>
        </w:rPr>
        <w:t>六</w:t>
      </w:r>
      <w:r w:rsidRPr="00B67EDF">
        <w:rPr>
          <w:rFonts w:asciiTheme="minorEastAsia" w:hAnsiTheme="minorEastAsia"/>
          <w:b/>
          <w:bCs/>
          <w:color w:val="000000" w:themeColor="text1"/>
          <w:sz w:val="24"/>
          <w:szCs w:val="24"/>
        </w:rPr>
        <w:t>条</w:t>
      </w:r>
      <w:r w:rsidRPr="00B67EDF">
        <w:rPr>
          <w:rFonts w:asciiTheme="minorEastAsia" w:hAnsiTheme="minorEastAsia" w:cs="宋体" w:hint="eastAsia"/>
          <w:color w:val="000000" w:themeColor="text1"/>
          <w:kern w:val="0"/>
          <w:sz w:val="24"/>
          <w:szCs w:val="24"/>
        </w:rPr>
        <w:t>）</w:t>
      </w:r>
    </w:p>
    <w:p w14:paraId="206B2141" w14:textId="77777777" w:rsidR="00CF2762" w:rsidRPr="00B67EDF" w:rsidRDefault="00CF2762" w:rsidP="00B67EDF">
      <w:pPr>
        <w:pStyle w:val="2"/>
        <w:spacing w:beforeLines="50" w:before="156" w:after="0" w:line="480" w:lineRule="atLeast"/>
        <w:rPr>
          <w:rFonts w:asciiTheme="minorEastAsia" w:eastAsiaTheme="minorEastAsia" w:hAnsiTheme="minorEastAsia"/>
          <w:color w:val="000000" w:themeColor="text1"/>
          <w:sz w:val="24"/>
          <w:szCs w:val="24"/>
        </w:rPr>
      </w:pPr>
      <w:r w:rsidRPr="00B67EDF">
        <w:rPr>
          <w:rFonts w:asciiTheme="minorEastAsia" w:eastAsiaTheme="minorEastAsia" w:hAnsiTheme="minorEastAsia" w:hint="eastAsia"/>
          <w:color w:val="000000" w:themeColor="text1"/>
          <w:sz w:val="24"/>
          <w:szCs w:val="24"/>
        </w:rPr>
        <w:t>（三）重组的当事各方</w:t>
      </w:r>
    </w:p>
    <w:p w14:paraId="48E78EFB" w14:textId="77777777" w:rsidR="00CF2762" w:rsidRPr="00B67EDF" w:rsidRDefault="00CF2762" w:rsidP="00B67EDF">
      <w:pPr>
        <w:widowControl/>
        <w:shd w:val="clear" w:color="auto" w:fill="FFFFFF"/>
        <w:spacing w:beforeLines="50" w:before="156" w:line="480" w:lineRule="atLeast"/>
        <w:ind w:firstLineChars="200" w:firstLine="480"/>
        <w:jc w:val="left"/>
        <w:rPr>
          <w:rFonts w:asciiTheme="minorEastAsia" w:hAnsiTheme="minorEastAsia" w:cs="宋体"/>
          <w:color w:val="000000" w:themeColor="text1"/>
          <w:kern w:val="0"/>
          <w:sz w:val="24"/>
          <w:szCs w:val="24"/>
        </w:rPr>
      </w:pPr>
      <w:r w:rsidRPr="00B67EDF">
        <w:rPr>
          <w:rFonts w:asciiTheme="minorEastAsia" w:hAnsiTheme="minorEastAsia" w:cs="宋体" w:hint="eastAsia"/>
          <w:color w:val="000000" w:themeColor="text1"/>
          <w:kern w:val="0"/>
          <w:sz w:val="24"/>
          <w:szCs w:val="24"/>
        </w:rPr>
        <w:t>按照重组类型，企业重组的当事各方是指：</w:t>
      </w:r>
    </w:p>
    <w:p w14:paraId="76652140" w14:textId="34F206E0" w:rsidR="00CF2762" w:rsidRPr="00B67EDF" w:rsidRDefault="00CF2762" w:rsidP="00B67EDF">
      <w:pPr>
        <w:spacing w:beforeLines="50" w:before="156" w:line="480" w:lineRule="atLeast"/>
        <w:jc w:val="right"/>
        <w:rPr>
          <w:rFonts w:asciiTheme="minorEastAsia" w:hAnsiTheme="minorEastAsia"/>
          <w:color w:val="000000" w:themeColor="text1"/>
          <w:sz w:val="24"/>
          <w:szCs w:val="24"/>
        </w:rPr>
      </w:pPr>
      <w:bookmarkStart w:id="2" w:name="_Hlk2887290"/>
      <w:r w:rsidRPr="00B67EDF">
        <w:rPr>
          <w:rFonts w:asciiTheme="minorEastAsia" w:hAnsiTheme="minorEastAsia" w:hint="eastAsia"/>
          <w:color w:val="000000" w:themeColor="text1"/>
          <w:sz w:val="24"/>
          <w:szCs w:val="24"/>
        </w:rPr>
        <w:t>（</w:t>
      </w:r>
      <w:hyperlink r:id="rId22" w:history="1">
        <w:r w:rsidRPr="00471B24">
          <w:rPr>
            <w:rStyle w:val="a8"/>
            <w:rFonts w:asciiTheme="minorEastAsia" w:hAnsiTheme="minorEastAsia" w:hint="eastAsia"/>
            <w:sz w:val="24"/>
            <w:szCs w:val="24"/>
          </w:rPr>
          <w:t>国家税务总局公告2015年第48号</w:t>
        </w:r>
      </w:hyperlink>
      <w:r w:rsidRPr="00B67EDF">
        <w:rPr>
          <w:rFonts w:asciiTheme="minorEastAsia" w:hAnsiTheme="minorEastAsia" w:hint="eastAsia"/>
          <w:color w:val="000000" w:themeColor="text1"/>
          <w:sz w:val="24"/>
          <w:szCs w:val="24"/>
        </w:rPr>
        <w:t>第一条第一款）</w:t>
      </w:r>
    </w:p>
    <w:bookmarkEnd w:id="2"/>
    <w:p w14:paraId="20B98DF0" w14:textId="77777777" w:rsidR="00CF2762" w:rsidRPr="00B67EDF" w:rsidRDefault="00CF2762" w:rsidP="00B67EDF">
      <w:pPr>
        <w:widowControl/>
        <w:shd w:val="clear" w:color="auto" w:fill="FFFFFF"/>
        <w:spacing w:beforeLines="50" w:before="156" w:line="480" w:lineRule="atLeast"/>
        <w:ind w:firstLineChars="200" w:firstLine="480"/>
        <w:jc w:val="left"/>
        <w:rPr>
          <w:rFonts w:asciiTheme="minorEastAsia" w:hAnsiTheme="minorEastAsia" w:cs="宋体"/>
          <w:color w:val="000000" w:themeColor="text1"/>
          <w:kern w:val="0"/>
          <w:sz w:val="24"/>
          <w:szCs w:val="24"/>
        </w:rPr>
      </w:pPr>
      <w:r w:rsidRPr="00B67EDF">
        <w:rPr>
          <w:rFonts w:asciiTheme="minorEastAsia" w:hAnsiTheme="minorEastAsia" w:cs="宋体" w:hint="eastAsia"/>
          <w:color w:val="000000" w:themeColor="text1"/>
          <w:kern w:val="0"/>
          <w:sz w:val="24"/>
          <w:szCs w:val="24"/>
        </w:rPr>
        <w:t>1</w:t>
      </w:r>
      <w:r w:rsidRPr="00B67EDF">
        <w:rPr>
          <w:rFonts w:asciiTheme="minorEastAsia" w:hAnsiTheme="minorEastAsia" w:cs="宋体"/>
          <w:color w:val="000000" w:themeColor="text1"/>
          <w:kern w:val="0"/>
          <w:sz w:val="24"/>
          <w:szCs w:val="24"/>
        </w:rPr>
        <w:t>.</w:t>
      </w:r>
      <w:r w:rsidRPr="00B67EDF">
        <w:rPr>
          <w:rFonts w:asciiTheme="minorEastAsia" w:hAnsiTheme="minorEastAsia" w:cs="宋体" w:hint="eastAsia"/>
          <w:color w:val="000000" w:themeColor="text1"/>
          <w:kern w:val="0"/>
          <w:sz w:val="24"/>
          <w:szCs w:val="24"/>
        </w:rPr>
        <w:t>债务重组中当事各方，指债务人、债权人。</w:t>
      </w:r>
    </w:p>
    <w:p w14:paraId="0986E311" w14:textId="29E4AEA9" w:rsidR="00CF2762" w:rsidRPr="00B67EDF" w:rsidRDefault="00CF2762" w:rsidP="00B67EDF">
      <w:pPr>
        <w:spacing w:beforeLines="50" w:before="156" w:line="480" w:lineRule="atLeast"/>
        <w:jc w:val="right"/>
        <w:rPr>
          <w:rFonts w:asciiTheme="minorEastAsia" w:hAnsiTheme="minorEastAsia"/>
          <w:color w:val="000000" w:themeColor="text1"/>
          <w:sz w:val="24"/>
          <w:szCs w:val="24"/>
        </w:rPr>
      </w:pPr>
      <w:bookmarkStart w:id="3" w:name="_Hlk2887323"/>
      <w:r w:rsidRPr="00B67EDF">
        <w:rPr>
          <w:rFonts w:asciiTheme="minorEastAsia" w:hAnsiTheme="minorEastAsia" w:hint="eastAsia"/>
          <w:color w:val="000000" w:themeColor="text1"/>
          <w:sz w:val="24"/>
          <w:szCs w:val="24"/>
        </w:rPr>
        <w:t>（</w:t>
      </w:r>
      <w:hyperlink r:id="rId23" w:history="1">
        <w:r w:rsidR="00471B24" w:rsidRPr="00471B24">
          <w:rPr>
            <w:rStyle w:val="a8"/>
            <w:rFonts w:asciiTheme="minorEastAsia" w:hAnsiTheme="minorEastAsia" w:hint="eastAsia"/>
            <w:sz w:val="24"/>
            <w:szCs w:val="24"/>
          </w:rPr>
          <w:t>国家税务总局公告2015年第48号</w:t>
        </w:r>
      </w:hyperlink>
      <w:r w:rsidRPr="00B67EDF">
        <w:rPr>
          <w:rFonts w:asciiTheme="minorEastAsia" w:hAnsiTheme="minorEastAsia" w:hint="eastAsia"/>
          <w:color w:val="000000" w:themeColor="text1"/>
          <w:sz w:val="24"/>
          <w:szCs w:val="24"/>
        </w:rPr>
        <w:t>第一条第一款第一项）</w:t>
      </w:r>
    </w:p>
    <w:bookmarkEnd w:id="3"/>
    <w:p w14:paraId="16C1C378" w14:textId="77777777" w:rsidR="00CF2762" w:rsidRPr="00B67EDF" w:rsidRDefault="00CF2762" w:rsidP="00B67EDF">
      <w:pPr>
        <w:widowControl/>
        <w:shd w:val="clear" w:color="auto" w:fill="FFFFFF"/>
        <w:spacing w:beforeLines="50" w:before="156" w:line="480" w:lineRule="atLeast"/>
        <w:ind w:firstLineChars="200" w:firstLine="480"/>
        <w:jc w:val="left"/>
        <w:rPr>
          <w:rFonts w:asciiTheme="minorEastAsia" w:hAnsiTheme="minorEastAsia" w:cs="宋体"/>
          <w:color w:val="000000" w:themeColor="text1"/>
          <w:kern w:val="0"/>
          <w:sz w:val="24"/>
          <w:szCs w:val="24"/>
        </w:rPr>
      </w:pPr>
      <w:r w:rsidRPr="00B67EDF">
        <w:rPr>
          <w:rFonts w:asciiTheme="minorEastAsia" w:hAnsiTheme="minorEastAsia" w:cs="宋体" w:hint="eastAsia"/>
          <w:color w:val="000000" w:themeColor="text1"/>
          <w:kern w:val="0"/>
          <w:sz w:val="24"/>
          <w:szCs w:val="24"/>
        </w:rPr>
        <w:t>2</w:t>
      </w:r>
      <w:r w:rsidRPr="00B67EDF">
        <w:rPr>
          <w:rFonts w:asciiTheme="minorEastAsia" w:hAnsiTheme="minorEastAsia" w:cs="宋体"/>
          <w:color w:val="000000" w:themeColor="text1"/>
          <w:kern w:val="0"/>
          <w:sz w:val="24"/>
          <w:szCs w:val="24"/>
        </w:rPr>
        <w:t>.</w:t>
      </w:r>
      <w:r w:rsidRPr="00B67EDF">
        <w:rPr>
          <w:rFonts w:asciiTheme="minorEastAsia" w:hAnsiTheme="minorEastAsia" w:cs="宋体" w:hint="eastAsia"/>
          <w:color w:val="000000" w:themeColor="text1"/>
          <w:kern w:val="0"/>
          <w:sz w:val="24"/>
          <w:szCs w:val="24"/>
        </w:rPr>
        <w:t>股权收购中当事各方，指收购方、转让方及被收购企业。</w:t>
      </w:r>
    </w:p>
    <w:p w14:paraId="2274803A" w14:textId="29B9939B" w:rsidR="00CF2762" w:rsidRPr="00B67EDF" w:rsidRDefault="00CF2762" w:rsidP="00B67EDF">
      <w:pPr>
        <w:spacing w:beforeLines="50" w:before="156" w:line="480" w:lineRule="atLeast"/>
        <w:jc w:val="right"/>
        <w:rPr>
          <w:rFonts w:asciiTheme="minorEastAsia" w:hAnsiTheme="minorEastAsia"/>
          <w:color w:val="000000" w:themeColor="text1"/>
          <w:sz w:val="24"/>
          <w:szCs w:val="24"/>
        </w:rPr>
      </w:pPr>
      <w:r w:rsidRPr="00B67EDF">
        <w:rPr>
          <w:rFonts w:asciiTheme="minorEastAsia" w:hAnsiTheme="minorEastAsia" w:hint="eastAsia"/>
          <w:color w:val="000000" w:themeColor="text1"/>
          <w:sz w:val="24"/>
          <w:szCs w:val="24"/>
        </w:rPr>
        <w:t>（</w:t>
      </w:r>
      <w:hyperlink r:id="rId24" w:history="1">
        <w:r w:rsidR="00471B24" w:rsidRPr="00471B24">
          <w:rPr>
            <w:rStyle w:val="a8"/>
            <w:rFonts w:asciiTheme="minorEastAsia" w:hAnsiTheme="minorEastAsia" w:hint="eastAsia"/>
            <w:sz w:val="24"/>
            <w:szCs w:val="24"/>
          </w:rPr>
          <w:t>国家税务总局公告2015年第48号</w:t>
        </w:r>
      </w:hyperlink>
      <w:r w:rsidRPr="00B67EDF">
        <w:rPr>
          <w:rFonts w:asciiTheme="minorEastAsia" w:hAnsiTheme="minorEastAsia" w:hint="eastAsia"/>
          <w:color w:val="000000" w:themeColor="text1"/>
          <w:sz w:val="24"/>
          <w:szCs w:val="24"/>
        </w:rPr>
        <w:t>第一条第一款第二项）</w:t>
      </w:r>
    </w:p>
    <w:p w14:paraId="6A67FC4C" w14:textId="77777777" w:rsidR="00CF2762" w:rsidRPr="00B67EDF" w:rsidRDefault="00CF2762" w:rsidP="00B67EDF">
      <w:pPr>
        <w:widowControl/>
        <w:shd w:val="clear" w:color="auto" w:fill="FFFFFF"/>
        <w:spacing w:beforeLines="50" w:before="156" w:line="480" w:lineRule="atLeast"/>
        <w:ind w:firstLineChars="200" w:firstLine="480"/>
        <w:jc w:val="left"/>
        <w:rPr>
          <w:rFonts w:asciiTheme="minorEastAsia" w:hAnsiTheme="minorEastAsia" w:cs="宋体"/>
          <w:color w:val="000000" w:themeColor="text1"/>
          <w:kern w:val="0"/>
          <w:sz w:val="24"/>
          <w:szCs w:val="24"/>
        </w:rPr>
      </w:pPr>
      <w:r w:rsidRPr="00B67EDF">
        <w:rPr>
          <w:rFonts w:asciiTheme="minorEastAsia" w:hAnsiTheme="minorEastAsia" w:cs="宋体" w:hint="eastAsia"/>
          <w:color w:val="000000" w:themeColor="text1"/>
          <w:kern w:val="0"/>
          <w:sz w:val="24"/>
          <w:szCs w:val="24"/>
        </w:rPr>
        <w:t>3</w:t>
      </w:r>
      <w:r w:rsidRPr="00B67EDF">
        <w:rPr>
          <w:rFonts w:asciiTheme="minorEastAsia" w:hAnsiTheme="minorEastAsia" w:cs="宋体"/>
          <w:color w:val="000000" w:themeColor="text1"/>
          <w:kern w:val="0"/>
          <w:sz w:val="24"/>
          <w:szCs w:val="24"/>
        </w:rPr>
        <w:t>.</w:t>
      </w:r>
      <w:r w:rsidRPr="00B67EDF">
        <w:rPr>
          <w:rFonts w:asciiTheme="minorEastAsia" w:hAnsiTheme="minorEastAsia" w:cs="宋体" w:hint="eastAsia"/>
          <w:color w:val="000000" w:themeColor="text1"/>
          <w:kern w:val="0"/>
          <w:sz w:val="24"/>
          <w:szCs w:val="24"/>
        </w:rPr>
        <w:t>资产收购中当事各方，指收购方、转让方。</w:t>
      </w:r>
    </w:p>
    <w:p w14:paraId="3246D789" w14:textId="1AFFAD35" w:rsidR="00CF2762" w:rsidRPr="00B67EDF" w:rsidRDefault="00CF2762" w:rsidP="00B67EDF">
      <w:pPr>
        <w:spacing w:beforeLines="50" w:before="156" w:line="480" w:lineRule="atLeast"/>
        <w:jc w:val="right"/>
        <w:rPr>
          <w:rFonts w:asciiTheme="minorEastAsia" w:hAnsiTheme="minorEastAsia"/>
          <w:color w:val="000000" w:themeColor="text1"/>
          <w:sz w:val="24"/>
          <w:szCs w:val="24"/>
        </w:rPr>
      </w:pPr>
      <w:r w:rsidRPr="00B67EDF">
        <w:rPr>
          <w:rFonts w:asciiTheme="minorEastAsia" w:hAnsiTheme="minorEastAsia" w:hint="eastAsia"/>
          <w:color w:val="000000" w:themeColor="text1"/>
          <w:sz w:val="24"/>
          <w:szCs w:val="24"/>
        </w:rPr>
        <w:t>（</w:t>
      </w:r>
      <w:hyperlink r:id="rId25" w:history="1">
        <w:r w:rsidR="00471B24" w:rsidRPr="00471B24">
          <w:rPr>
            <w:rStyle w:val="a8"/>
            <w:rFonts w:asciiTheme="minorEastAsia" w:hAnsiTheme="minorEastAsia" w:hint="eastAsia"/>
            <w:sz w:val="24"/>
            <w:szCs w:val="24"/>
          </w:rPr>
          <w:t>国家税务总局公告2015年第48号</w:t>
        </w:r>
      </w:hyperlink>
      <w:r w:rsidRPr="00B67EDF">
        <w:rPr>
          <w:rFonts w:asciiTheme="minorEastAsia" w:hAnsiTheme="minorEastAsia" w:hint="eastAsia"/>
          <w:color w:val="000000" w:themeColor="text1"/>
          <w:sz w:val="24"/>
          <w:szCs w:val="24"/>
        </w:rPr>
        <w:t>第一条第一款第三项）</w:t>
      </w:r>
    </w:p>
    <w:p w14:paraId="62C77A22" w14:textId="77777777" w:rsidR="00CF2762" w:rsidRPr="00B67EDF" w:rsidRDefault="00CF2762" w:rsidP="00B67EDF">
      <w:pPr>
        <w:widowControl/>
        <w:shd w:val="clear" w:color="auto" w:fill="FFFFFF"/>
        <w:spacing w:beforeLines="50" w:before="156" w:line="480" w:lineRule="atLeast"/>
        <w:ind w:firstLineChars="200" w:firstLine="480"/>
        <w:jc w:val="left"/>
        <w:rPr>
          <w:rFonts w:asciiTheme="minorEastAsia" w:hAnsiTheme="minorEastAsia" w:cs="宋体"/>
          <w:color w:val="000000" w:themeColor="text1"/>
          <w:kern w:val="0"/>
          <w:sz w:val="24"/>
          <w:szCs w:val="24"/>
        </w:rPr>
      </w:pPr>
      <w:r w:rsidRPr="00B67EDF">
        <w:rPr>
          <w:rFonts w:asciiTheme="minorEastAsia" w:hAnsiTheme="minorEastAsia" w:cs="宋体" w:hint="eastAsia"/>
          <w:color w:val="000000" w:themeColor="text1"/>
          <w:kern w:val="0"/>
          <w:sz w:val="24"/>
          <w:szCs w:val="24"/>
        </w:rPr>
        <w:t>4</w:t>
      </w:r>
      <w:r w:rsidRPr="00B67EDF">
        <w:rPr>
          <w:rFonts w:asciiTheme="minorEastAsia" w:hAnsiTheme="minorEastAsia" w:cs="宋体"/>
          <w:color w:val="000000" w:themeColor="text1"/>
          <w:kern w:val="0"/>
          <w:sz w:val="24"/>
          <w:szCs w:val="24"/>
        </w:rPr>
        <w:t>.</w:t>
      </w:r>
      <w:r w:rsidRPr="00B67EDF">
        <w:rPr>
          <w:rFonts w:asciiTheme="minorEastAsia" w:hAnsiTheme="minorEastAsia" w:cs="宋体" w:hint="eastAsia"/>
          <w:color w:val="000000" w:themeColor="text1"/>
          <w:kern w:val="0"/>
          <w:sz w:val="24"/>
          <w:szCs w:val="24"/>
        </w:rPr>
        <w:t>合并中当事各方，指合并企业、被合并企业及被合并企业股东。</w:t>
      </w:r>
    </w:p>
    <w:p w14:paraId="19A5629D" w14:textId="05CDF743" w:rsidR="00CF2762" w:rsidRPr="00B67EDF" w:rsidRDefault="00CF2762" w:rsidP="00B67EDF">
      <w:pPr>
        <w:spacing w:beforeLines="50" w:before="156" w:line="480" w:lineRule="atLeast"/>
        <w:jc w:val="right"/>
        <w:rPr>
          <w:rFonts w:asciiTheme="minorEastAsia" w:hAnsiTheme="minorEastAsia"/>
          <w:color w:val="000000" w:themeColor="text1"/>
          <w:sz w:val="24"/>
          <w:szCs w:val="24"/>
        </w:rPr>
      </w:pPr>
      <w:r w:rsidRPr="00B67EDF">
        <w:rPr>
          <w:rFonts w:asciiTheme="minorEastAsia" w:hAnsiTheme="minorEastAsia" w:hint="eastAsia"/>
          <w:color w:val="000000" w:themeColor="text1"/>
          <w:sz w:val="24"/>
          <w:szCs w:val="24"/>
        </w:rPr>
        <w:t>（</w:t>
      </w:r>
      <w:hyperlink r:id="rId26" w:history="1">
        <w:r w:rsidR="00471B24" w:rsidRPr="00471B24">
          <w:rPr>
            <w:rStyle w:val="a8"/>
            <w:rFonts w:asciiTheme="minorEastAsia" w:hAnsiTheme="minorEastAsia" w:hint="eastAsia"/>
            <w:sz w:val="24"/>
            <w:szCs w:val="24"/>
          </w:rPr>
          <w:t>国家税务总局公告2015年第48号</w:t>
        </w:r>
      </w:hyperlink>
      <w:r w:rsidRPr="00B67EDF">
        <w:rPr>
          <w:rFonts w:asciiTheme="minorEastAsia" w:hAnsiTheme="minorEastAsia" w:hint="eastAsia"/>
          <w:color w:val="000000" w:themeColor="text1"/>
          <w:sz w:val="24"/>
          <w:szCs w:val="24"/>
        </w:rPr>
        <w:t>第一条第一款第四项）</w:t>
      </w:r>
    </w:p>
    <w:p w14:paraId="78C4E8F7" w14:textId="77777777" w:rsidR="00CF2762" w:rsidRPr="00B67EDF" w:rsidRDefault="00CF2762" w:rsidP="00B67EDF">
      <w:pPr>
        <w:widowControl/>
        <w:shd w:val="clear" w:color="auto" w:fill="FFFFFF"/>
        <w:spacing w:beforeLines="50" w:before="156" w:line="480" w:lineRule="atLeast"/>
        <w:ind w:firstLineChars="200" w:firstLine="480"/>
        <w:jc w:val="left"/>
        <w:rPr>
          <w:rFonts w:asciiTheme="minorEastAsia" w:hAnsiTheme="minorEastAsia" w:cs="宋体"/>
          <w:color w:val="000000" w:themeColor="text1"/>
          <w:kern w:val="0"/>
          <w:sz w:val="24"/>
          <w:szCs w:val="24"/>
        </w:rPr>
      </w:pPr>
      <w:r w:rsidRPr="00B67EDF">
        <w:rPr>
          <w:rFonts w:asciiTheme="minorEastAsia" w:hAnsiTheme="minorEastAsia" w:cs="宋体" w:hint="eastAsia"/>
          <w:color w:val="000000" w:themeColor="text1"/>
          <w:kern w:val="0"/>
          <w:sz w:val="24"/>
          <w:szCs w:val="24"/>
        </w:rPr>
        <w:t>5</w:t>
      </w:r>
      <w:r w:rsidRPr="00B67EDF">
        <w:rPr>
          <w:rFonts w:asciiTheme="minorEastAsia" w:hAnsiTheme="minorEastAsia" w:cs="宋体"/>
          <w:color w:val="000000" w:themeColor="text1"/>
          <w:kern w:val="0"/>
          <w:sz w:val="24"/>
          <w:szCs w:val="24"/>
        </w:rPr>
        <w:t>.</w:t>
      </w:r>
      <w:r w:rsidRPr="00B67EDF">
        <w:rPr>
          <w:rFonts w:asciiTheme="minorEastAsia" w:hAnsiTheme="minorEastAsia" w:cs="宋体" w:hint="eastAsia"/>
          <w:color w:val="000000" w:themeColor="text1"/>
          <w:kern w:val="0"/>
          <w:sz w:val="24"/>
          <w:szCs w:val="24"/>
        </w:rPr>
        <w:t>分立中当事各方，指分立企业、被分立企业及被分立企业股东。</w:t>
      </w:r>
    </w:p>
    <w:p w14:paraId="352A33F5" w14:textId="4E432F0E" w:rsidR="00CF2762" w:rsidRPr="00B67EDF" w:rsidRDefault="00CF2762" w:rsidP="00B67EDF">
      <w:pPr>
        <w:spacing w:beforeLines="50" w:before="156" w:line="480" w:lineRule="atLeast"/>
        <w:jc w:val="right"/>
        <w:rPr>
          <w:rFonts w:asciiTheme="minorEastAsia" w:hAnsiTheme="minorEastAsia"/>
          <w:color w:val="000000" w:themeColor="text1"/>
          <w:sz w:val="24"/>
          <w:szCs w:val="24"/>
        </w:rPr>
      </w:pPr>
      <w:r w:rsidRPr="00B67EDF">
        <w:rPr>
          <w:rFonts w:asciiTheme="minorEastAsia" w:hAnsiTheme="minorEastAsia" w:hint="eastAsia"/>
          <w:color w:val="000000" w:themeColor="text1"/>
          <w:sz w:val="24"/>
          <w:szCs w:val="24"/>
        </w:rPr>
        <w:t>（</w:t>
      </w:r>
      <w:hyperlink r:id="rId27" w:history="1">
        <w:r w:rsidR="00471B24" w:rsidRPr="00471B24">
          <w:rPr>
            <w:rStyle w:val="a8"/>
            <w:rFonts w:asciiTheme="minorEastAsia" w:hAnsiTheme="minorEastAsia" w:hint="eastAsia"/>
            <w:sz w:val="24"/>
            <w:szCs w:val="24"/>
          </w:rPr>
          <w:t>国家税务总局公告2015年第48号</w:t>
        </w:r>
      </w:hyperlink>
      <w:r w:rsidRPr="00B67EDF">
        <w:rPr>
          <w:rFonts w:asciiTheme="minorEastAsia" w:hAnsiTheme="minorEastAsia" w:hint="eastAsia"/>
          <w:color w:val="000000" w:themeColor="text1"/>
          <w:sz w:val="24"/>
          <w:szCs w:val="24"/>
        </w:rPr>
        <w:t>第一条第一款第五项）</w:t>
      </w:r>
    </w:p>
    <w:p w14:paraId="2F180AF5" w14:textId="77777777" w:rsidR="00CF2762" w:rsidRPr="00B67EDF" w:rsidRDefault="00CF2762" w:rsidP="00B67EDF">
      <w:pPr>
        <w:widowControl/>
        <w:shd w:val="clear" w:color="auto" w:fill="FFFFFF"/>
        <w:spacing w:beforeLines="50" w:before="156" w:line="480" w:lineRule="atLeast"/>
        <w:ind w:firstLineChars="200" w:firstLine="480"/>
        <w:jc w:val="left"/>
        <w:rPr>
          <w:rFonts w:asciiTheme="minorEastAsia" w:hAnsiTheme="minorEastAsia" w:cs="宋体"/>
          <w:color w:val="000000" w:themeColor="text1"/>
          <w:kern w:val="0"/>
          <w:sz w:val="24"/>
          <w:szCs w:val="24"/>
        </w:rPr>
      </w:pPr>
      <w:r w:rsidRPr="00B67EDF">
        <w:rPr>
          <w:rFonts w:asciiTheme="minorEastAsia" w:hAnsiTheme="minorEastAsia" w:cs="宋体" w:hint="eastAsia"/>
          <w:color w:val="000000" w:themeColor="text1"/>
          <w:kern w:val="0"/>
          <w:sz w:val="24"/>
          <w:szCs w:val="24"/>
        </w:rPr>
        <w:t>附注：上述重组交易中，股权收购中转让方、合并中被合并企业股东和分立中被分立企业股东，可以是自然人。</w:t>
      </w:r>
    </w:p>
    <w:p w14:paraId="48692162" w14:textId="43A0E82D" w:rsidR="00CF2762" w:rsidRPr="00B67EDF" w:rsidRDefault="00CF2762" w:rsidP="00B67EDF">
      <w:pPr>
        <w:spacing w:beforeLines="50" w:before="156" w:line="480" w:lineRule="atLeast"/>
        <w:jc w:val="right"/>
        <w:rPr>
          <w:rFonts w:asciiTheme="minorEastAsia" w:hAnsiTheme="minorEastAsia"/>
          <w:color w:val="000000" w:themeColor="text1"/>
          <w:sz w:val="24"/>
          <w:szCs w:val="24"/>
        </w:rPr>
      </w:pPr>
      <w:r w:rsidRPr="00B67EDF">
        <w:rPr>
          <w:rFonts w:asciiTheme="minorEastAsia" w:hAnsiTheme="minorEastAsia" w:hint="eastAsia"/>
          <w:color w:val="000000" w:themeColor="text1"/>
          <w:sz w:val="24"/>
          <w:szCs w:val="24"/>
        </w:rPr>
        <w:lastRenderedPageBreak/>
        <w:t>（</w:t>
      </w:r>
      <w:hyperlink r:id="rId28" w:history="1">
        <w:r w:rsidR="00471B24" w:rsidRPr="00471B24">
          <w:rPr>
            <w:rStyle w:val="a8"/>
            <w:rFonts w:asciiTheme="minorEastAsia" w:hAnsiTheme="minorEastAsia" w:hint="eastAsia"/>
            <w:sz w:val="24"/>
            <w:szCs w:val="24"/>
          </w:rPr>
          <w:t>国家税务总局公告2015年第48号</w:t>
        </w:r>
      </w:hyperlink>
      <w:r w:rsidRPr="00B67EDF">
        <w:rPr>
          <w:rFonts w:asciiTheme="minorEastAsia" w:hAnsiTheme="minorEastAsia" w:hint="eastAsia"/>
          <w:color w:val="000000" w:themeColor="text1"/>
          <w:sz w:val="24"/>
          <w:szCs w:val="24"/>
        </w:rPr>
        <w:t>第一条第二款）</w:t>
      </w:r>
    </w:p>
    <w:p w14:paraId="04329847" w14:textId="77777777" w:rsidR="00CF2762" w:rsidRPr="00B67EDF" w:rsidRDefault="00CF2762" w:rsidP="00B67EDF">
      <w:pPr>
        <w:widowControl/>
        <w:shd w:val="clear" w:color="auto" w:fill="FFFFFF"/>
        <w:spacing w:beforeLines="50" w:before="156" w:line="480" w:lineRule="atLeast"/>
        <w:ind w:firstLineChars="200" w:firstLine="480"/>
        <w:jc w:val="left"/>
        <w:rPr>
          <w:rFonts w:asciiTheme="minorEastAsia" w:hAnsiTheme="minorEastAsia" w:cs="宋体"/>
          <w:color w:val="000000" w:themeColor="text1"/>
          <w:kern w:val="0"/>
          <w:sz w:val="24"/>
          <w:szCs w:val="24"/>
        </w:rPr>
      </w:pPr>
      <w:r w:rsidRPr="00B67EDF">
        <w:rPr>
          <w:rFonts w:asciiTheme="minorEastAsia" w:hAnsiTheme="minorEastAsia" w:cs="宋体" w:hint="eastAsia"/>
          <w:color w:val="000000" w:themeColor="text1"/>
          <w:kern w:val="0"/>
          <w:sz w:val="24"/>
          <w:szCs w:val="24"/>
        </w:rPr>
        <w:t>当事各方中的</w:t>
      </w:r>
      <w:r w:rsidRPr="00B67EDF">
        <w:rPr>
          <w:rFonts w:asciiTheme="minorEastAsia" w:hAnsiTheme="minorEastAsia" w:cs="宋体" w:hint="eastAsia"/>
          <w:b/>
          <w:color w:val="000000" w:themeColor="text1"/>
          <w:kern w:val="0"/>
          <w:sz w:val="24"/>
          <w:szCs w:val="24"/>
        </w:rPr>
        <w:t>自然人应按个人所得税</w:t>
      </w:r>
      <w:r w:rsidRPr="00B67EDF">
        <w:rPr>
          <w:rFonts w:asciiTheme="minorEastAsia" w:hAnsiTheme="minorEastAsia" w:cs="宋体" w:hint="eastAsia"/>
          <w:color w:val="000000" w:themeColor="text1"/>
          <w:kern w:val="0"/>
          <w:sz w:val="24"/>
          <w:szCs w:val="24"/>
        </w:rPr>
        <w:t>的相关规定进行税务处理。</w:t>
      </w:r>
    </w:p>
    <w:p w14:paraId="24088FF2" w14:textId="577176D3" w:rsidR="00CF2762" w:rsidRPr="00B67EDF" w:rsidRDefault="00CF2762" w:rsidP="00B67EDF">
      <w:pPr>
        <w:spacing w:beforeLines="50" w:before="156" w:line="480" w:lineRule="atLeast"/>
        <w:jc w:val="right"/>
        <w:rPr>
          <w:rFonts w:asciiTheme="minorEastAsia" w:hAnsiTheme="minorEastAsia"/>
          <w:color w:val="000000" w:themeColor="text1"/>
          <w:sz w:val="24"/>
          <w:szCs w:val="24"/>
        </w:rPr>
      </w:pPr>
      <w:bookmarkStart w:id="4" w:name="_Hlk2887275"/>
      <w:bookmarkStart w:id="5" w:name="_Hlk2888125"/>
      <w:r w:rsidRPr="00B67EDF">
        <w:rPr>
          <w:rFonts w:asciiTheme="minorEastAsia" w:hAnsiTheme="minorEastAsia" w:hint="eastAsia"/>
          <w:color w:val="000000" w:themeColor="text1"/>
          <w:sz w:val="24"/>
          <w:szCs w:val="24"/>
        </w:rPr>
        <w:t>（</w:t>
      </w:r>
      <w:hyperlink r:id="rId29" w:history="1">
        <w:r w:rsidR="00471B24" w:rsidRPr="00471B24">
          <w:rPr>
            <w:rStyle w:val="a8"/>
            <w:rFonts w:asciiTheme="minorEastAsia" w:hAnsiTheme="minorEastAsia" w:hint="eastAsia"/>
            <w:sz w:val="24"/>
            <w:szCs w:val="24"/>
          </w:rPr>
          <w:t>国家税务总局公告2015年第48号</w:t>
        </w:r>
      </w:hyperlink>
      <w:r w:rsidRPr="00B67EDF">
        <w:rPr>
          <w:rFonts w:asciiTheme="minorEastAsia" w:hAnsiTheme="minorEastAsia" w:hint="eastAsia"/>
          <w:color w:val="000000" w:themeColor="text1"/>
          <w:sz w:val="24"/>
          <w:szCs w:val="24"/>
        </w:rPr>
        <w:t>第一条第三款）</w:t>
      </w:r>
      <w:bookmarkEnd w:id="4"/>
    </w:p>
    <w:bookmarkEnd w:id="5"/>
    <w:p w14:paraId="7786FA92" w14:textId="77777777" w:rsidR="00CF2762" w:rsidRPr="00B67EDF" w:rsidRDefault="00CF2762" w:rsidP="00B67EDF">
      <w:pPr>
        <w:pStyle w:val="2"/>
        <w:spacing w:beforeLines="50" w:before="156" w:after="0" w:line="480" w:lineRule="atLeast"/>
        <w:rPr>
          <w:rFonts w:asciiTheme="minorEastAsia" w:eastAsiaTheme="minorEastAsia" w:hAnsiTheme="minorEastAsia"/>
          <w:color w:val="000000" w:themeColor="text1"/>
          <w:sz w:val="24"/>
          <w:szCs w:val="24"/>
        </w:rPr>
      </w:pPr>
      <w:r w:rsidRPr="00B67EDF">
        <w:rPr>
          <w:rFonts w:asciiTheme="minorEastAsia" w:eastAsiaTheme="minorEastAsia" w:hAnsiTheme="minorEastAsia" w:hint="eastAsia"/>
          <w:color w:val="000000" w:themeColor="text1"/>
          <w:sz w:val="24"/>
          <w:szCs w:val="24"/>
        </w:rPr>
        <w:t>（四）特殊性重组的主导方</w:t>
      </w:r>
    </w:p>
    <w:p w14:paraId="1047B412" w14:textId="5C160C52" w:rsidR="00CF2762" w:rsidRPr="00B67EDF" w:rsidRDefault="00CF2762" w:rsidP="00B67EDF">
      <w:pPr>
        <w:widowControl/>
        <w:shd w:val="clear" w:color="auto" w:fill="FFFFFF"/>
        <w:spacing w:beforeLines="50" w:before="156" w:line="480" w:lineRule="atLeast"/>
        <w:ind w:firstLineChars="200" w:firstLine="480"/>
        <w:jc w:val="left"/>
        <w:rPr>
          <w:rFonts w:asciiTheme="minorEastAsia" w:hAnsiTheme="minorEastAsia" w:cs="宋体"/>
          <w:color w:val="000000" w:themeColor="text1"/>
          <w:kern w:val="0"/>
          <w:sz w:val="24"/>
          <w:szCs w:val="24"/>
        </w:rPr>
      </w:pPr>
      <w:r w:rsidRPr="00B67EDF">
        <w:rPr>
          <w:rFonts w:asciiTheme="minorEastAsia" w:hAnsiTheme="minorEastAsia" w:cs="宋体" w:hint="eastAsia"/>
          <w:color w:val="000000" w:themeColor="text1"/>
          <w:kern w:val="0"/>
          <w:sz w:val="24"/>
          <w:szCs w:val="24"/>
        </w:rPr>
        <w:t>重组当事各方企业适用特殊性税务处理的</w:t>
      </w:r>
      <w:r w:rsidR="00636590" w:rsidRPr="00636590">
        <w:rPr>
          <w:rFonts w:hint="eastAsia"/>
          <w:color w:val="333333"/>
          <w:sz w:val="24"/>
          <w:szCs w:val="24"/>
          <w:shd w:val="clear" w:color="auto" w:fill="FFFFFF"/>
        </w:rPr>
        <w:t>（指重组业务符合</w:t>
      </w:r>
      <w:hyperlink r:id="rId30" w:tgtFrame="_self" w:history="1">
        <w:r w:rsidR="00636590" w:rsidRPr="00636590">
          <w:rPr>
            <w:rFonts w:hint="eastAsia"/>
            <w:color w:val="6E6E6E"/>
            <w:sz w:val="24"/>
            <w:szCs w:val="24"/>
            <w:u w:val="single"/>
            <w:shd w:val="clear" w:color="auto" w:fill="FFFFFF"/>
          </w:rPr>
          <w:t>财税〔</w:t>
        </w:r>
        <w:r w:rsidR="00636590" w:rsidRPr="00636590">
          <w:rPr>
            <w:rFonts w:hint="eastAsia"/>
            <w:color w:val="6E6E6E"/>
            <w:sz w:val="24"/>
            <w:szCs w:val="24"/>
            <w:u w:val="single"/>
            <w:shd w:val="clear" w:color="auto" w:fill="FFFFFF"/>
          </w:rPr>
          <w:t>2009</w:t>
        </w:r>
        <w:r w:rsidR="00636590" w:rsidRPr="00636590">
          <w:rPr>
            <w:rFonts w:hint="eastAsia"/>
            <w:color w:val="6E6E6E"/>
            <w:sz w:val="24"/>
            <w:szCs w:val="24"/>
            <w:u w:val="single"/>
            <w:shd w:val="clear" w:color="auto" w:fill="FFFFFF"/>
          </w:rPr>
          <w:t>〕</w:t>
        </w:r>
        <w:r w:rsidR="00636590" w:rsidRPr="00636590">
          <w:rPr>
            <w:rFonts w:hint="eastAsia"/>
            <w:color w:val="6E6E6E"/>
            <w:sz w:val="24"/>
            <w:szCs w:val="24"/>
            <w:u w:val="single"/>
            <w:shd w:val="clear" w:color="auto" w:fill="FFFFFF"/>
          </w:rPr>
          <w:t>59</w:t>
        </w:r>
        <w:r w:rsidR="00636590" w:rsidRPr="00636590">
          <w:rPr>
            <w:rFonts w:hint="eastAsia"/>
            <w:color w:val="6E6E6E"/>
            <w:sz w:val="24"/>
            <w:szCs w:val="24"/>
            <w:u w:val="single"/>
            <w:shd w:val="clear" w:color="auto" w:fill="FFFFFF"/>
          </w:rPr>
          <w:t>号</w:t>
        </w:r>
      </w:hyperlink>
      <w:r w:rsidR="00636590" w:rsidRPr="00636590">
        <w:rPr>
          <w:rFonts w:hint="eastAsia"/>
          <w:color w:val="333333"/>
          <w:sz w:val="24"/>
          <w:szCs w:val="24"/>
          <w:shd w:val="clear" w:color="auto" w:fill="FFFFFF"/>
        </w:rPr>
        <w:t>文件和</w:t>
      </w:r>
      <w:hyperlink r:id="rId31" w:tgtFrame="_self" w:history="1">
        <w:r w:rsidR="00636590" w:rsidRPr="00636590">
          <w:rPr>
            <w:rFonts w:hint="eastAsia"/>
            <w:color w:val="6E6E6E"/>
            <w:sz w:val="24"/>
            <w:szCs w:val="24"/>
            <w:u w:val="single"/>
            <w:shd w:val="clear" w:color="auto" w:fill="FFFFFF"/>
          </w:rPr>
          <w:t>财税〔</w:t>
        </w:r>
        <w:r w:rsidR="00636590" w:rsidRPr="00636590">
          <w:rPr>
            <w:rFonts w:hint="eastAsia"/>
            <w:color w:val="6E6E6E"/>
            <w:sz w:val="24"/>
            <w:szCs w:val="24"/>
            <w:u w:val="single"/>
            <w:shd w:val="clear" w:color="auto" w:fill="FFFFFF"/>
          </w:rPr>
          <w:t>2014</w:t>
        </w:r>
        <w:r w:rsidR="00636590" w:rsidRPr="00636590">
          <w:rPr>
            <w:rFonts w:hint="eastAsia"/>
            <w:color w:val="6E6E6E"/>
            <w:sz w:val="24"/>
            <w:szCs w:val="24"/>
            <w:u w:val="single"/>
            <w:shd w:val="clear" w:color="auto" w:fill="FFFFFF"/>
          </w:rPr>
          <w:t>〕</w:t>
        </w:r>
        <w:r w:rsidR="00636590" w:rsidRPr="00636590">
          <w:rPr>
            <w:rFonts w:hint="eastAsia"/>
            <w:color w:val="6E6E6E"/>
            <w:sz w:val="24"/>
            <w:szCs w:val="24"/>
            <w:u w:val="single"/>
            <w:shd w:val="clear" w:color="auto" w:fill="FFFFFF"/>
          </w:rPr>
          <w:t>109</w:t>
        </w:r>
        <w:r w:rsidR="00636590" w:rsidRPr="00636590">
          <w:rPr>
            <w:rFonts w:hint="eastAsia"/>
            <w:color w:val="6E6E6E"/>
            <w:sz w:val="24"/>
            <w:szCs w:val="24"/>
            <w:u w:val="single"/>
            <w:shd w:val="clear" w:color="auto" w:fill="FFFFFF"/>
          </w:rPr>
          <w:t>号</w:t>
        </w:r>
      </w:hyperlink>
      <w:r w:rsidR="00636590" w:rsidRPr="00636590">
        <w:rPr>
          <w:rFonts w:hint="eastAsia"/>
          <w:color w:val="333333"/>
          <w:sz w:val="24"/>
          <w:szCs w:val="24"/>
          <w:shd w:val="clear" w:color="auto" w:fill="FFFFFF"/>
        </w:rPr>
        <w:t>文件第一条、第二条规定条</w:t>
      </w:r>
      <w:r w:rsidR="00636590" w:rsidRPr="00636590">
        <w:rPr>
          <w:rFonts w:hint="eastAsia"/>
          <w:color w:val="333333"/>
          <w:shd w:val="clear" w:color="auto" w:fill="FFFFFF"/>
        </w:rPr>
        <w:t>件并选择特殊性税务处理的，下同）</w:t>
      </w:r>
      <w:r w:rsidRPr="00B67EDF">
        <w:rPr>
          <w:rFonts w:asciiTheme="minorEastAsia" w:hAnsiTheme="minorEastAsia" w:cs="宋体" w:hint="eastAsia"/>
          <w:color w:val="000000" w:themeColor="text1"/>
          <w:kern w:val="0"/>
          <w:sz w:val="24"/>
          <w:szCs w:val="24"/>
        </w:rPr>
        <w:t>，应按如下规定确定重组主导方：</w:t>
      </w:r>
    </w:p>
    <w:p w14:paraId="29D3C1ED" w14:textId="300C958E" w:rsidR="00CF2762" w:rsidRPr="00B67EDF" w:rsidRDefault="00CF2762" w:rsidP="00B67EDF">
      <w:pPr>
        <w:spacing w:beforeLines="50" w:before="156" w:line="480" w:lineRule="atLeast"/>
        <w:jc w:val="right"/>
        <w:rPr>
          <w:rFonts w:asciiTheme="minorEastAsia" w:hAnsiTheme="minorEastAsia"/>
          <w:color w:val="000000" w:themeColor="text1"/>
          <w:sz w:val="24"/>
          <w:szCs w:val="24"/>
        </w:rPr>
      </w:pPr>
      <w:bookmarkStart w:id="6" w:name="_Hlk2888143"/>
      <w:r w:rsidRPr="00B67EDF">
        <w:rPr>
          <w:rFonts w:asciiTheme="minorEastAsia" w:hAnsiTheme="minorEastAsia" w:hint="eastAsia"/>
          <w:color w:val="000000" w:themeColor="text1"/>
          <w:sz w:val="24"/>
          <w:szCs w:val="24"/>
        </w:rPr>
        <w:t>（</w:t>
      </w:r>
      <w:hyperlink r:id="rId32" w:history="1">
        <w:r w:rsidR="00471B24" w:rsidRPr="00471B24">
          <w:rPr>
            <w:rStyle w:val="a8"/>
            <w:rFonts w:asciiTheme="minorEastAsia" w:hAnsiTheme="minorEastAsia" w:hint="eastAsia"/>
            <w:sz w:val="24"/>
            <w:szCs w:val="24"/>
          </w:rPr>
          <w:t>国家税务总局公告2015年第48号</w:t>
        </w:r>
      </w:hyperlink>
      <w:r w:rsidRPr="00B67EDF">
        <w:rPr>
          <w:rFonts w:asciiTheme="minorEastAsia" w:hAnsiTheme="minorEastAsia" w:hint="eastAsia"/>
          <w:color w:val="000000" w:themeColor="text1"/>
          <w:sz w:val="24"/>
          <w:szCs w:val="24"/>
        </w:rPr>
        <w:t>第二条）</w:t>
      </w:r>
    </w:p>
    <w:bookmarkEnd w:id="6"/>
    <w:p w14:paraId="3BC35B18" w14:textId="77777777" w:rsidR="00CF2762" w:rsidRPr="00B67EDF" w:rsidRDefault="00CF2762" w:rsidP="00B67EDF">
      <w:pPr>
        <w:widowControl/>
        <w:shd w:val="clear" w:color="auto" w:fill="FFFFFF"/>
        <w:spacing w:beforeLines="50" w:before="156" w:line="480" w:lineRule="atLeast"/>
        <w:ind w:firstLineChars="200" w:firstLine="480"/>
        <w:jc w:val="left"/>
        <w:rPr>
          <w:rFonts w:asciiTheme="minorEastAsia" w:hAnsiTheme="minorEastAsia" w:cs="宋体"/>
          <w:color w:val="000000" w:themeColor="text1"/>
          <w:kern w:val="0"/>
          <w:sz w:val="24"/>
          <w:szCs w:val="24"/>
        </w:rPr>
      </w:pPr>
      <w:r w:rsidRPr="00B67EDF">
        <w:rPr>
          <w:rFonts w:asciiTheme="minorEastAsia" w:hAnsiTheme="minorEastAsia" w:cs="宋体" w:hint="eastAsia"/>
          <w:color w:val="000000" w:themeColor="text1"/>
          <w:kern w:val="0"/>
          <w:sz w:val="24"/>
          <w:szCs w:val="24"/>
        </w:rPr>
        <w:t>1</w:t>
      </w:r>
      <w:r w:rsidRPr="00B67EDF">
        <w:rPr>
          <w:rFonts w:asciiTheme="minorEastAsia" w:hAnsiTheme="minorEastAsia" w:cs="宋体"/>
          <w:color w:val="000000" w:themeColor="text1"/>
          <w:kern w:val="0"/>
          <w:sz w:val="24"/>
          <w:szCs w:val="24"/>
        </w:rPr>
        <w:t>.</w:t>
      </w:r>
      <w:r w:rsidRPr="00B67EDF">
        <w:rPr>
          <w:rFonts w:asciiTheme="minorEastAsia" w:hAnsiTheme="minorEastAsia" w:cs="宋体" w:hint="eastAsia"/>
          <w:color w:val="000000" w:themeColor="text1"/>
          <w:kern w:val="0"/>
          <w:sz w:val="24"/>
          <w:szCs w:val="24"/>
        </w:rPr>
        <w:t>债务重组，主导方为债务人。</w:t>
      </w:r>
    </w:p>
    <w:p w14:paraId="508A71D2" w14:textId="35458D0A" w:rsidR="00CF2762" w:rsidRPr="00B67EDF" w:rsidRDefault="00CF2762" w:rsidP="00B67EDF">
      <w:pPr>
        <w:spacing w:beforeLines="50" w:before="156" w:line="480" w:lineRule="atLeast"/>
        <w:jc w:val="right"/>
        <w:rPr>
          <w:rFonts w:asciiTheme="minorEastAsia" w:hAnsiTheme="minorEastAsia"/>
          <w:color w:val="000000" w:themeColor="text1"/>
          <w:sz w:val="24"/>
          <w:szCs w:val="24"/>
        </w:rPr>
      </w:pPr>
      <w:bookmarkStart w:id="7" w:name="_Hlk2888155"/>
      <w:r w:rsidRPr="00B67EDF">
        <w:rPr>
          <w:rFonts w:asciiTheme="minorEastAsia" w:hAnsiTheme="minorEastAsia" w:hint="eastAsia"/>
          <w:color w:val="000000" w:themeColor="text1"/>
          <w:sz w:val="24"/>
          <w:szCs w:val="24"/>
        </w:rPr>
        <w:t>（</w:t>
      </w:r>
      <w:hyperlink r:id="rId33" w:history="1">
        <w:r w:rsidR="00471B24" w:rsidRPr="00471B24">
          <w:rPr>
            <w:rStyle w:val="a8"/>
            <w:rFonts w:asciiTheme="minorEastAsia" w:hAnsiTheme="minorEastAsia" w:hint="eastAsia"/>
            <w:sz w:val="24"/>
            <w:szCs w:val="24"/>
          </w:rPr>
          <w:t>国家税务总局公告2015年第48号</w:t>
        </w:r>
      </w:hyperlink>
      <w:r w:rsidRPr="00B67EDF">
        <w:rPr>
          <w:rFonts w:asciiTheme="minorEastAsia" w:hAnsiTheme="minorEastAsia" w:hint="eastAsia"/>
          <w:color w:val="000000" w:themeColor="text1"/>
          <w:sz w:val="24"/>
          <w:szCs w:val="24"/>
        </w:rPr>
        <w:t>第二条第一款）</w:t>
      </w:r>
    </w:p>
    <w:bookmarkEnd w:id="7"/>
    <w:p w14:paraId="6A3D77C7" w14:textId="77777777" w:rsidR="00CF2762" w:rsidRPr="00B67EDF" w:rsidRDefault="00CF2762" w:rsidP="00B67EDF">
      <w:pPr>
        <w:widowControl/>
        <w:shd w:val="clear" w:color="auto" w:fill="FFFFFF"/>
        <w:spacing w:beforeLines="50" w:before="156" w:line="480" w:lineRule="atLeast"/>
        <w:ind w:firstLineChars="200" w:firstLine="480"/>
        <w:jc w:val="left"/>
        <w:rPr>
          <w:rFonts w:asciiTheme="minorEastAsia" w:hAnsiTheme="minorEastAsia" w:cs="宋体"/>
          <w:color w:val="000000" w:themeColor="text1"/>
          <w:kern w:val="0"/>
          <w:sz w:val="24"/>
          <w:szCs w:val="24"/>
        </w:rPr>
      </w:pPr>
      <w:r w:rsidRPr="00B67EDF">
        <w:rPr>
          <w:rFonts w:asciiTheme="minorEastAsia" w:hAnsiTheme="minorEastAsia" w:cs="宋体" w:hint="eastAsia"/>
          <w:color w:val="000000" w:themeColor="text1"/>
          <w:kern w:val="0"/>
          <w:sz w:val="24"/>
          <w:szCs w:val="24"/>
        </w:rPr>
        <w:t>2</w:t>
      </w:r>
      <w:r w:rsidRPr="00B67EDF">
        <w:rPr>
          <w:rFonts w:asciiTheme="minorEastAsia" w:hAnsiTheme="minorEastAsia" w:cs="宋体"/>
          <w:color w:val="000000" w:themeColor="text1"/>
          <w:kern w:val="0"/>
          <w:sz w:val="24"/>
          <w:szCs w:val="24"/>
        </w:rPr>
        <w:t>.</w:t>
      </w:r>
      <w:r w:rsidRPr="00B67EDF">
        <w:rPr>
          <w:rFonts w:asciiTheme="minorEastAsia" w:hAnsiTheme="minorEastAsia" w:cs="宋体" w:hint="eastAsia"/>
          <w:color w:val="000000" w:themeColor="text1"/>
          <w:kern w:val="0"/>
          <w:sz w:val="24"/>
          <w:szCs w:val="24"/>
        </w:rPr>
        <w:t>股权收购，主导方为股权转让方，涉及两个或两个以上股权转让方，由转让被收购企业股权比例最大的一方作为主导方（转让股权比例相同的可协商确定主导方）。</w:t>
      </w:r>
    </w:p>
    <w:p w14:paraId="5328FC1C" w14:textId="6EE70D25" w:rsidR="00CF2762" w:rsidRPr="00B67EDF" w:rsidRDefault="00CF2762" w:rsidP="00B67EDF">
      <w:pPr>
        <w:spacing w:beforeLines="50" w:before="156" w:line="480" w:lineRule="atLeast"/>
        <w:jc w:val="right"/>
        <w:rPr>
          <w:rFonts w:asciiTheme="minorEastAsia" w:hAnsiTheme="minorEastAsia"/>
          <w:color w:val="000000" w:themeColor="text1"/>
          <w:sz w:val="24"/>
          <w:szCs w:val="24"/>
        </w:rPr>
      </w:pPr>
      <w:r w:rsidRPr="00B67EDF">
        <w:rPr>
          <w:rFonts w:asciiTheme="minorEastAsia" w:hAnsiTheme="minorEastAsia" w:hint="eastAsia"/>
          <w:color w:val="000000" w:themeColor="text1"/>
          <w:sz w:val="24"/>
          <w:szCs w:val="24"/>
        </w:rPr>
        <w:t>（</w:t>
      </w:r>
      <w:hyperlink r:id="rId34" w:history="1">
        <w:r w:rsidR="00471B24" w:rsidRPr="00471B24">
          <w:rPr>
            <w:rStyle w:val="a8"/>
            <w:rFonts w:asciiTheme="minorEastAsia" w:hAnsiTheme="minorEastAsia" w:hint="eastAsia"/>
            <w:sz w:val="24"/>
            <w:szCs w:val="24"/>
          </w:rPr>
          <w:t>国家税务总局公告2015年第48号</w:t>
        </w:r>
      </w:hyperlink>
      <w:r w:rsidRPr="00B67EDF">
        <w:rPr>
          <w:rFonts w:asciiTheme="minorEastAsia" w:hAnsiTheme="minorEastAsia" w:hint="eastAsia"/>
          <w:color w:val="000000" w:themeColor="text1"/>
          <w:sz w:val="24"/>
          <w:szCs w:val="24"/>
        </w:rPr>
        <w:t>第二条第二款）</w:t>
      </w:r>
    </w:p>
    <w:p w14:paraId="665CB0CF" w14:textId="77777777" w:rsidR="00CF2762" w:rsidRPr="00B67EDF" w:rsidRDefault="00CF2762" w:rsidP="00B67EDF">
      <w:pPr>
        <w:widowControl/>
        <w:shd w:val="clear" w:color="auto" w:fill="FFFFFF"/>
        <w:spacing w:beforeLines="50" w:before="156" w:line="480" w:lineRule="atLeast"/>
        <w:ind w:firstLineChars="200" w:firstLine="480"/>
        <w:jc w:val="left"/>
        <w:rPr>
          <w:rFonts w:asciiTheme="minorEastAsia" w:hAnsiTheme="minorEastAsia" w:cs="宋体"/>
          <w:color w:val="000000" w:themeColor="text1"/>
          <w:kern w:val="0"/>
          <w:sz w:val="24"/>
          <w:szCs w:val="24"/>
        </w:rPr>
      </w:pPr>
      <w:r w:rsidRPr="00B67EDF">
        <w:rPr>
          <w:rFonts w:asciiTheme="minorEastAsia" w:hAnsiTheme="minorEastAsia" w:cs="宋体" w:hint="eastAsia"/>
          <w:color w:val="000000" w:themeColor="text1"/>
          <w:kern w:val="0"/>
          <w:sz w:val="24"/>
          <w:szCs w:val="24"/>
        </w:rPr>
        <w:t>3</w:t>
      </w:r>
      <w:r w:rsidRPr="00B67EDF">
        <w:rPr>
          <w:rFonts w:asciiTheme="minorEastAsia" w:hAnsiTheme="minorEastAsia" w:cs="宋体"/>
          <w:color w:val="000000" w:themeColor="text1"/>
          <w:kern w:val="0"/>
          <w:sz w:val="24"/>
          <w:szCs w:val="24"/>
        </w:rPr>
        <w:t>.</w:t>
      </w:r>
      <w:r w:rsidRPr="00B67EDF">
        <w:rPr>
          <w:rFonts w:asciiTheme="minorEastAsia" w:hAnsiTheme="minorEastAsia" w:cs="宋体" w:hint="eastAsia"/>
          <w:color w:val="000000" w:themeColor="text1"/>
          <w:kern w:val="0"/>
          <w:sz w:val="24"/>
          <w:szCs w:val="24"/>
        </w:rPr>
        <w:t>资产收购，主导方为资产转让方。</w:t>
      </w:r>
    </w:p>
    <w:p w14:paraId="0CF7F1F5" w14:textId="72497824" w:rsidR="00CF2762" w:rsidRPr="00B67EDF" w:rsidRDefault="00CF2762" w:rsidP="00B67EDF">
      <w:pPr>
        <w:spacing w:beforeLines="50" w:before="156" w:line="480" w:lineRule="atLeast"/>
        <w:jc w:val="right"/>
        <w:rPr>
          <w:rFonts w:asciiTheme="minorEastAsia" w:hAnsiTheme="minorEastAsia"/>
          <w:color w:val="000000" w:themeColor="text1"/>
          <w:sz w:val="24"/>
          <w:szCs w:val="24"/>
        </w:rPr>
      </w:pPr>
      <w:r w:rsidRPr="00B67EDF">
        <w:rPr>
          <w:rFonts w:asciiTheme="minorEastAsia" w:hAnsiTheme="minorEastAsia" w:hint="eastAsia"/>
          <w:color w:val="000000" w:themeColor="text1"/>
          <w:sz w:val="24"/>
          <w:szCs w:val="24"/>
        </w:rPr>
        <w:t>（</w:t>
      </w:r>
      <w:hyperlink r:id="rId35" w:history="1">
        <w:r w:rsidR="00471B24" w:rsidRPr="00471B24">
          <w:rPr>
            <w:rStyle w:val="a8"/>
            <w:rFonts w:asciiTheme="minorEastAsia" w:hAnsiTheme="minorEastAsia" w:hint="eastAsia"/>
            <w:sz w:val="24"/>
            <w:szCs w:val="24"/>
          </w:rPr>
          <w:t>国家税务总局公告2015年第48号</w:t>
        </w:r>
      </w:hyperlink>
      <w:r w:rsidRPr="00B67EDF">
        <w:rPr>
          <w:rFonts w:asciiTheme="minorEastAsia" w:hAnsiTheme="minorEastAsia" w:hint="eastAsia"/>
          <w:color w:val="000000" w:themeColor="text1"/>
          <w:sz w:val="24"/>
          <w:szCs w:val="24"/>
        </w:rPr>
        <w:t>第二条第三款）</w:t>
      </w:r>
    </w:p>
    <w:p w14:paraId="1F0A080B" w14:textId="77777777" w:rsidR="00CF2762" w:rsidRPr="00B67EDF" w:rsidRDefault="00CF2762" w:rsidP="00B67EDF">
      <w:pPr>
        <w:widowControl/>
        <w:shd w:val="clear" w:color="auto" w:fill="FFFFFF"/>
        <w:spacing w:beforeLines="50" w:before="156" w:line="480" w:lineRule="atLeast"/>
        <w:ind w:firstLineChars="200" w:firstLine="480"/>
        <w:jc w:val="left"/>
        <w:rPr>
          <w:rFonts w:asciiTheme="minorEastAsia" w:hAnsiTheme="minorEastAsia" w:cs="宋体"/>
          <w:color w:val="000000" w:themeColor="text1"/>
          <w:kern w:val="0"/>
          <w:sz w:val="24"/>
          <w:szCs w:val="24"/>
        </w:rPr>
      </w:pPr>
      <w:r w:rsidRPr="00B67EDF">
        <w:rPr>
          <w:rFonts w:asciiTheme="minorEastAsia" w:hAnsiTheme="minorEastAsia" w:cs="宋体" w:hint="eastAsia"/>
          <w:color w:val="000000" w:themeColor="text1"/>
          <w:kern w:val="0"/>
          <w:sz w:val="24"/>
          <w:szCs w:val="24"/>
        </w:rPr>
        <w:t>4</w:t>
      </w:r>
      <w:r w:rsidRPr="00B67EDF">
        <w:rPr>
          <w:rFonts w:asciiTheme="minorEastAsia" w:hAnsiTheme="minorEastAsia" w:cs="宋体"/>
          <w:color w:val="000000" w:themeColor="text1"/>
          <w:kern w:val="0"/>
          <w:sz w:val="24"/>
          <w:szCs w:val="24"/>
        </w:rPr>
        <w:t>.</w:t>
      </w:r>
      <w:r w:rsidRPr="00B67EDF">
        <w:rPr>
          <w:rFonts w:asciiTheme="minorEastAsia" w:hAnsiTheme="minorEastAsia" w:cs="宋体" w:hint="eastAsia"/>
          <w:color w:val="000000" w:themeColor="text1"/>
          <w:kern w:val="0"/>
          <w:sz w:val="24"/>
          <w:szCs w:val="24"/>
        </w:rPr>
        <w:t>合并，主导方为被合并企业，涉及同一控制下多家被合并企业的，以净资产最大的一方为主导方。</w:t>
      </w:r>
    </w:p>
    <w:p w14:paraId="5EE33EC6" w14:textId="0F9D98DE" w:rsidR="00CF2762" w:rsidRPr="00B67EDF" w:rsidRDefault="00CF2762" w:rsidP="00B67EDF">
      <w:pPr>
        <w:spacing w:beforeLines="50" w:before="156" w:line="480" w:lineRule="atLeast"/>
        <w:jc w:val="right"/>
        <w:rPr>
          <w:rFonts w:asciiTheme="minorEastAsia" w:hAnsiTheme="minorEastAsia"/>
          <w:color w:val="000000" w:themeColor="text1"/>
          <w:sz w:val="24"/>
          <w:szCs w:val="24"/>
        </w:rPr>
      </w:pPr>
      <w:r w:rsidRPr="00B67EDF">
        <w:rPr>
          <w:rFonts w:asciiTheme="minorEastAsia" w:hAnsiTheme="minorEastAsia" w:hint="eastAsia"/>
          <w:color w:val="000000" w:themeColor="text1"/>
          <w:sz w:val="24"/>
          <w:szCs w:val="24"/>
        </w:rPr>
        <w:t>（</w:t>
      </w:r>
      <w:hyperlink r:id="rId36" w:history="1">
        <w:r w:rsidR="00471B24" w:rsidRPr="00471B24">
          <w:rPr>
            <w:rStyle w:val="a8"/>
            <w:rFonts w:asciiTheme="minorEastAsia" w:hAnsiTheme="minorEastAsia" w:hint="eastAsia"/>
            <w:sz w:val="24"/>
            <w:szCs w:val="24"/>
          </w:rPr>
          <w:t>国家税务总局公告2015年第48号</w:t>
        </w:r>
      </w:hyperlink>
      <w:r w:rsidRPr="00B67EDF">
        <w:rPr>
          <w:rFonts w:asciiTheme="minorEastAsia" w:hAnsiTheme="minorEastAsia" w:hint="eastAsia"/>
          <w:color w:val="000000" w:themeColor="text1"/>
          <w:sz w:val="24"/>
          <w:szCs w:val="24"/>
        </w:rPr>
        <w:t>第二条第三款）</w:t>
      </w:r>
    </w:p>
    <w:p w14:paraId="4EEC1549" w14:textId="77777777" w:rsidR="00CF2762" w:rsidRPr="00B67EDF" w:rsidRDefault="00CF2762" w:rsidP="00B67EDF">
      <w:pPr>
        <w:widowControl/>
        <w:shd w:val="clear" w:color="auto" w:fill="FFFFFF"/>
        <w:spacing w:beforeLines="50" w:before="156" w:line="480" w:lineRule="atLeast"/>
        <w:ind w:firstLineChars="200" w:firstLine="480"/>
        <w:jc w:val="left"/>
        <w:rPr>
          <w:rFonts w:asciiTheme="minorEastAsia" w:hAnsiTheme="minorEastAsia" w:cs="宋体"/>
          <w:color w:val="000000" w:themeColor="text1"/>
          <w:kern w:val="0"/>
          <w:sz w:val="24"/>
          <w:szCs w:val="24"/>
        </w:rPr>
      </w:pPr>
      <w:r w:rsidRPr="00B67EDF">
        <w:rPr>
          <w:rFonts w:asciiTheme="minorEastAsia" w:hAnsiTheme="minorEastAsia" w:cs="宋体" w:hint="eastAsia"/>
          <w:color w:val="000000" w:themeColor="text1"/>
          <w:kern w:val="0"/>
          <w:sz w:val="24"/>
          <w:szCs w:val="24"/>
        </w:rPr>
        <w:t>5</w:t>
      </w:r>
      <w:r w:rsidRPr="00B67EDF">
        <w:rPr>
          <w:rFonts w:asciiTheme="minorEastAsia" w:hAnsiTheme="minorEastAsia" w:cs="宋体"/>
          <w:color w:val="000000" w:themeColor="text1"/>
          <w:kern w:val="0"/>
          <w:sz w:val="24"/>
          <w:szCs w:val="24"/>
        </w:rPr>
        <w:t>.</w:t>
      </w:r>
      <w:r w:rsidRPr="00B67EDF">
        <w:rPr>
          <w:rFonts w:asciiTheme="minorEastAsia" w:hAnsiTheme="minorEastAsia" w:cs="宋体" w:hint="eastAsia"/>
          <w:color w:val="000000" w:themeColor="text1"/>
          <w:kern w:val="0"/>
          <w:sz w:val="24"/>
          <w:szCs w:val="24"/>
        </w:rPr>
        <w:t>分立，主导方为被分立企业。</w:t>
      </w:r>
    </w:p>
    <w:p w14:paraId="67C3C3A9" w14:textId="512A3190" w:rsidR="00CF2762" w:rsidRPr="00B67EDF" w:rsidRDefault="00CF2762" w:rsidP="00B67EDF">
      <w:pPr>
        <w:spacing w:beforeLines="50" w:before="156" w:line="480" w:lineRule="atLeast"/>
        <w:jc w:val="right"/>
        <w:rPr>
          <w:rFonts w:asciiTheme="minorEastAsia" w:hAnsiTheme="minorEastAsia" w:cs="宋体"/>
          <w:color w:val="000000" w:themeColor="text1"/>
          <w:kern w:val="0"/>
          <w:sz w:val="24"/>
          <w:szCs w:val="24"/>
        </w:rPr>
      </w:pPr>
      <w:r w:rsidRPr="00B67EDF">
        <w:rPr>
          <w:rFonts w:asciiTheme="minorEastAsia" w:hAnsiTheme="minorEastAsia" w:hint="eastAsia"/>
          <w:color w:val="000000" w:themeColor="text1"/>
          <w:sz w:val="24"/>
          <w:szCs w:val="24"/>
        </w:rPr>
        <w:t>（</w:t>
      </w:r>
      <w:hyperlink r:id="rId37" w:history="1">
        <w:r w:rsidR="00471B24" w:rsidRPr="00471B24">
          <w:rPr>
            <w:rStyle w:val="a8"/>
            <w:rFonts w:asciiTheme="minorEastAsia" w:hAnsiTheme="minorEastAsia" w:hint="eastAsia"/>
            <w:sz w:val="24"/>
            <w:szCs w:val="24"/>
          </w:rPr>
          <w:t>国家税务总局公告2015年第48号</w:t>
        </w:r>
      </w:hyperlink>
      <w:r w:rsidRPr="00B67EDF">
        <w:rPr>
          <w:rFonts w:asciiTheme="minorEastAsia" w:hAnsiTheme="minorEastAsia" w:hint="eastAsia"/>
          <w:color w:val="000000" w:themeColor="text1"/>
          <w:sz w:val="24"/>
          <w:szCs w:val="24"/>
        </w:rPr>
        <w:t>第二条第四款）</w:t>
      </w:r>
    </w:p>
    <w:bookmarkEnd w:id="1"/>
    <w:p w14:paraId="5C362833" w14:textId="77777777" w:rsidR="00CF2762" w:rsidRPr="00B67EDF" w:rsidRDefault="00CF2762" w:rsidP="00B67EDF">
      <w:pPr>
        <w:pStyle w:val="2"/>
        <w:spacing w:beforeLines="50" w:before="156" w:after="0" w:line="480" w:lineRule="atLeast"/>
        <w:rPr>
          <w:rFonts w:asciiTheme="minorEastAsia" w:eastAsiaTheme="minorEastAsia" w:hAnsiTheme="minorEastAsia"/>
          <w:color w:val="000000" w:themeColor="text1"/>
          <w:sz w:val="24"/>
          <w:szCs w:val="24"/>
        </w:rPr>
      </w:pPr>
      <w:r w:rsidRPr="00B67EDF">
        <w:rPr>
          <w:rFonts w:asciiTheme="minorEastAsia" w:eastAsiaTheme="minorEastAsia" w:hAnsiTheme="minorEastAsia" w:hint="eastAsia"/>
          <w:color w:val="000000" w:themeColor="text1"/>
          <w:sz w:val="24"/>
          <w:szCs w:val="24"/>
        </w:rPr>
        <w:lastRenderedPageBreak/>
        <w:t>（五）重组完成当年及重组日的确定</w:t>
      </w:r>
    </w:p>
    <w:p w14:paraId="24B10565" w14:textId="7FF7ECEF" w:rsidR="00CF2762" w:rsidRPr="00B67EDF" w:rsidRDefault="003F6638" w:rsidP="00B67EDF">
      <w:pPr>
        <w:widowControl/>
        <w:shd w:val="clear" w:color="auto" w:fill="FFFFFF"/>
        <w:spacing w:beforeLines="50" w:before="156" w:line="480" w:lineRule="atLeast"/>
        <w:ind w:firstLineChars="200" w:firstLine="420"/>
        <w:jc w:val="left"/>
        <w:rPr>
          <w:rFonts w:asciiTheme="minorEastAsia" w:hAnsiTheme="minorEastAsia" w:cs="宋体"/>
          <w:color w:val="000000" w:themeColor="text1"/>
          <w:kern w:val="0"/>
          <w:sz w:val="24"/>
          <w:szCs w:val="24"/>
        </w:rPr>
      </w:pPr>
      <w:hyperlink r:id="rId38" w:history="1">
        <w:r w:rsidR="00CF2762" w:rsidRPr="00636590">
          <w:rPr>
            <w:rStyle w:val="a8"/>
            <w:rFonts w:asciiTheme="minorEastAsia" w:hAnsiTheme="minorEastAsia" w:cs="宋体" w:hint="eastAsia"/>
            <w:kern w:val="0"/>
            <w:sz w:val="24"/>
            <w:szCs w:val="24"/>
          </w:rPr>
          <w:t>财税〔2009〕59号</w:t>
        </w:r>
      </w:hyperlink>
      <w:r w:rsidR="00CF2762" w:rsidRPr="00B67EDF">
        <w:rPr>
          <w:rFonts w:asciiTheme="minorEastAsia" w:hAnsiTheme="minorEastAsia" w:cs="宋体" w:hint="eastAsia"/>
          <w:color w:val="000000" w:themeColor="text1"/>
          <w:kern w:val="0"/>
          <w:sz w:val="24"/>
          <w:szCs w:val="24"/>
        </w:rPr>
        <w:t>文件第十一条所称重组业务完成当年，是指重组日所属的企业所得税纳税年度。</w:t>
      </w:r>
    </w:p>
    <w:p w14:paraId="3628B781" w14:textId="793203DC" w:rsidR="00CF2762" w:rsidRPr="00B67EDF" w:rsidRDefault="00CF2762" w:rsidP="00B67EDF">
      <w:pPr>
        <w:spacing w:beforeLines="50" w:before="156" w:line="480" w:lineRule="atLeast"/>
        <w:jc w:val="right"/>
        <w:rPr>
          <w:rFonts w:asciiTheme="minorEastAsia" w:hAnsiTheme="minorEastAsia"/>
          <w:color w:val="000000" w:themeColor="text1"/>
          <w:sz w:val="24"/>
          <w:szCs w:val="24"/>
        </w:rPr>
      </w:pPr>
      <w:bookmarkStart w:id="8" w:name="_Hlk2888356"/>
      <w:r w:rsidRPr="00B67EDF">
        <w:rPr>
          <w:rFonts w:asciiTheme="minorEastAsia" w:hAnsiTheme="minorEastAsia" w:hint="eastAsia"/>
          <w:color w:val="000000" w:themeColor="text1"/>
          <w:sz w:val="24"/>
          <w:szCs w:val="24"/>
        </w:rPr>
        <w:t>（</w:t>
      </w:r>
      <w:hyperlink r:id="rId39" w:history="1">
        <w:r w:rsidR="00636590" w:rsidRPr="00471B24">
          <w:rPr>
            <w:rStyle w:val="a8"/>
            <w:rFonts w:asciiTheme="minorEastAsia" w:hAnsiTheme="minorEastAsia" w:hint="eastAsia"/>
            <w:sz w:val="24"/>
            <w:szCs w:val="24"/>
          </w:rPr>
          <w:t>国家税务总局公告2015年第48号</w:t>
        </w:r>
      </w:hyperlink>
      <w:r w:rsidRPr="00B67EDF">
        <w:rPr>
          <w:rFonts w:asciiTheme="minorEastAsia" w:hAnsiTheme="minorEastAsia" w:hint="eastAsia"/>
          <w:color w:val="000000" w:themeColor="text1"/>
          <w:sz w:val="24"/>
          <w:szCs w:val="24"/>
        </w:rPr>
        <w:t>第三条第一款）</w:t>
      </w:r>
    </w:p>
    <w:bookmarkEnd w:id="8"/>
    <w:p w14:paraId="53149219" w14:textId="77777777" w:rsidR="00CF2762" w:rsidRPr="00B67EDF" w:rsidRDefault="00CF2762" w:rsidP="00B67EDF">
      <w:pPr>
        <w:widowControl/>
        <w:shd w:val="clear" w:color="auto" w:fill="FFFFFF"/>
        <w:spacing w:beforeLines="50" w:before="156" w:line="480" w:lineRule="atLeast"/>
        <w:ind w:firstLineChars="200" w:firstLine="480"/>
        <w:jc w:val="left"/>
        <w:rPr>
          <w:rFonts w:asciiTheme="minorEastAsia" w:hAnsiTheme="minorEastAsia" w:cs="宋体"/>
          <w:color w:val="000000" w:themeColor="text1"/>
          <w:kern w:val="0"/>
          <w:sz w:val="24"/>
          <w:szCs w:val="24"/>
        </w:rPr>
      </w:pPr>
      <w:r w:rsidRPr="00B67EDF">
        <w:rPr>
          <w:rFonts w:asciiTheme="minorEastAsia" w:hAnsiTheme="minorEastAsia" w:cs="宋体" w:hint="eastAsia"/>
          <w:color w:val="000000" w:themeColor="text1"/>
          <w:kern w:val="0"/>
          <w:sz w:val="24"/>
          <w:szCs w:val="24"/>
        </w:rPr>
        <w:t>企业重组日的确定，按以下规定处理：</w:t>
      </w:r>
    </w:p>
    <w:p w14:paraId="5735B8CD" w14:textId="77777777" w:rsidR="00CF2762" w:rsidRPr="00B67EDF" w:rsidRDefault="00CF2762" w:rsidP="00B67EDF">
      <w:pPr>
        <w:widowControl/>
        <w:shd w:val="clear" w:color="auto" w:fill="FFFFFF"/>
        <w:spacing w:beforeLines="50" w:before="156" w:line="480" w:lineRule="atLeast"/>
        <w:ind w:firstLineChars="200" w:firstLine="480"/>
        <w:jc w:val="left"/>
        <w:rPr>
          <w:rFonts w:asciiTheme="minorEastAsia" w:hAnsiTheme="minorEastAsia" w:cs="宋体"/>
          <w:color w:val="000000" w:themeColor="text1"/>
          <w:kern w:val="0"/>
          <w:sz w:val="24"/>
          <w:szCs w:val="24"/>
        </w:rPr>
      </w:pPr>
      <w:r w:rsidRPr="00B67EDF">
        <w:rPr>
          <w:rFonts w:asciiTheme="minorEastAsia" w:hAnsiTheme="minorEastAsia" w:cs="宋体" w:hint="eastAsia"/>
          <w:color w:val="000000" w:themeColor="text1"/>
          <w:kern w:val="0"/>
          <w:sz w:val="24"/>
          <w:szCs w:val="24"/>
        </w:rPr>
        <w:t>1</w:t>
      </w:r>
      <w:r w:rsidRPr="00B67EDF">
        <w:rPr>
          <w:rFonts w:asciiTheme="minorEastAsia" w:hAnsiTheme="minorEastAsia" w:cs="宋体"/>
          <w:color w:val="000000" w:themeColor="text1"/>
          <w:kern w:val="0"/>
          <w:sz w:val="24"/>
          <w:szCs w:val="24"/>
        </w:rPr>
        <w:t>.</w:t>
      </w:r>
      <w:r w:rsidRPr="00B67EDF">
        <w:rPr>
          <w:rFonts w:asciiTheme="minorEastAsia" w:hAnsiTheme="minorEastAsia" w:cs="宋体" w:hint="eastAsia"/>
          <w:color w:val="000000" w:themeColor="text1"/>
          <w:kern w:val="0"/>
          <w:sz w:val="24"/>
          <w:szCs w:val="24"/>
        </w:rPr>
        <w:t>债务重组，以债务重组合同（协议）或法院裁定书生效日为重组日。</w:t>
      </w:r>
    </w:p>
    <w:p w14:paraId="42FF63A5" w14:textId="1E9755CE" w:rsidR="00CF2762" w:rsidRPr="00B67EDF" w:rsidRDefault="00CF2762" w:rsidP="00B67EDF">
      <w:pPr>
        <w:spacing w:beforeLines="50" w:before="156" w:line="480" w:lineRule="atLeast"/>
        <w:jc w:val="right"/>
        <w:rPr>
          <w:rFonts w:asciiTheme="minorEastAsia" w:hAnsiTheme="minorEastAsia"/>
          <w:color w:val="000000" w:themeColor="text1"/>
          <w:sz w:val="24"/>
          <w:szCs w:val="24"/>
        </w:rPr>
      </w:pPr>
      <w:bookmarkStart w:id="9" w:name="_Hlk2888369"/>
      <w:r w:rsidRPr="00B67EDF">
        <w:rPr>
          <w:rFonts w:asciiTheme="minorEastAsia" w:hAnsiTheme="minorEastAsia" w:hint="eastAsia"/>
          <w:color w:val="000000" w:themeColor="text1"/>
          <w:sz w:val="24"/>
          <w:szCs w:val="24"/>
        </w:rPr>
        <w:t>（</w:t>
      </w:r>
      <w:hyperlink r:id="rId40" w:history="1">
        <w:r w:rsidR="00636590" w:rsidRPr="00471B24">
          <w:rPr>
            <w:rStyle w:val="a8"/>
            <w:rFonts w:asciiTheme="minorEastAsia" w:hAnsiTheme="minorEastAsia" w:hint="eastAsia"/>
            <w:sz w:val="24"/>
            <w:szCs w:val="24"/>
          </w:rPr>
          <w:t>国家税务总局公告2015年第48号</w:t>
        </w:r>
      </w:hyperlink>
      <w:r w:rsidRPr="00B67EDF">
        <w:rPr>
          <w:rFonts w:asciiTheme="minorEastAsia" w:hAnsiTheme="minorEastAsia" w:hint="eastAsia"/>
          <w:color w:val="000000" w:themeColor="text1"/>
          <w:sz w:val="24"/>
          <w:szCs w:val="24"/>
        </w:rPr>
        <w:t>第三条第二款第一项）</w:t>
      </w:r>
    </w:p>
    <w:bookmarkEnd w:id="9"/>
    <w:p w14:paraId="5A9E7C3E" w14:textId="77777777" w:rsidR="00CF2762" w:rsidRPr="00B67EDF" w:rsidRDefault="00CF2762" w:rsidP="00B67EDF">
      <w:pPr>
        <w:widowControl/>
        <w:shd w:val="clear" w:color="auto" w:fill="FFFFFF"/>
        <w:spacing w:beforeLines="50" w:before="156" w:line="480" w:lineRule="atLeast"/>
        <w:ind w:firstLineChars="200" w:firstLine="480"/>
        <w:jc w:val="left"/>
        <w:rPr>
          <w:rFonts w:asciiTheme="minorEastAsia" w:hAnsiTheme="minorEastAsia" w:cs="宋体"/>
          <w:color w:val="000000" w:themeColor="text1"/>
          <w:kern w:val="0"/>
          <w:sz w:val="24"/>
          <w:szCs w:val="24"/>
        </w:rPr>
      </w:pPr>
      <w:r w:rsidRPr="00B67EDF">
        <w:rPr>
          <w:rFonts w:asciiTheme="minorEastAsia" w:hAnsiTheme="minorEastAsia" w:cs="宋体" w:hint="eastAsia"/>
          <w:color w:val="000000" w:themeColor="text1"/>
          <w:kern w:val="0"/>
          <w:sz w:val="24"/>
          <w:szCs w:val="24"/>
        </w:rPr>
        <w:t>2</w:t>
      </w:r>
      <w:r w:rsidRPr="00B67EDF">
        <w:rPr>
          <w:rFonts w:asciiTheme="minorEastAsia" w:hAnsiTheme="minorEastAsia" w:cs="宋体"/>
          <w:color w:val="000000" w:themeColor="text1"/>
          <w:kern w:val="0"/>
          <w:sz w:val="24"/>
          <w:szCs w:val="24"/>
        </w:rPr>
        <w:t>.</w:t>
      </w:r>
      <w:r w:rsidRPr="00B67EDF">
        <w:rPr>
          <w:rFonts w:asciiTheme="minorEastAsia" w:hAnsiTheme="minorEastAsia" w:cs="宋体" w:hint="eastAsia"/>
          <w:color w:val="000000" w:themeColor="text1"/>
          <w:kern w:val="0"/>
          <w:sz w:val="24"/>
          <w:szCs w:val="24"/>
        </w:rPr>
        <w:t>股权收购，以转让合同（协议）生效且完成股权变更手续日为重组日。关联企业之间发生股权收购，转让合同（协议）生效后12个月内尚未完成股权变更手续的，应以转让合同（协议）生效日为重组日。</w:t>
      </w:r>
    </w:p>
    <w:p w14:paraId="0D11456C" w14:textId="3C0E52EE" w:rsidR="00CF2762" w:rsidRPr="00B67EDF" w:rsidRDefault="00CF2762" w:rsidP="00B67EDF">
      <w:pPr>
        <w:spacing w:beforeLines="50" w:before="156" w:line="480" w:lineRule="atLeast"/>
        <w:jc w:val="right"/>
        <w:rPr>
          <w:rFonts w:asciiTheme="minorEastAsia" w:hAnsiTheme="minorEastAsia"/>
          <w:color w:val="000000" w:themeColor="text1"/>
          <w:sz w:val="24"/>
          <w:szCs w:val="24"/>
        </w:rPr>
      </w:pPr>
      <w:r w:rsidRPr="00B67EDF">
        <w:rPr>
          <w:rFonts w:asciiTheme="minorEastAsia" w:hAnsiTheme="minorEastAsia" w:hint="eastAsia"/>
          <w:color w:val="000000" w:themeColor="text1"/>
          <w:sz w:val="24"/>
          <w:szCs w:val="24"/>
        </w:rPr>
        <w:t>（</w:t>
      </w:r>
      <w:hyperlink r:id="rId41" w:history="1">
        <w:r w:rsidR="00636590" w:rsidRPr="00471B24">
          <w:rPr>
            <w:rStyle w:val="a8"/>
            <w:rFonts w:asciiTheme="minorEastAsia" w:hAnsiTheme="minorEastAsia" w:hint="eastAsia"/>
            <w:sz w:val="24"/>
            <w:szCs w:val="24"/>
          </w:rPr>
          <w:t>国家税务总局公告2015年第48号</w:t>
        </w:r>
      </w:hyperlink>
      <w:r w:rsidRPr="00B67EDF">
        <w:rPr>
          <w:rFonts w:asciiTheme="minorEastAsia" w:hAnsiTheme="minorEastAsia" w:hint="eastAsia"/>
          <w:color w:val="000000" w:themeColor="text1"/>
          <w:sz w:val="24"/>
          <w:szCs w:val="24"/>
        </w:rPr>
        <w:t>第三条第二款第二项）</w:t>
      </w:r>
    </w:p>
    <w:p w14:paraId="6AA0ED1D" w14:textId="77777777" w:rsidR="00CF2762" w:rsidRPr="00B67EDF" w:rsidRDefault="00CF2762" w:rsidP="00B67EDF">
      <w:pPr>
        <w:widowControl/>
        <w:shd w:val="clear" w:color="auto" w:fill="FFFFFF"/>
        <w:spacing w:beforeLines="50" w:before="156" w:line="480" w:lineRule="atLeast"/>
        <w:ind w:firstLineChars="200" w:firstLine="480"/>
        <w:jc w:val="left"/>
        <w:rPr>
          <w:rFonts w:asciiTheme="minorEastAsia" w:hAnsiTheme="minorEastAsia" w:cs="宋体"/>
          <w:color w:val="000000" w:themeColor="text1"/>
          <w:kern w:val="0"/>
          <w:sz w:val="24"/>
          <w:szCs w:val="24"/>
        </w:rPr>
      </w:pPr>
      <w:r w:rsidRPr="00B67EDF">
        <w:rPr>
          <w:rFonts w:asciiTheme="minorEastAsia" w:hAnsiTheme="minorEastAsia" w:cs="宋体" w:hint="eastAsia"/>
          <w:color w:val="000000" w:themeColor="text1"/>
          <w:kern w:val="0"/>
          <w:sz w:val="24"/>
          <w:szCs w:val="24"/>
        </w:rPr>
        <w:t>3</w:t>
      </w:r>
      <w:r w:rsidRPr="00B67EDF">
        <w:rPr>
          <w:rFonts w:asciiTheme="minorEastAsia" w:hAnsiTheme="minorEastAsia" w:cs="宋体"/>
          <w:color w:val="000000" w:themeColor="text1"/>
          <w:kern w:val="0"/>
          <w:sz w:val="24"/>
          <w:szCs w:val="24"/>
        </w:rPr>
        <w:t>.</w:t>
      </w:r>
      <w:r w:rsidRPr="00B67EDF">
        <w:rPr>
          <w:rFonts w:asciiTheme="minorEastAsia" w:hAnsiTheme="minorEastAsia" w:cs="宋体" w:hint="eastAsia"/>
          <w:color w:val="000000" w:themeColor="text1"/>
          <w:kern w:val="0"/>
          <w:sz w:val="24"/>
          <w:szCs w:val="24"/>
        </w:rPr>
        <w:t>资产收购，以转让合同（协议）生效且当事各方已进行会计处理的日期为重组日。</w:t>
      </w:r>
    </w:p>
    <w:p w14:paraId="3AB56A2C" w14:textId="4CED1122" w:rsidR="00CF2762" w:rsidRPr="00B67EDF" w:rsidRDefault="00CF2762" w:rsidP="00B67EDF">
      <w:pPr>
        <w:spacing w:beforeLines="50" w:before="156" w:line="480" w:lineRule="atLeast"/>
        <w:jc w:val="right"/>
        <w:rPr>
          <w:rFonts w:asciiTheme="minorEastAsia" w:hAnsiTheme="minorEastAsia"/>
          <w:color w:val="000000" w:themeColor="text1"/>
          <w:sz w:val="24"/>
          <w:szCs w:val="24"/>
        </w:rPr>
      </w:pPr>
      <w:r w:rsidRPr="00B67EDF">
        <w:rPr>
          <w:rFonts w:asciiTheme="minorEastAsia" w:hAnsiTheme="minorEastAsia" w:hint="eastAsia"/>
          <w:color w:val="000000" w:themeColor="text1"/>
          <w:sz w:val="24"/>
          <w:szCs w:val="24"/>
        </w:rPr>
        <w:t>（</w:t>
      </w:r>
      <w:hyperlink r:id="rId42" w:history="1">
        <w:r w:rsidR="00636590" w:rsidRPr="00471B24">
          <w:rPr>
            <w:rStyle w:val="a8"/>
            <w:rFonts w:asciiTheme="minorEastAsia" w:hAnsiTheme="minorEastAsia" w:hint="eastAsia"/>
            <w:sz w:val="24"/>
            <w:szCs w:val="24"/>
          </w:rPr>
          <w:t>国家税务总局公告2015年第48号</w:t>
        </w:r>
      </w:hyperlink>
      <w:r w:rsidRPr="00B67EDF">
        <w:rPr>
          <w:rFonts w:asciiTheme="minorEastAsia" w:hAnsiTheme="minorEastAsia" w:hint="eastAsia"/>
          <w:color w:val="000000" w:themeColor="text1"/>
          <w:sz w:val="24"/>
          <w:szCs w:val="24"/>
        </w:rPr>
        <w:t>第三条第二款第三项）</w:t>
      </w:r>
    </w:p>
    <w:p w14:paraId="5CB6DE64" w14:textId="77777777" w:rsidR="00CF2762" w:rsidRPr="00B67EDF" w:rsidRDefault="00CF2762" w:rsidP="00B67EDF">
      <w:pPr>
        <w:widowControl/>
        <w:shd w:val="clear" w:color="auto" w:fill="FFFFFF"/>
        <w:spacing w:beforeLines="50" w:before="156" w:line="480" w:lineRule="atLeast"/>
        <w:ind w:firstLineChars="200" w:firstLine="480"/>
        <w:jc w:val="left"/>
        <w:rPr>
          <w:rFonts w:asciiTheme="minorEastAsia" w:hAnsiTheme="minorEastAsia" w:cs="宋体"/>
          <w:color w:val="000000" w:themeColor="text1"/>
          <w:kern w:val="0"/>
          <w:sz w:val="24"/>
          <w:szCs w:val="24"/>
        </w:rPr>
      </w:pPr>
      <w:r w:rsidRPr="00B67EDF">
        <w:rPr>
          <w:rFonts w:asciiTheme="minorEastAsia" w:hAnsiTheme="minorEastAsia" w:cs="宋体" w:hint="eastAsia"/>
          <w:color w:val="000000" w:themeColor="text1"/>
          <w:kern w:val="0"/>
          <w:sz w:val="24"/>
          <w:szCs w:val="24"/>
        </w:rPr>
        <w:t>4</w:t>
      </w:r>
      <w:r w:rsidRPr="00B67EDF">
        <w:rPr>
          <w:rFonts w:asciiTheme="minorEastAsia" w:hAnsiTheme="minorEastAsia" w:cs="宋体"/>
          <w:color w:val="000000" w:themeColor="text1"/>
          <w:kern w:val="0"/>
          <w:sz w:val="24"/>
          <w:szCs w:val="24"/>
        </w:rPr>
        <w:t>.</w:t>
      </w:r>
      <w:r w:rsidRPr="00B67EDF">
        <w:rPr>
          <w:rFonts w:asciiTheme="minorEastAsia" w:hAnsiTheme="minorEastAsia" w:cs="宋体" w:hint="eastAsia"/>
          <w:color w:val="000000" w:themeColor="text1"/>
          <w:kern w:val="0"/>
          <w:sz w:val="24"/>
          <w:szCs w:val="24"/>
        </w:rPr>
        <w:t>合并，以合并合同（协议）生效、当事各方已进行会计处理且完成工商新设登记或变更登记日为重组日。按规定不需要办理工商新设或变更登记的合并，以合并合同（协议）生效且当事各方已进行会计处理的日期为重组日。</w:t>
      </w:r>
    </w:p>
    <w:p w14:paraId="6E7E9C4F" w14:textId="370FD9D8" w:rsidR="00CF2762" w:rsidRPr="00B67EDF" w:rsidRDefault="00CF2762" w:rsidP="00B67EDF">
      <w:pPr>
        <w:spacing w:beforeLines="50" w:before="156" w:line="480" w:lineRule="atLeast"/>
        <w:jc w:val="right"/>
        <w:rPr>
          <w:rFonts w:asciiTheme="minorEastAsia" w:hAnsiTheme="minorEastAsia"/>
          <w:color w:val="000000" w:themeColor="text1"/>
          <w:sz w:val="24"/>
          <w:szCs w:val="24"/>
        </w:rPr>
      </w:pPr>
      <w:r w:rsidRPr="00B67EDF">
        <w:rPr>
          <w:rFonts w:asciiTheme="minorEastAsia" w:hAnsiTheme="minorEastAsia" w:hint="eastAsia"/>
          <w:color w:val="000000" w:themeColor="text1"/>
          <w:sz w:val="24"/>
          <w:szCs w:val="24"/>
        </w:rPr>
        <w:t>（</w:t>
      </w:r>
      <w:hyperlink r:id="rId43" w:history="1">
        <w:r w:rsidR="00636590" w:rsidRPr="00471B24">
          <w:rPr>
            <w:rStyle w:val="a8"/>
            <w:rFonts w:asciiTheme="minorEastAsia" w:hAnsiTheme="minorEastAsia" w:hint="eastAsia"/>
            <w:sz w:val="24"/>
            <w:szCs w:val="24"/>
          </w:rPr>
          <w:t>国家税务总局公告2015年第48号</w:t>
        </w:r>
      </w:hyperlink>
      <w:r w:rsidRPr="00B67EDF">
        <w:rPr>
          <w:rFonts w:asciiTheme="minorEastAsia" w:hAnsiTheme="minorEastAsia" w:hint="eastAsia"/>
          <w:color w:val="000000" w:themeColor="text1"/>
          <w:sz w:val="24"/>
          <w:szCs w:val="24"/>
        </w:rPr>
        <w:t>第三条第二款第四项）</w:t>
      </w:r>
    </w:p>
    <w:p w14:paraId="0A3F77D1" w14:textId="77777777" w:rsidR="00CF2762" w:rsidRPr="00B67EDF" w:rsidRDefault="00CF2762" w:rsidP="00B67EDF">
      <w:pPr>
        <w:widowControl/>
        <w:shd w:val="clear" w:color="auto" w:fill="FFFFFF"/>
        <w:spacing w:beforeLines="50" w:before="156" w:line="480" w:lineRule="atLeast"/>
        <w:ind w:firstLineChars="200" w:firstLine="480"/>
        <w:jc w:val="left"/>
        <w:rPr>
          <w:rFonts w:asciiTheme="minorEastAsia" w:hAnsiTheme="minorEastAsia" w:cs="宋体"/>
          <w:color w:val="000000" w:themeColor="text1"/>
          <w:kern w:val="0"/>
          <w:sz w:val="24"/>
          <w:szCs w:val="24"/>
        </w:rPr>
      </w:pPr>
      <w:r w:rsidRPr="00B67EDF">
        <w:rPr>
          <w:rFonts w:asciiTheme="minorEastAsia" w:hAnsiTheme="minorEastAsia" w:cs="宋体" w:hint="eastAsia"/>
          <w:color w:val="000000" w:themeColor="text1"/>
          <w:kern w:val="0"/>
          <w:sz w:val="24"/>
          <w:szCs w:val="24"/>
        </w:rPr>
        <w:t>5</w:t>
      </w:r>
      <w:r w:rsidRPr="00B67EDF">
        <w:rPr>
          <w:rFonts w:asciiTheme="minorEastAsia" w:hAnsiTheme="minorEastAsia" w:cs="宋体"/>
          <w:color w:val="000000" w:themeColor="text1"/>
          <w:kern w:val="0"/>
          <w:sz w:val="24"/>
          <w:szCs w:val="24"/>
        </w:rPr>
        <w:t>.</w:t>
      </w:r>
      <w:r w:rsidRPr="00B67EDF">
        <w:rPr>
          <w:rFonts w:asciiTheme="minorEastAsia" w:hAnsiTheme="minorEastAsia" w:cs="宋体" w:hint="eastAsia"/>
          <w:color w:val="000000" w:themeColor="text1"/>
          <w:kern w:val="0"/>
          <w:sz w:val="24"/>
          <w:szCs w:val="24"/>
        </w:rPr>
        <w:t>分立，以分立合同（协议）生效、当事各方已进行会计处理且完成工商新设登记或变更登记日为重组日。</w:t>
      </w:r>
    </w:p>
    <w:p w14:paraId="3FE43CCE" w14:textId="04CD34C6" w:rsidR="00CF2762" w:rsidRPr="00B67EDF" w:rsidRDefault="00CF2762" w:rsidP="00B67EDF">
      <w:pPr>
        <w:spacing w:beforeLines="50" w:before="156" w:line="480" w:lineRule="atLeast"/>
        <w:jc w:val="right"/>
        <w:rPr>
          <w:rFonts w:asciiTheme="minorEastAsia" w:hAnsiTheme="minorEastAsia"/>
          <w:color w:val="000000" w:themeColor="text1"/>
          <w:sz w:val="24"/>
          <w:szCs w:val="24"/>
        </w:rPr>
      </w:pPr>
      <w:bookmarkStart w:id="10" w:name="_Hlk2888626"/>
      <w:r w:rsidRPr="00B67EDF">
        <w:rPr>
          <w:rFonts w:asciiTheme="minorEastAsia" w:hAnsiTheme="minorEastAsia" w:hint="eastAsia"/>
          <w:color w:val="000000" w:themeColor="text1"/>
          <w:sz w:val="24"/>
          <w:szCs w:val="24"/>
        </w:rPr>
        <w:t>（</w:t>
      </w:r>
      <w:hyperlink r:id="rId44" w:history="1">
        <w:r w:rsidR="00636590" w:rsidRPr="00471B24">
          <w:rPr>
            <w:rStyle w:val="a8"/>
            <w:rFonts w:asciiTheme="minorEastAsia" w:hAnsiTheme="minorEastAsia" w:hint="eastAsia"/>
            <w:sz w:val="24"/>
            <w:szCs w:val="24"/>
          </w:rPr>
          <w:t>国家税务总局公告2015年第48号</w:t>
        </w:r>
      </w:hyperlink>
      <w:r w:rsidRPr="00B67EDF">
        <w:rPr>
          <w:rFonts w:asciiTheme="minorEastAsia" w:hAnsiTheme="minorEastAsia" w:hint="eastAsia"/>
          <w:color w:val="000000" w:themeColor="text1"/>
          <w:sz w:val="24"/>
          <w:szCs w:val="24"/>
        </w:rPr>
        <w:t>第三条第二款第五项）</w:t>
      </w:r>
      <w:bookmarkEnd w:id="10"/>
    </w:p>
    <w:p w14:paraId="31FD874C" w14:textId="77777777" w:rsidR="00CF2762" w:rsidRPr="00B67EDF" w:rsidRDefault="00CF2762" w:rsidP="00B67EDF">
      <w:pPr>
        <w:pStyle w:val="2"/>
        <w:spacing w:beforeLines="50" w:before="156" w:after="0" w:line="480" w:lineRule="atLeast"/>
        <w:rPr>
          <w:rFonts w:asciiTheme="minorEastAsia" w:eastAsiaTheme="minorEastAsia" w:hAnsiTheme="minorEastAsia"/>
          <w:color w:val="000000" w:themeColor="text1"/>
          <w:sz w:val="24"/>
          <w:szCs w:val="24"/>
        </w:rPr>
      </w:pPr>
      <w:r w:rsidRPr="00B67EDF">
        <w:rPr>
          <w:rFonts w:asciiTheme="minorEastAsia" w:eastAsiaTheme="minorEastAsia" w:hAnsiTheme="minorEastAsia" w:hint="eastAsia"/>
          <w:color w:val="000000" w:themeColor="text1"/>
          <w:sz w:val="24"/>
          <w:szCs w:val="24"/>
        </w:rPr>
        <w:t>（六）评估机构</w:t>
      </w:r>
    </w:p>
    <w:p w14:paraId="663C4DFE" w14:textId="77777777" w:rsidR="00CF2762" w:rsidRPr="00B67EDF" w:rsidRDefault="00CF2762" w:rsidP="00B67EDF">
      <w:pPr>
        <w:widowControl/>
        <w:spacing w:beforeLines="50" w:before="156" w:line="480" w:lineRule="atLeast"/>
        <w:ind w:firstLineChars="200" w:firstLine="480"/>
        <w:jc w:val="left"/>
        <w:rPr>
          <w:rFonts w:asciiTheme="minorEastAsia" w:hAnsiTheme="minorEastAsia" w:cs="宋体"/>
          <w:b/>
          <w:bCs/>
          <w:color w:val="000000" w:themeColor="text1"/>
          <w:kern w:val="0"/>
          <w:sz w:val="24"/>
          <w:szCs w:val="24"/>
        </w:rPr>
      </w:pPr>
      <w:r w:rsidRPr="00B67EDF">
        <w:rPr>
          <w:rFonts w:asciiTheme="minorEastAsia" w:hAnsiTheme="minorEastAsia" w:cs="宋体" w:hint="eastAsia"/>
          <w:color w:val="000000" w:themeColor="text1"/>
          <w:kern w:val="0"/>
          <w:sz w:val="24"/>
          <w:szCs w:val="24"/>
        </w:rPr>
        <w:t>本办法所称评估机构，是指具有合法资质的中国资产评估机构。</w:t>
      </w:r>
    </w:p>
    <w:p w14:paraId="3288EBE1" w14:textId="4BE03C0F" w:rsidR="00CF2762" w:rsidRPr="00B67EDF" w:rsidRDefault="00CF2762" w:rsidP="00B67EDF">
      <w:pPr>
        <w:widowControl/>
        <w:spacing w:beforeLines="50" w:before="156" w:line="480" w:lineRule="atLeast"/>
        <w:ind w:firstLineChars="200" w:firstLine="480"/>
        <w:jc w:val="right"/>
        <w:rPr>
          <w:rFonts w:asciiTheme="minorEastAsia" w:hAnsiTheme="minorEastAsia" w:cs="宋体"/>
          <w:color w:val="000000" w:themeColor="text1"/>
          <w:kern w:val="0"/>
          <w:sz w:val="24"/>
          <w:szCs w:val="24"/>
        </w:rPr>
      </w:pPr>
      <w:r w:rsidRPr="00B67EDF">
        <w:rPr>
          <w:rFonts w:asciiTheme="minorEastAsia" w:hAnsiTheme="minorEastAsia" w:cs="宋体" w:hint="eastAsia"/>
          <w:color w:val="000000" w:themeColor="text1"/>
          <w:kern w:val="0"/>
          <w:sz w:val="24"/>
          <w:szCs w:val="24"/>
        </w:rPr>
        <w:lastRenderedPageBreak/>
        <w:t>（</w:t>
      </w:r>
      <w:hyperlink r:id="rId45" w:history="1">
        <w:r w:rsidR="00C87EE9" w:rsidRPr="00C87EE9">
          <w:rPr>
            <w:rStyle w:val="a8"/>
            <w:rFonts w:asciiTheme="minorEastAsia" w:hAnsiTheme="minorEastAsia" w:hint="eastAsia"/>
            <w:bCs/>
            <w:sz w:val="24"/>
            <w:szCs w:val="24"/>
          </w:rPr>
          <w:t>国</w:t>
        </w:r>
        <w:r w:rsidR="00C87EE9" w:rsidRPr="00C87EE9">
          <w:rPr>
            <w:rStyle w:val="a8"/>
            <w:rFonts w:asciiTheme="minorEastAsia" w:hAnsiTheme="minorEastAsia"/>
            <w:bCs/>
            <w:sz w:val="24"/>
            <w:szCs w:val="24"/>
          </w:rPr>
          <w:t>家税务总局公告2010年第4号</w:t>
        </w:r>
      </w:hyperlink>
      <w:r w:rsidRPr="00B67EDF">
        <w:rPr>
          <w:rFonts w:asciiTheme="minorEastAsia" w:hAnsiTheme="minorEastAsia"/>
          <w:b/>
          <w:bCs/>
          <w:color w:val="000000" w:themeColor="text1"/>
          <w:sz w:val="24"/>
          <w:szCs w:val="24"/>
        </w:rPr>
        <w:t>第</w:t>
      </w:r>
      <w:r w:rsidRPr="00B67EDF">
        <w:rPr>
          <w:rFonts w:asciiTheme="minorEastAsia" w:hAnsiTheme="minorEastAsia" w:hint="eastAsia"/>
          <w:b/>
          <w:bCs/>
          <w:color w:val="000000" w:themeColor="text1"/>
          <w:sz w:val="24"/>
          <w:szCs w:val="24"/>
        </w:rPr>
        <w:t>九</w:t>
      </w:r>
      <w:r w:rsidRPr="00B67EDF">
        <w:rPr>
          <w:rFonts w:asciiTheme="minorEastAsia" w:hAnsiTheme="minorEastAsia"/>
          <w:b/>
          <w:bCs/>
          <w:color w:val="000000" w:themeColor="text1"/>
          <w:sz w:val="24"/>
          <w:szCs w:val="24"/>
        </w:rPr>
        <w:t>条</w:t>
      </w:r>
      <w:r w:rsidRPr="00B67EDF">
        <w:rPr>
          <w:rFonts w:asciiTheme="minorEastAsia" w:hAnsiTheme="minorEastAsia" w:cs="宋体" w:hint="eastAsia"/>
          <w:color w:val="000000" w:themeColor="text1"/>
          <w:kern w:val="0"/>
          <w:sz w:val="24"/>
          <w:szCs w:val="24"/>
        </w:rPr>
        <w:t>）</w:t>
      </w:r>
    </w:p>
    <w:p w14:paraId="60FC498B" w14:textId="77777777" w:rsidR="006165C7" w:rsidRPr="00B67EDF" w:rsidRDefault="006165C7" w:rsidP="00B67EDF">
      <w:pPr>
        <w:pStyle w:val="1"/>
        <w:spacing w:beforeLines="50" w:before="156" w:after="0" w:line="480" w:lineRule="atLeast"/>
        <w:rPr>
          <w:rFonts w:asciiTheme="minorEastAsia" w:hAnsiTheme="minorEastAsia"/>
          <w:color w:val="000000" w:themeColor="text1"/>
          <w:sz w:val="24"/>
          <w:szCs w:val="24"/>
        </w:rPr>
      </w:pPr>
      <w:r w:rsidRPr="00B67EDF">
        <w:rPr>
          <w:rFonts w:asciiTheme="minorEastAsia" w:hAnsiTheme="minorEastAsia" w:hint="eastAsia"/>
          <w:color w:val="000000" w:themeColor="text1"/>
          <w:sz w:val="24"/>
          <w:szCs w:val="24"/>
        </w:rPr>
        <w:t>二、企业重组分步交易的归并</w:t>
      </w:r>
    </w:p>
    <w:p w14:paraId="499E5461" w14:textId="77777777" w:rsidR="006165C7" w:rsidRPr="00B67EDF" w:rsidRDefault="006165C7" w:rsidP="00B67EDF">
      <w:pPr>
        <w:pStyle w:val="2"/>
        <w:spacing w:beforeLines="50" w:before="156" w:after="0" w:line="480" w:lineRule="atLeast"/>
        <w:rPr>
          <w:rFonts w:asciiTheme="minorEastAsia" w:eastAsiaTheme="minorEastAsia" w:hAnsiTheme="minorEastAsia"/>
          <w:color w:val="000000" w:themeColor="text1"/>
          <w:sz w:val="24"/>
          <w:szCs w:val="24"/>
        </w:rPr>
      </w:pPr>
      <w:r w:rsidRPr="00B67EDF">
        <w:rPr>
          <w:rFonts w:asciiTheme="minorEastAsia" w:eastAsiaTheme="minorEastAsia" w:hAnsiTheme="minorEastAsia" w:hint="eastAsia"/>
          <w:color w:val="000000" w:themeColor="text1"/>
          <w:sz w:val="24"/>
          <w:szCs w:val="24"/>
        </w:rPr>
        <w:t>（一）总体规定</w:t>
      </w:r>
    </w:p>
    <w:p w14:paraId="5A17E2E1" w14:textId="77777777" w:rsidR="006165C7" w:rsidRPr="00B67EDF" w:rsidRDefault="006165C7" w:rsidP="00B67EDF">
      <w:pPr>
        <w:widowControl/>
        <w:spacing w:beforeLines="50" w:before="156" w:line="480" w:lineRule="atLeast"/>
        <w:ind w:firstLineChars="200" w:firstLine="480"/>
        <w:jc w:val="left"/>
        <w:rPr>
          <w:rFonts w:asciiTheme="minorEastAsia" w:hAnsiTheme="minorEastAsia" w:cs="宋体"/>
          <w:color w:val="000000" w:themeColor="text1"/>
          <w:kern w:val="0"/>
          <w:sz w:val="24"/>
          <w:szCs w:val="24"/>
        </w:rPr>
      </w:pPr>
      <w:r w:rsidRPr="00B67EDF">
        <w:rPr>
          <w:rFonts w:asciiTheme="minorEastAsia" w:hAnsiTheme="minorEastAsia" w:cs="宋体" w:hint="eastAsia"/>
          <w:color w:val="000000" w:themeColor="text1"/>
          <w:kern w:val="0"/>
          <w:sz w:val="24"/>
          <w:szCs w:val="24"/>
        </w:rPr>
        <w:t>企业在重组发生前后连续12个月内分步对其资产、股权进行交易，应根据实质重于形式原则将上述交易作为一项企业重组交易进行处理。</w:t>
      </w:r>
    </w:p>
    <w:p w14:paraId="6167C32E" w14:textId="2CD950A7" w:rsidR="006165C7" w:rsidRPr="00B67EDF" w:rsidRDefault="006165C7" w:rsidP="00B67EDF">
      <w:pPr>
        <w:widowControl/>
        <w:spacing w:beforeLines="50" w:before="156" w:line="480" w:lineRule="atLeast"/>
        <w:ind w:firstLineChars="200" w:firstLine="482"/>
        <w:jc w:val="right"/>
        <w:rPr>
          <w:rFonts w:asciiTheme="minorEastAsia" w:hAnsiTheme="minorEastAsia" w:cs="宋体"/>
          <w:b/>
          <w:bCs/>
          <w:color w:val="000000" w:themeColor="text1"/>
          <w:kern w:val="0"/>
          <w:sz w:val="24"/>
          <w:szCs w:val="24"/>
        </w:rPr>
      </w:pPr>
      <w:r w:rsidRPr="00B67EDF">
        <w:rPr>
          <w:rFonts w:asciiTheme="minorEastAsia" w:hAnsiTheme="minorEastAsia" w:cs="宋体" w:hint="eastAsia"/>
          <w:b/>
          <w:bCs/>
          <w:color w:val="000000" w:themeColor="text1"/>
          <w:kern w:val="0"/>
          <w:sz w:val="24"/>
          <w:szCs w:val="24"/>
        </w:rPr>
        <w:t>（</w:t>
      </w:r>
      <w:hyperlink r:id="rId46" w:history="1">
        <w:r w:rsidR="009D3F88" w:rsidRPr="009D3F88">
          <w:rPr>
            <w:rStyle w:val="a8"/>
            <w:rFonts w:asciiTheme="minorEastAsia" w:hAnsiTheme="minorEastAsia" w:cs="宋体"/>
            <w:bCs/>
            <w:kern w:val="0"/>
            <w:sz w:val="24"/>
            <w:szCs w:val="24"/>
          </w:rPr>
          <w:t>财税〔2009〕59号</w:t>
        </w:r>
      </w:hyperlink>
      <w:r w:rsidRPr="00B67EDF">
        <w:rPr>
          <w:rFonts w:asciiTheme="minorEastAsia" w:hAnsiTheme="minorEastAsia" w:cs="宋体" w:hint="eastAsia"/>
          <w:b/>
          <w:bCs/>
          <w:color w:val="000000" w:themeColor="text1"/>
          <w:kern w:val="0"/>
          <w:sz w:val="24"/>
          <w:szCs w:val="24"/>
        </w:rPr>
        <w:t>第十条）</w:t>
      </w:r>
    </w:p>
    <w:p w14:paraId="64B795B3" w14:textId="77777777" w:rsidR="006165C7" w:rsidRPr="00B67EDF" w:rsidRDefault="006165C7" w:rsidP="00B67EDF">
      <w:pPr>
        <w:pStyle w:val="2"/>
        <w:spacing w:beforeLines="50" w:before="156" w:after="0" w:line="480" w:lineRule="atLeast"/>
        <w:rPr>
          <w:rFonts w:asciiTheme="minorEastAsia" w:eastAsiaTheme="minorEastAsia" w:hAnsiTheme="minorEastAsia"/>
          <w:color w:val="000000" w:themeColor="text1"/>
          <w:sz w:val="24"/>
          <w:szCs w:val="24"/>
        </w:rPr>
      </w:pPr>
      <w:r w:rsidRPr="00B67EDF">
        <w:rPr>
          <w:rFonts w:asciiTheme="minorEastAsia" w:eastAsiaTheme="minorEastAsia" w:hAnsiTheme="minorEastAsia" w:hint="eastAsia"/>
          <w:color w:val="000000" w:themeColor="text1"/>
          <w:sz w:val="24"/>
          <w:szCs w:val="24"/>
        </w:rPr>
        <w:t>（二）连续1</w:t>
      </w:r>
      <w:r w:rsidRPr="00B67EDF">
        <w:rPr>
          <w:rFonts w:asciiTheme="minorEastAsia" w:eastAsiaTheme="minorEastAsia" w:hAnsiTheme="minorEastAsia"/>
          <w:color w:val="000000" w:themeColor="text1"/>
          <w:sz w:val="24"/>
          <w:szCs w:val="24"/>
        </w:rPr>
        <w:t>2</w:t>
      </w:r>
      <w:r w:rsidRPr="00B67EDF">
        <w:rPr>
          <w:rFonts w:asciiTheme="minorEastAsia" w:eastAsiaTheme="minorEastAsia" w:hAnsiTheme="minorEastAsia" w:hint="eastAsia"/>
          <w:color w:val="000000" w:themeColor="text1"/>
          <w:sz w:val="24"/>
          <w:szCs w:val="24"/>
        </w:rPr>
        <w:t>个月跨年交易的</w:t>
      </w:r>
    </w:p>
    <w:p w14:paraId="71F6D3A2" w14:textId="77777777" w:rsidR="006165C7" w:rsidRPr="00B67EDF" w:rsidRDefault="006165C7" w:rsidP="00B67EDF">
      <w:pPr>
        <w:pStyle w:val="3"/>
        <w:spacing w:beforeLines="50" w:before="156" w:after="0" w:line="480" w:lineRule="atLeast"/>
        <w:rPr>
          <w:rFonts w:asciiTheme="minorEastAsia" w:hAnsiTheme="minorEastAsia"/>
          <w:color w:val="000000" w:themeColor="text1"/>
          <w:sz w:val="24"/>
          <w:szCs w:val="24"/>
        </w:rPr>
      </w:pPr>
      <w:bookmarkStart w:id="11" w:name="_Hlk32560234"/>
      <w:r w:rsidRPr="00B67EDF">
        <w:rPr>
          <w:rFonts w:asciiTheme="minorEastAsia" w:hAnsiTheme="minorEastAsia" w:hint="eastAsia"/>
          <w:color w:val="000000" w:themeColor="text1"/>
          <w:sz w:val="24"/>
          <w:szCs w:val="24"/>
        </w:rPr>
        <w:t>1</w:t>
      </w:r>
      <w:r w:rsidRPr="00B67EDF">
        <w:rPr>
          <w:rFonts w:asciiTheme="minorEastAsia" w:hAnsiTheme="minorEastAsia"/>
          <w:color w:val="000000" w:themeColor="text1"/>
          <w:sz w:val="24"/>
          <w:szCs w:val="24"/>
        </w:rPr>
        <w:t>.</w:t>
      </w:r>
      <w:r w:rsidRPr="00B67EDF">
        <w:rPr>
          <w:rFonts w:asciiTheme="minorEastAsia" w:hAnsiTheme="minorEastAsia" w:hint="eastAsia"/>
          <w:color w:val="000000" w:themeColor="text1"/>
          <w:sz w:val="24"/>
          <w:szCs w:val="24"/>
        </w:rPr>
        <w:t>能预计是否符合特殊性税务处理条件的</w:t>
      </w:r>
    </w:p>
    <w:bookmarkEnd w:id="11"/>
    <w:p w14:paraId="2521E55D" w14:textId="11A3711A" w:rsidR="006165C7" w:rsidRPr="00B67EDF" w:rsidRDefault="006165C7" w:rsidP="00B67EDF">
      <w:pPr>
        <w:widowControl/>
        <w:shd w:val="clear" w:color="auto" w:fill="FFFFFF"/>
        <w:spacing w:beforeLines="50" w:before="156" w:line="480" w:lineRule="atLeast"/>
        <w:ind w:firstLineChars="200" w:firstLine="480"/>
        <w:jc w:val="left"/>
        <w:rPr>
          <w:rFonts w:asciiTheme="minorEastAsia" w:hAnsiTheme="minorEastAsia" w:cs="宋体"/>
          <w:color w:val="000000" w:themeColor="text1"/>
          <w:kern w:val="0"/>
          <w:sz w:val="24"/>
          <w:szCs w:val="24"/>
        </w:rPr>
      </w:pPr>
      <w:r w:rsidRPr="00B67EDF">
        <w:rPr>
          <w:rFonts w:asciiTheme="minorEastAsia" w:hAnsiTheme="minorEastAsia" w:cs="宋体" w:hint="eastAsia"/>
          <w:color w:val="000000" w:themeColor="text1"/>
          <w:kern w:val="0"/>
          <w:sz w:val="24"/>
          <w:szCs w:val="24"/>
        </w:rPr>
        <w:t>根据</w:t>
      </w:r>
      <w:hyperlink r:id="rId47" w:history="1">
        <w:r w:rsidRPr="00636590">
          <w:rPr>
            <w:rStyle w:val="a8"/>
            <w:rFonts w:asciiTheme="minorEastAsia" w:hAnsiTheme="minorEastAsia" w:cs="宋体" w:hint="eastAsia"/>
            <w:kern w:val="0"/>
            <w:sz w:val="24"/>
            <w:szCs w:val="24"/>
          </w:rPr>
          <w:t>财税〔2009〕59号</w:t>
        </w:r>
      </w:hyperlink>
      <w:r w:rsidRPr="00B67EDF">
        <w:rPr>
          <w:rFonts w:asciiTheme="minorEastAsia" w:hAnsiTheme="minorEastAsia" w:cs="宋体" w:hint="eastAsia"/>
          <w:color w:val="000000" w:themeColor="text1"/>
          <w:kern w:val="0"/>
          <w:sz w:val="24"/>
          <w:szCs w:val="24"/>
        </w:rPr>
        <w:t>文件第十条规定，若同一项重组业务涉及在连续12个月内分步交易，且跨两个纳税年度，当事各方在首个纳税年度交易完成时预计整个交易符合特殊性税务处理条件，经协商一致选择特殊性税务处理的，可以暂时适用特殊性税务处理，并在当年企业所得税年度申报时提交书面申报资料。</w:t>
      </w:r>
    </w:p>
    <w:p w14:paraId="2068EFD6" w14:textId="6F099CAE" w:rsidR="006165C7" w:rsidRPr="00B67EDF" w:rsidRDefault="006165C7" w:rsidP="00B67EDF">
      <w:pPr>
        <w:spacing w:beforeLines="50" w:before="156" w:line="480" w:lineRule="atLeast"/>
        <w:jc w:val="right"/>
        <w:rPr>
          <w:rFonts w:asciiTheme="minorEastAsia" w:hAnsiTheme="minorEastAsia"/>
          <w:color w:val="000000" w:themeColor="text1"/>
          <w:sz w:val="24"/>
          <w:szCs w:val="24"/>
        </w:rPr>
      </w:pPr>
      <w:r w:rsidRPr="00B67EDF">
        <w:rPr>
          <w:rFonts w:asciiTheme="minorEastAsia" w:hAnsiTheme="minorEastAsia" w:hint="eastAsia"/>
          <w:color w:val="000000" w:themeColor="text1"/>
          <w:sz w:val="24"/>
          <w:szCs w:val="24"/>
        </w:rPr>
        <w:t>（</w:t>
      </w:r>
      <w:hyperlink r:id="rId48" w:history="1">
        <w:r w:rsidR="00636590" w:rsidRPr="00471B24">
          <w:rPr>
            <w:rStyle w:val="a8"/>
            <w:rFonts w:asciiTheme="minorEastAsia" w:hAnsiTheme="minorEastAsia" w:hint="eastAsia"/>
            <w:sz w:val="24"/>
            <w:szCs w:val="24"/>
          </w:rPr>
          <w:t>国家税务总局公告2015年第48号</w:t>
        </w:r>
      </w:hyperlink>
      <w:r w:rsidRPr="00B67EDF">
        <w:rPr>
          <w:rFonts w:asciiTheme="minorEastAsia" w:hAnsiTheme="minorEastAsia" w:hint="eastAsia"/>
          <w:color w:val="000000" w:themeColor="text1"/>
          <w:sz w:val="24"/>
          <w:szCs w:val="24"/>
        </w:rPr>
        <w:t>第七条第一款）</w:t>
      </w:r>
    </w:p>
    <w:p w14:paraId="74C5B06B" w14:textId="77777777" w:rsidR="006165C7" w:rsidRPr="00B67EDF" w:rsidRDefault="006165C7" w:rsidP="00B67EDF">
      <w:pPr>
        <w:widowControl/>
        <w:shd w:val="clear" w:color="auto" w:fill="FFFFFF"/>
        <w:spacing w:beforeLines="50" w:before="156" w:line="480" w:lineRule="atLeast"/>
        <w:ind w:firstLineChars="200" w:firstLine="480"/>
        <w:jc w:val="left"/>
        <w:rPr>
          <w:rFonts w:asciiTheme="minorEastAsia" w:hAnsiTheme="minorEastAsia" w:cs="宋体"/>
          <w:color w:val="000000" w:themeColor="text1"/>
          <w:kern w:val="0"/>
          <w:sz w:val="24"/>
          <w:szCs w:val="24"/>
        </w:rPr>
      </w:pPr>
      <w:r w:rsidRPr="00B67EDF">
        <w:rPr>
          <w:rFonts w:asciiTheme="minorEastAsia" w:hAnsiTheme="minorEastAsia" w:cs="宋体" w:hint="eastAsia"/>
          <w:color w:val="000000" w:themeColor="text1"/>
          <w:kern w:val="0"/>
          <w:sz w:val="24"/>
          <w:szCs w:val="24"/>
        </w:rPr>
        <w:t>在下一纳税年度全部交易完成后，企业应判断是否适用特殊性税务处理。如适用特殊性税务处理的，当事各方应按本公告要求申报相关资料；如适用一般性税务处理的，应调整相应纳税年度的企业所得税年度申报表，计算缴纳企业所得税。</w:t>
      </w:r>
    </w:p>
    <w:p w14:paraId="5F0DE43E" w14:textId="78EC2B0D" w:rsidR="006165C7" w:rsidRPr="00B67EDF" w:rsidRDefault="006165C7" w:rsidP="00B67EDF">
      <w:pPr>
        <w:spacing w:beforeLines="50" w:before="156" w:line="480" w:lineRule="atLeast"/>
        <w:jc w:val="right"/>
        <w:rPr>
          <w:rFonts w:asciiTheme="minorEastAsia" w:hAnsiTheme="minorEastAsia"/>
          <w:color w:val="000000" w:themeColor="text1"/>
          <w:sz w:val="24"/>
          <w:szCs w:val="24"/>
        </w:rPr>
      </w:pPr>
      <w:r w:rsidRPr="00B67EDF">
        <w:rPr>
          <w:rFonts w:asciiTheme="minorEastAsia" w:hAnsiTheme="minorEastAsia" w:hint="eastAsia"/>
          <w:color w:val="000000" w:themeColor="text1"/>
          <w:sz w:val="24"/>
          <w:szCs w:val="24"/>
        </w:rPr>
        <w:t>（</w:t>
      </w:r>
      <w:hyperlink r:id="rId49" w:history="1">
        <w:r w:rsidR="00636590" w:rsidRPr="00471B24">
          <w:rPr>
            <w:rStyle w:val="a8"/>
            <w:rFonts w:asciiTheme="minorEastAsia" w:hAnsiTheme="minorEastAsia" w:hint="eastAsia"/>
            <w:sz w:val="24"/>
            <w:szCs w:val="24"/>
          </w:rPr>
          <w:t>国家税务总局公告2015年第48号</w:t>
        </w:r>
      </w:hyperlink>
      <w:r w:rsidRPr="00B67EDF">
        <w:rPr>
          <w:rFonts w:asciiTheme="minorEastAsia" w:hAnsiTheme="minorEastAsia" w:hint="eastAsia"/>
          <w:color w:val="000000" w:themeColor="text1"/>
          <w:sz w:val="24"/>
          <w:szCs w:val="24"/>
        </w:rPr>
        <w:t>第七条第二款）</w:t>
      </w:r>
    </w:p>
    <w:p w14:paraId="32FA039A" w14:textId="77777777" w:rsidR="006165C7" w:rsidRPr="00B67EDF" w:rsidRDefault="006165C7" w:rsidP="00B67EDF">
      <w:pPr>
        <w:pStyle w:val="3"/>
        <w:spacing w:beforeLines="50" w:before="156" w:after="0" w:line="480" w:lineRule="atLeast"/>
        <w:rPr>
          <w:rFonts w:asciiTheme="minorEastAsia" w:hAnsiTheme="minorEastAsia"/>
          <w:color w:val="000000" w:themeColor="text1"/>
          <w:sz w:val="24"/>
          <w:szCs w:val="24"/>
        </w:rPr>
      </w:pPr>
      <w:r w:rsidRPr="00B67EDF">
        <w:rPr>
          <w:rFonts w:asciiTheme="minorEastAsia" w:hAnsiTheme="minorEastAsia"/>
          <w:color w:val="000000" w:themeColor="text1"/>
          <w:sz w:val="24"/>
          <w:szCs w:val="24"/>
        </w:rPr>
        <w:t>2.</w:t>
      </w:r>
      <w:r w:rsidRPr="00B67EDF">
        <w:rPr>
          <w:rFonts w:asciiTheme="minorEastAsia" w:hAnsiTheme="minorEastAsia" w:hint="eastAsia"/>
          <w:color w:val="000000" w:themeColor="text1"/>
          <w:sz w:val="24"/>
          <w:szCs w:val="24"/>
        </w:rPr>
        <w:t>不能预计是否符合特殊性税务处理条件的</w:t>
      </w:r>
    </w:p>
    <w:p w14:paraId="3C69060F" w14:textId="77777777" w:rsidR="006165C7" w:rsidRPr="00B67EDF" w:rsidRDefault="006165C7" w:rsidP="00B67EDF">
      <w:pPr>
        <w:widowControl/>
        <w:spacing w:beforeLines="50" w:before="156" w:line="480" w:lineRule="atLeast"/>
        <w:ind w:firstLineChars="200" w:firstLine="480"/>
        <w:jc w:val="left"/>
        <w:rPr>
          <w:rFonts w:asciiTheme="minorEastAsia" w:hAnsiTheme="minorEastAsia" w:cs="宋体"/>
          <w:color w:val="000000" w:themeColor="text1"/>
          <w:kern w:val="0"/>
          <w:sz w:val="24"/>
          <w:szCs w:val="24"/>
        </w:rPr>
      </w:pPr>
      <w:r w:rsidRPr="00B67EDF">
        <w:rPr>
          <w:rFonts w:asciiTheme="minorEastAsia" w:hAnsiTheme="minorEastAsia" w:cs="宋体" w:hint="eastAsia"/>
          <w:color w:val="000000" w:themeColor="text1"/>
          <w:kern w:val="0"/>
          <w:sz w:val="24"/>
          <w:szCs w:val="24"/>
        </w:rPr>
        <w:t>上述跨年度分步交易，若当事方在首个纳税年度不能预计整个交易是否符合特殊性税务处理条件，应适用一般性税务处理。在下一纳税年度全部交易完成后，适用特殊性税务处理的，可以调整上一纳税年度的企业所得税年度申报表，涉及多缴税款的，各主管税务机关应退税，或抵缴当年应纳税款。</w:t>
      </w:r>
    </w:p>
    <w:p w14:paraId="241A427F" w14:textId="118DEF15" w:rsidR="006165C7" w:rsidRPr="00B67EDF" w:rsidRDefault="006165C7" w:rsidP="00B67EDF">
      <w:pPr>
        <w:widowControl/>
        <w:spacing w:beforeLines="50" w:before="156" w:line="480" w:lineRule="atLeast"/>
        <w:ind w:firstLineChars="200" w:firstLine="482"/>
        <w:jc w:val="right"/>
        <w:rPr>
          <w:rFonts w:asciiTheme="minorEastAsia" w:hAnsiTheme="minorEastAsia"/>
          <w:color w:val="000000" w:themeColor="text1"/>
          <w:sz w:val="24"/>
          <w:szCs w:val="24"/>
        </w:rPr>
      </w:pPr>
      <w:r w:rsidRPr="00B67EDF">
        <w:rPr>
          <w:rFonts w:asciiTheme="minorEastAsia" w:hAnsiTheme="minorEastAsia" w:hint="eastAsia"/>
          <w:b/>
          <w:bCs/>
          <w:color w:val="000000" w:themeColor="text1"/>
          <w:sz w:val="24"/>
          <w:szCs w:val="24"/>
        </w:rPr>
        <w:t>（</w:t>
      </w:r>
      <w:hyperlink r:id="rId50" w:history="1">
        <w:r w:rsidR="00C87EE9" w:rsidRPr="00C87EE9">
          <w:rPr>
            <w:rStyle w:val="a8"/>
            <w:rFonts w:asciiTheme="minorEastAsia" w:hAnsiTheme="minorEastAsia" w:hint="eastAsia"/>
            <w:bCs/>
            <w:sz w:val="24"/>
            <w:szCs w:val="24"/>
          </w:rPr>
          <w:t>国</w:t>
        </w:r>
        <w:r w:rsidR="00C87EE9" w:rsidRPr="00C87EE9">
          <w:rPr>
            <w:rStyle w:val="a8"/>
            <w:rFonts w:asciiTheme="minorEastAsia" w:hAnsiTheme="minorEastAsia"/>
            <w:bCs/>
            <w:sz w:val="24"/>
            <w:szCs w:val="24"/>
          </w:rPr>
          <w:t>家税务总局公告2010年第4号</w:t>
        </w:r>
      </w:hyperlink>
      <w:r w:rsidRPr="00B67EDF">
        <w:rPr>
          <w:rFonts w:asciiTheme="minorEastAsia" w:hAnsiTheme="minorEastAsia"/>
          <w:b/>
          <w:bCs/>
          <w:color w:val="000000" w:themeColor="text1"/>
          <w:sz w:val="24"/>
          <w:szCs w:val="24"/>
        </w:rPr>
        <w:t>第</w:t>
      </w:r>
      <w:r w:rsidRPr="00B67EDF">
        <w:rPr>
          <w:rFonts w:asciiTheme="minorEastAsia" w:hAnsiTheme="minorEastAsia" w:hint="eastAsia"/>
          <w:b/>
          <w:bCs/>
          <w:color w:val="000000" w:themeColor="text1"/>
          <w:sz w:val="24"/>
          <w:szCs w:val="24"/>
        </w:rPr>
        <w:t>三十三</w:t>
      </w:r>
      <w:r w:rsidRPr="00B67EDF">
        <w:rPr>
          <w:rFonts w:asciiTheme="minorEastAsia" w:hAnsiTheme="minorEastAsia"/>
          <w:b/>
          <w:bCs/>
          <w:color w:val="000000" w:themeColor="text1"/>
          <w:sz w:val="24"/>
          <w:szCs w:val="24"/>
        </w:rPr>
        <w:t>条</w:t>
      </w:r>
      <w:r w:rsidRPr="00B67EDF">
        <w:rPr>
          <w:rFonts w:asciiTheme="minorEastAsia" w:hAnsiTheme="minorEastAsia" w:hint="eastAsia"/>
          <w:b/>
          <w:bCs/>
          <w:color w:val="000000" w:themeColor="text1"/>
          <w:sz w:val="24"/>
          <w:szCs w:val="24"/>
        </w:rPr>
        <w:t>）</w:t>
      </w:r>
    </w:p>
    <w:p w14:paraId="634E68EF" w14:textId="77777777" w:rsidR="002A17AF" w:rsidRPr="00B67EDF" w:rsidRDefault="002A17AF" w:rsidP="00B67EDF">
      <w:pPr>
        <w:pStyle w:val="1"/>
        <w:spacing w:beforeLines="50" w:before="156" w:after="0" w:line="480" w:lineRule="atLeast"/>
        <w:rPr>
          <w:rFonts w:asciiTheme="minorEastAsia" w:hAnsiTheme="minorEastAsia"/>
          <w:color w:val="000000" w:themeColor="text1"/>
          <w:sz w:val="24"/>
          <w:szCs w:val="24"/>
        </w:rPr>
      </w:pPr>
      <w:r w:rsidRPr="00B67EDF">
        <w:rPr>
          <w:rFonts w:asciiTheme="minorEastAsia" w:hAnsiTheme="minorEastAsia" w:hint="eastAsia"/>
          <w:color w:val="000000" w:themeColor="text1"/>
          <w:sz w:val="24"/>
          <w:szCs w:val="24"/>
        </w:rPr>
        <w:lastRenderedPageBreak/>
        <w:t>三、企业重组的税务处理</w:t>
      </w:r>
    </w:p>
    <w:p w14:paraId="521C7AC1" w14:textId="77777777" w:rsidR="002A17AF" w:rsidRPr="00B67EDF" w:rsidRDefault="002A17AF" w:rsidP="00B67EDF">
      <w:pPr>
        <w:widowControl/>
        <w:spacing w:beforeLines="50" w:before="156" w:line="480" w:lineRule="atLeast"/>
        <w:ind w:firstLineChars="200" w:firstLine="480"/>
        <w:jc w:val="left"/>
        <w:rPr>
          <w:rFonts w:asciiTheme="minorEastAsia" w:hAnsiTheme="minorEastAsia" w:cs="宋体"/>
          <w:color w:val="000000" w:themeColor="text1"/>
          <w:kern w:val="0"/>
          <w:sz w:val="24"/>
          <w:szCs w:val="24"/>
        </w:rPr>
      </w:pPr>
      <w:r w:rsidRPr="00B67EDF">
        <w:rPr>
          <w:rFonts w:asciiTheme="minorEastAsia" w:hAnsiTheme="minorEastAsia" w:cs="宋体" w:hint="eastAsia"/>
          <w:color w:val="000000" w:themeColor="text1"/>
          <w:kern w:val="0"/>
          <w:sz w:val="24"/>
          <w:szCs w:val="24"/>
        </w:rPr>
        <w:t>企业重组的税务处理区分不同条件分别适用一般性税务处理规定和特殊性税务处理规定。</w:t>
      </w:r>
    </w:p>
    <w:p w14:paraId="299E2777" w14:textId="7A306B80" w:rsidR="002A17AF" w:rsidRPr="00B67EDF" w:rsidRDefault="002A17AF" w:rsidP="00B67EDF">
      <w:pPr>
        <w:widowControl/>
        <w:spacing w:beforeLines="50" w:before="156" w:line="480" w:lineRule="atLeast"/>
        <w:ind w:firstLineChars="200" w:firstLine="482"/>
        <w:jc w:val="right"/>
        <w:rPr>
          <w:rFonts w:asciiTheme="minorEastAsia" w:hAnsiTheme="minorEastAsia" w:cs="宋体"/>
          <w:b/>
          <w:bCs/>
          <w:color w:val="000000" w:themeColor="text1"/>
          <w:kern w:val="0"/>
          <w:sz w:val="24"/>
          <w:szCs w:val="24"/>
        </w:rPr>
      </w:pPr>
      <w:r w:rsidRPr="00B67EDF">
        <w:rPr>
          <w:rFonts w:asciiTheme="minorEastAsia" w:hAnsiTheme="minorEastAsia" w:cs="宋体" w:hint="eastAsia"/>
          <w:b/>
          <w:bCs/>
          <w:color w:val="000000" w:themeColor="text1"/>
          <w:kern w:val="0"/>
          <w:sz w:val="24"/>
          <w:szCs w:val="24"/>
        </w:rPr>
        <w:t>（</w:t>
      </w:r>
      <w:hyperlink r:id="rId51" w:history="1">
        <w:r w:rsidR="009D3F88" w:rsidRPr="009D3F88">
          <w:rPr>
            <w:rStyle w:val="a8"/>
            <w:rFonts w:asciiTheme="minorEastAsia" w:hAnsiTheme="minorEastAsia" w:cs="宋体"/>
            <w:bCs/>
            <w:kern w:val="0"/>
            <w:sz w:val="24"/>
            <w:szCs w:val="24"/>
          </w:rPr>
          <w:t>财税〔2009〕59号</w:t>
        </w:r>
      </w:hyperlink>
      <w:r w:rsidRPr="00B67EDF">
        <w:rPr>
          <w:rFonts w:asciiTheme="minorEastAsia" w:hAnsiTheme="minorEastAsia" w:cs="宋体" w:hint="eastAsia"/>
          <w:b/>
          <w:bCs/>
          <w:color w:val="000000" w:themeColor="text1"/>
          <w:kern w:val="0"/>
          <w:sz w:val="24"/>
          <w:szCs w:val="24"/>
        </w:rPr>
        <w:t>第三条）</w:t>
      </w:r>
    </w:p>
    <w:p w14:paraId="335CC28B" w14:textId="77777777" w:rsidR="002A17AF" w:rsidRPr="00B67EDF" w:rsidRDefault="002A17AF" w:rsidP="00B67EDF">
      <w:pPr>
        <w:widowControl/>
        <w:spacing w:beforeLines="50" w:before="156" w:line="480" w:lineRule="atLeast"/>
        <w:ind w:firstLineChars="200" w:firstLine="480"/>
        <w:jc w:val="left"/>
        <w:rPr>
          <w:rFonts w:asciiTheme="minorEastAsia" w:hAnsiTheme="minorEastAsia" w:cs="宋体"/>
          <w:color w:val="000000" w:themeColor="text1"/>
          <w:kern w:val="0"/>
          <w:sz w:val="24"/>
          <w:szCs w:val="24"/>
        </w:rPr>
      </w:pPr>
      <w:r w:rsidRPr="00B67EDF">
        <w:rPr>
          <w:rFonts w:asciiTheme="minorEastAsia" w:hAnsiTheme="minorEastAsia" w:cs="宋体" w:hint="eastAsia"/>
          <w:color w:val="000000" w:themeColor="text1"/>
          <w:kern w:val="0"/>
          <w:sz w:val="24"/>
          <w:szCs w:val="24"/>
        </w:rPr>
        <w:t>同一重组业务的当事各方应采取</w:t>
      </w:r>
      <w:r w:rsidRPr="00B67EDF">
        <w:rPr>
          <w:rFonts w:asciiTheme="minorEastAsia" w:hAnsiTheme="minorEastAsia" w:cs="宋体" w:hint="eastAsia"/>
          <w:b/>
          <w:bCs/>
          <w:color w:val="000000" w:themeColor="text1"/>
          <w:kern w:val="0"/>
          <w:sz w:val="24"/>
          <w:szCs w:val="24"/>
        </w:rPr>
        <w:t>一致</w:t>
      </w:r>
      <w:r w:rsidRPr="00B67EDF">
        <w:rPr>
          <w:rFonts w:asciiTheme="minorEastAsia" w:hAnsiTheme="minorEastAsia" w:cs="宋体" w:hint="eastAsia"/>
          <w:color w:val="000000" w:themeColor="text1"/>
          <w:kern w:val="0"/>
          <w:sz w:val="24"/>
          <w:szCs w:val="24"/>
        </w:rPr>
        <w:t>的税务处理原则，即统一按一般性或特殊性税务处理。</w:t>
      </w:r>
    </w:p>
    <w:p w14:paraId="08A01ED3" w14:textId="2E95C657" w:rsidR="002A17AF" w:rsidRPr="00B67EDF" w:rsidRDefault="002A17AF" w:rsidP="00B67EDF">
      <w:pPr>
        <w:widowControl/>
        <w:spacing w:beforeLines="50" w:before="156" w:line="480" w:lineRule="atLeast"/>
        <w:ind w:firstLineChars="200" w:firstLine="482"/>
        <w:jc w:val="right"/>
        <w:rPr>
          <w:rFonts w:asciiTheme="minorEastAsia" w:hAnsiTheme="minorEastAsia" w:cs="宋体"/>
          <w:b/>
          <w:bCs/>
          <w:color w:val="000000" w:themeColor="text1"/>
          <w:kern w:val="0"/>
          <w:sz w:val="24"/>
          <w:szCs w:val="24"/>
        </w:rPr>
      </w:pPr>
      <w:bookmarkStart w:id="12" w:name="_Hlk2872690"/>
      <w:r w:rsidRPr="00B67EDF">
        <w:rPr>
          <w:rFonts w:asciiTheme="minorEastAsia" w:hAnsiTheme="minorEastAsia" w:hint="eastAsia"/>
          <w:b/>
          <w:bCs/>
          <w:color w:val="000000" w:themeColor="text1"/>
          <w:sz w:val="24"/>
          <w:szCs w:val="24"/>
        </w:rPr>
        <w:t>（</w:t>
      </w:r>
      <w:bookmarkStart w:id="13" w:name="_Hlk2870083"/>
      <w:r w:rsidR="00C87EE9">
        <w:rPr>
          <w:rFonts w:asciiTheme="minorEastAsia" w:hAnsiTheme="minorEastAsia"/>
          <w:bCs/>
          <w:color w:val="000000" w:themeColor="text1"/>
          <w:sz w:val="24"/>
          <w:szCs w:val="24"/>
        </w:rPr>
        <w:fldChar w:fldCharType="begin"/>
      </w:r>
      <w:r w:rsidR="00C87EE9">
        <w:rPr>
          <w:rFonts w:asciiTheme="minorEastAsia" w:hAnsiTheme="minorEastAsia"/>
          <w:bCs/>
          <w:color w:val="000000" w:themeColor="text1"/>
          <w:sz w:val="24"/>
          <w:szCs w:val="24"/>
        </w:rPr>
        <w:instrText xml:space="preserve"> HYPERLINK "http://ssfb86.com/index/News/detail/newsid/1901.html" </w:instrText>
      </w:r>
      <w:r w:rsidR="00C87EE9">
        <w:rPr>
          <w:rFonts w:asciiTheme="minorEastAsia" w:hAnsiTheme="minorEastAsia"/>
          <w:bCs/>
          <w:color w:val="000000" w:themeColor="text1"/>
          <w:sz w:val="24"/>
          <w:szCs w:val="24"/>
        </w:rPr>
        <w:fldChar w:fldCharType="separate"/>
      </w:r>
      <w:r w:rsidR="00C87EE9" w:rsidRPr="00C87EE9">
        <w:rPr>
          <w:rStyle w:val="a8"/>
          <w:rFonts w:asciiTheme="minorEastAsia" w:hAnsiTheme="minorEastAsia" w:hint="eastAsia"/>
          <w:bCs/>
          <w:sz w:val="24"/>
          <w:szCs w:val="24"/>
        </w:rPr>
        <w:t>国</w:t>
      </w:r>
      <w:r w:rsidR="00C87EE9" w:rsidRPr="00C87EE9">
        <w:rPr>
          <w:rStyle w:val="a8"/>
          <w:rFonts w:asciiTheme="minorEastAsia" w:hAnsiTheme="minorEastAsia"/>
          <w:bCs/>
          <w:sz w:val="24"/>
          <w:szCs w:val="24"/>
        </w:rPr>
        <w:t>家税务总局公告2010年第4号</w:t>
      </w:r>
      <w:r w:rsidR="00C87EE9">
        <w:rPr>
          <w:rFonts w:asciiTheme="minorEastAsia" w:hAnsiTheme="minorEastAsia"/>
          <w:bCs/>
          <w:color w:val="000000" w:themeColor="text1"/>
          <w:sz w:val="24"/>
          <w:szCs w:val="24"/>
        </w:rPr>
        <w:fldChar w:fldCharType="end"/>
      </w:r>
      <w:r w:rsidRPr="00B67EDF">
        <w:rPr>
          <w:rFonts w:asciiTheme="minorEastAsia" w:hAnsiTheme="minorEastAsia"/>
          <w:b/>
          <w:bCs/>
          <w:color w:val="000000" w:themeColor="text1"/>
          <w:sz w:val="24"/>
          <w:szCs w:val="24"/>
        </w:rPr>
        <w:t>第四条</w:t>
      </w:r>
      <w:bookmarkEnd w:id="13"/>
      <w:r w:rsidRPr="00B67EDF">
        <w:rPr>
          <w:rFonts w:asciiTheme="minorEastAsia" w:hAnsiTheme="minorEastAsia" w:hint="eastAsia"/>
          <w:b/>
          <w:bCs/>
          <w:color w:val="000000" w:themeColor="text1"/>
          <w:sz w:val="24"/>
          <w:szCs w:val="24"/>
        </w:rPr>
        <w:t>）</w:t>
      </w:r>
    </w:p>
    <w:bookmarkEnd w:id="12"/>
    <w:p w14:paraId="01CB2D58" w14:textId="77777777" w:rsidR="002A17AF" w:rsidRPr="00B67EDF" w:rsidRDefault="002A17AF" w:rsidP="00B67EDF">
      <w:pPr>
        <w:pStyle w:val="2"/>
        <w:spacing w:beforeLines="50" w:before="156" w:after="0" w:line="480" w:lineRule="atLeast"/>
        <w:rPr>
          <w:rFonts w:asciiTheme="minorEastAsia" w:eastAsiaTheme="minorEastAsia" w:hAnsiTheme="minorEastAsia"/>
          <w:color w:val="000000" w:themeColor="text1"/>
          <w:sz w:val="24"/>
          <w:szCs w:val="24"/>
        </w:rPr>
      </w:pPr>
      <w:r w:rsidRPr="00B67EDF">
        <w:rPr>
          <w:rFonts w:asciiTheme="minorEastAsia" w:eastAsiaTheme="minorEastAsia" w:hAnsiTheme="minorEastAsia" w:hint="eastAsia"/>
          <w:color w:val="000000" w:themeColor="text1"/>
          <w:sz w:val="24"/>
          <w:szCs w:val="24"/>
        </w:rPr>
        <w:t>（一）一般性税务处理</w:t>
      </w:r>
    </w:p>
    <w:p w14:paraId="6A972E48" w14:textId="77777777" w:rsidR="002A17AF" w:rsidRPr="00B67EDF" w:rsidRDefault="002A17AF" w:rsidP="00B67EDF">
      <w:pPr>
        <w:widowControl/>
        <w:spacing w:beforeLines="50" w:before="156" w:line="480" w:lineRule="atLeast"/>
        <w:ind w:firstLineChars="200" w:firstLine="480"/>
        <w:jc w:val="left"/>
        <w:rPr>
          <w:rFonts w:asciiTheme="minorEastAsia" w:hAnsiTheme="minorEastAsia" w:cs="宋体"/>
          <w:color w:val="000000" w:themeColor="text1"/>
          <w:kern w:val="0"/>
          <w:sz w:val="24"/>
          <w:szCs w:val="24"/>
        </w:rPr>
      </w:pPr>
      <w:r w:rsidRPr="00B67EDF">
        <w:rPr>
          <w:rFonts w:asciiTheme="minorEastAsia" w:hAnsiTheme="minorEastAsia" w:cs="宋体" w:hint="eastAsia"/>
          <w:color w:val="000000" w:themeColor="text1"/>
          <w:kern w:val="0"/>
          <w:sz w:val="24"/>
          <w:szCs w:val="24"/>
        </w:rPr>
        <w:t>企业重组，除符合本通知规定适用特殊性税务处理规定的外，按以下规定进行税务处理：</w:t>
      </w:r>
    </w:p>
    <w:p w14:paraId="44D76B88" w14:textId="3FAFAF93" w:rsidR="002A17AF" w:rsidRPr="00B67EDF" w:rsidRDefault="002A17AF" w:rsidP="00B67EDF">
      <w:pPr>
        <w:widowControl/>
        <w:spacing w:beforeLines="50" w:before="156" w:line="480" w:lineRule="atLeast"/>
        <w:ind w:firstLineChars="200" w:firstLine="482"/>
        <w:jc w:val="right"/>
        <w:rPr>
          <w:rFonts w:asciiTheme="minorEastAsia" w:hAnsiTheme="minorEastAsia" w:cs="宋体"/>
          <w:b/>
          <w:bCs/>
          <w:color w:val="000000" w:themeColor="text1"/>
          <w:kern w:val="0"/>
          <w:sz w:val="24"/>
          <w:szCs w:val="24"/>
        </w:rPr>
      </w:pPr>
      <w:r w:rsidRPr="00B67EDF">
        <w:rPr>
          <w:rFonts w:asciiTheme="minorEastAsia" w:hAnsiTheme="minorEastAsia" w:cs="宋体" w:hint="eastAsia"/>
          <w:b/>
          <w:bCs/>
          <w:color w:val="000000" w:themeColor="text1"/>
          <w:kern w:val="0"/>
          <w:sz w:val="24"/>
          <w:szCs w:val="24"/>
        </w:rPr>
        <w:t>（</w:t>
      </w:r>
      <w:hyperlink r:id="rId52" w:history="1">
        <w:r w:rsidR="009D3F88" w:rsidRPr="009D3F88">
          <w:rPr>
            <w:rStyle w:val="a8"/>
            <w:rFonts w:asciiTheme="minorEastAsia" w:hAnsiTheme="minorEastAsia" w:cs="宋体"/>
            <w:bCs/>
            <w:kern w:val="0"/>
            <w:sz w:val="24"/>
            <w:szCs w:val="24"/>
          </w:rPr>
          <w:t>财税〔2009〕59号</w:t>
        </w:r>
      </w:hyperlink>
      <w:r w:rsidRPr="00B67EDF">
        <w:rPr>
          <w:rFonts w:asciiTheme="minorEastAsia" w:hAnsiTheme="minorEastAsia" w:cs="宋体" w:hint="eastAsia"/>
          <w:b/>
          <w:bCs/>
          <w:color w:val="000000" w:themeColor="text1"/>
          <w:kern w:val="0"/>
          <w:sz w:val="24"/>
          <w:szCs w:val="24"/>
        </w:rPr>
        <w:t>第四条）</w:t>
      </w:r>
    </w:p>
    <w:p w14:paraId="1745160D" w14:textId="77777777" w:rsidR="002A17AF" w:rsidRPr="00B67EDF" w:rsidRDefault="002A17AF" w:rsidP="00B67EDF">
      <w:pPr>
        <w:pStyle w:val="3"/>
        <w:spacing w:beforeLines="50" w:before="156" w:after="0" w:line="480" w:lineRule="atLeast"/>
        <w:rPr>
          <w:rFonts w:asciiTheme="minorEastAsia" w:hAnsiTheme="minorEastAsia"/>
          <w:color w:val="000000" w:themeColor="text1"/>
          <w:sz w:val="24"/>
          <w:szCs w:val="24"/>
        </w:rPr>
      </w:pPr>
      <w:r w:rsidRPr="00B67EDF">
        <w:rPr>
          <w:rFonts w:asciiTheme="minorEastAsia" w:hAnsiTheme="minorEastAsia" w:hint="eastAsia"/>
          <w:color w:val="000000" w:themeColor="text1"/>
          <w:sz w:val="24"/>
          <w:szCs w:val="24"/>
        </w:rPr>
        <w:t>1.企业法律形式的改变</w:t>
      </w:r>
    </w:p>
    <w:p w14:paraId="506BBBCD" w14:textId="77777777" w:rsidR="002A17AF" w:rsidRPr="00B67EDF" w:rsidRDefault="002A17AF" w:rsidP="00B67EDF">
      <w:pPr>
        <w:pStyle w:val="4"/>
        <w:spacing w:beforeLines="50" w:before="156" w:after="0" w:line="480" w:lineRule="atLeast"/>
        <w:rPr>
          <w:rFonts w:asciiTheme="minorEastAsia" w:eastAsiaTheme="minorEastAsia" w:hAnsiTheme="minorEastAsia"/>
          <w:color w:val="000000" w:themeColor="text1"/>
          <w:sz w:val="24"/>
          <w:szCs w:val="24"/>
        </w:rPr>
      </w:pPr>
      <w:r w:rsidRPr="00B67EDF">
        <w:rPr>
          <w:rFonts w:asciiTheme="minorEastAsia" w:eastAsiaTheme="minorEastAsia" w:hAnsiTheme="minorEastAsia" w:hint="eastAsia"/>
          <w:color w:val="000000" w:themeColor="text1"/>
          <w:sz w:val="24"/>
          <w:szCs w:val="24"/>
        </w:rPr>
        <w:t>（1）企业由法人转变为个人独资企业、合伙企业等非法人组织，或将登记注册地转移至中华人民共和国境外（包括港澳台地区），应视同企业进行清算、分配，股东重新投资成立新企业。企业的全部资产以及股东投资的计税基础均应以公允价值为基础确定。</w:t>
      </w:r>
    </w:p>
    <w:p w14:paraId="50108176" w14:textId="67B33E11" w:rsidR="002A17AF" w:rsidRPr="00B67EDF" w:rsidRDefault="002A17AF" w:rsidP="00B67EDF">
      <w:pPr>
        <w:widowControl/>
        <w:spacing w:beforeLines="50" w:before="156" w:line="480" w:lineRule="atLeast"/>
        <w:ind w:firstLineChars="200" w:firstLine="482"/>
        <w:jc w:val="right"/>
        <w:rPr>
          <w:rFonts w:asciiTheme="minorEastAsia" w:hAnsiTheme="minorEastAsia" w:cs="宋体"/>
          <w:b/>
          <w:bCs/>
          <w:color w:val="000000" w:themeColor="text1"/>
          <w:kern w:val="0"/>
          <w:sz w:val="24"/>
          <w:szCs w:val="24"/>
        </w:rPr>
      </w:pPr>
      <w:r w:rsidRPr="00B67EDF">
        <w:rPr>
          <w:rFonts w:asciiTheme="minorEastAsia" w:hAnsiTheme="minorEastAsia" w:cs="宋体" w:hint="eastAsia"/>
          <w:b/>
          <w:bCs/>
          <w:color w:val="000000" w:themeColor="text1"/>
          <w:kern w:val="0"/>
          <w:sz w:val="24"/>
          <w:szCs w:val="24"/>
        </w:rPr>
        <w:t>（</w:t>
      </w:r>
      <w:hyperlink r:id="rId53" w:history="1">
        <w:r w:rsidR="009D3F88" w:rsidRPr="009D3F88">
          <w:rPr>
            <w:rStyle w:val="a8"/>
            <w:rFonts w:asciiTheme="minorEastAsia" w:hAnsiTheme="minorEastAsia" w:cs="宋体"/>
            <w:bCs/>
            <w:kern w:val="0"/>
            <w:sz w:val="24"/>
            <w:szCs w:val="24"/>
          </w:rPr>
          <w:t>财税〔2009〕59号</w:t>
        </w:r>
      </w:hyperlink>
      <w:r w:rsidRPr="00B67EDF">
        <w:rPr>
          <w:rFonts w:asciiTheme="minorEastAsia" w:hAnsiTheme="minorEastAsia" w:cs="宋体" w:hint="eastAsia"/>
          <w:b/>
          <w:bCs/>
          <w:color w:val="000000" w:themeColor="text1"/>
          <w:kern w:val="0"/>
          <w:sz w:val="24"/>
          <w:szCs w:val="24"/>
        </w:rPr>
        <w:t>第四条第一款第一项）</w:t>
      </w:r>
    </w:p>
    <w:p w14:paraId="24436B7A" w14:textId="55740D7D" w:rsidR="002A17AF" w:rsidRPr="00B67EDF" w:rsidRDefault="002A17AF" w:rsidP="00B67EDF">
      <w:pPr>
        <w:spacing w:beforeLines="50" w:before="156" w:line="480" w:lineRule="atLeast"/>
        <w:ind w:firstLineChars="200" w:firstLine="480"/>
        <w:rPr>
          <w:rFonts w:asciiTheme="minorEastAsia" w:hAnsiTheme="minorEastAsia" w:cs="宋体"/>
          <w:color w:val="000000" w:themeColor="text1"/>
          <w:kern w:val="0"/>
          <w:sz w:val="24"/>
          <w:szCs w:val="24"/>
        </w:rPr>
      </w:pPr>
      <w:r w:rsidRPr="00B67EDF">
        <w:rPr>
          <w:rFonts w:asciiTheme="minorEastAsia" w:hAnsiTheme="minorEastAsia" w:cs="宋体" w:hint="eastAsia"/>
          <w:color w:val="000000" w:themeColor="text1"/>
          <w:kern w:val="0"/>
          <w:sz w:val="24"/>
          <w:szCs w:val="24"/>
        </w:rPr>
        <w:t>企业发生</w:t>
      </w:r>
      <w:r w:rsidR="00C87EE9" w:rsidRPr="00B67EDF">
        <w:rPr>
          <w:rFonts w:asciiTheme="minorEastAsia" w:hAnsiTheme="minorEastAsia" w:cs="宋体" w:hint="eastAsia"/>
          <w:color w:val="000000" w:themeColor="text1"/>
          <w:kern w:val="0"/>
          <w:sz w:val="24"/>
          <w:szCs w:val="24"/>
        </w:rPr>
        <w:t>《</w:t>
      </w:r>
      <w:hyperlink r:id="rId54" w:history="1">
        <w:r w:rsidR="00C87EE9" w:rsidRPr="00C87EE9">
          <w:rPr>
            <w:rStyle w:val="a8"/>
            <w:rFonts w:asciiTheme="minorEastAsia" w:hAnsiTheme="minorEastAsia" w:cs="宋体" w:hint="eastAsia"/>
            <w:kern w:val="0"/>
            <w:sz w:val="24"/>
            <w:szCs w:val="24"/>
          </w:rPr>
          <w:t>通知</w:t>
        </w:r>
      </w:hyperlink>
      <w:r w:rsidR="00C87EE9" w:rsidRPr="00B67EDF">
        <w:rPr>
          <w:rFonts w:asciiTheme="minorEastAsia" w:hAnsiTheme="minorEastAsia" w:cs="宋体" w:hint="eastAsia"/>
          <w:color w:val="000000" w:themeColor="text1"/>
          <w:kern w:val="0"/>
          <w:sz w:val="24"/>
          <w:szCs w:val="24"/>
        </w:rPr>
        <w:t>》</w:t>
      </w:r>
      <w:r w:rsidRPr="00B67EDF">
        <w:rPr>
          <w:rFonts w:asciiTheme="minorEastAsia" w:hAnsiTheme="minorEastAsia" w:cs="宋体" w:hint="eastAsia"/>
          <w:color w:val="000000" w:themeColor="text1"/>
          <w:kern w:val="0"/>
          <w:sz w:val="24"/>
          <w:szCs w:val="24"/>
        </w:rPr>
        <w:t>第四条第（一）项规定的由法人转变为个人独资企业、合伙企业等非法人组织，或将登记注册地转移至中华人民共和国境外（包括港澳台地区），应按</w:t>
      </w:r>
      <w:r w:rsidRPr="00C87EE9">
        <w:rPr>
          <w:rFonts w:asciiTheme="minorEastAsia" w:hAnsiTheme="minorEastAsia" w:cs="宋体" w:hint="eastAsia"/>
          <w:color w:val="000000" w:themeColor="text1"/>
          <w:kern w:val="0"/>
          <w:sz w:val="24"/>
          <w:szCs w:val="24"/>
        </w:rPr>
        <w:t>照</w:t>
      </w:r>
      <w:r w:rsidR="00C87EE9" w:rsidRPr="00C87EE9">
        <w:rPr>
          <w:rFonts w:hint="eastAsia"/>
          <w:color w:val="333333"/>
          <w:sz w:val="24"/>
          <w:szCs w:val="24"/>
          <w:shd w:val="clear" w:color="auto" w:fill="FFFFFF"/>
        </w:rPr>
        <w:t>《财政部</w:t>
      </w:r>
      <w:r w:rsidR="00C87EE9" w:rsidRPr="00C87EE9">
        <w:rPr>
          <w:rFonts w:hint="eastAsia"/>
          <w:color w:val="333333"/>
          <w:sz w:val="24"/>
          <w:szCs w:val="24"/>
          <w:shd w:val="clear" w:color="auto" w:fill="FFFFFF"/>
        </w:rPr>
        <w:t xml:space="preserve"> </w:t>
      </w:r>
      <w:r w:rsidR="00C87EE9" w:rsidRPr="00C87EE9">
        <w:rPr>
          <w:rFonts w:hint="eastAsia"/>
          <w:color w:val="333333"/>
          <w:sz w:val="24"/>
          <w:szCs w:val="24"/>
          <w:shd w:val="clear" w:color="auto" w:fill="FFFFFF"/>
        </w:rPr>
        <w:t>国家税务总局关于企业清算业务企业所得税处理若干问题的通知》（</w:t>
      </w:r>
      <w:hyperlink r:id="rId55" w:tgtFrame="_self" w:history="1">
        <w:r w:rsidR="00C87EE9" w:rsidRPr="00C87EE9">
          <w:rPr>
            <w:rFonts w:hint="eastAsia"/>
            <w:color w:val="6E6E6E"/>
            <w:sz w:val="24"/>
            <w:szCs w:val="24"/>
            <w:u w:val="single"/>
            <w:shd w:val="clear" w:color="auto" w:fill="FFFFFF"/>
          </w:rPr>
          <w:t>财税</w:t>
        </w:r>
        <w:r w:rsidR="00C87EE9" w:rsidRPr="00C87EE9">
          <w:rPr>
            <w:rFonts w:hint="eastAsia"/>
            <w:color w:val="6E6E6E"/>
            <w:sz w:val="24"/>
            <w:szCs w:val="24"/>
            <w:u w:val="single"/>
            <w:shd w:val="clear" w:color="auto" w:fill="FFFFFF"/>
          </w:rPr>
          <w:t>[2009]60</w:t>
        </w:r>
        <w:r w:rsidR="00C87EE9" w:rsidRPr="00C87EE9">
          <w:rPr>
            <w:rFonts w:hint="eastAsia"/>
            <w:color w:val="6E6E6E"/>
            <w:sz w:val="24"/>
            <w:szCs w:val="24"/>
            <w:u w:val="single"/>
            <w:shd w:val="clear" w:color="auto" w:fill="FFFFFF"/>
          </w:rPr>
          <w:t>号</w:t>
        </w:r>
      </w:hyperlink>
      <w:r w:rsidR="00C87EE9" w:rsidRPr="00C87EE9">
        <w:rPr>
          <w:rFonts w:hint="eastAsia"/>
          <w:color w:val="333333"/>
          <w:sz w:val="24"/>
          <w:szCs w:val="24"/>
          <w:shd w:val="clear" w:color="auto" w:fill="FFFFFF"/>
        </w:rPr>
        <w:t>）</w:t>
      </w:r>
      <w:r w:rsidRPr="00C87EE9">
        <w:rPr>
          <w:rFonts w:asciiTheme="minorEastAsia" w:hAnsiTheme="minorEastAsia" w:cs="宋体" w:hint="eastAsia"/>
          <w:color w:val="000000" w:themeColor="text1"/>
          <w:kern w:val="0"/>
          <w:sz w:val="24"/>
          <w:szCs w:val="24"/>
        </w:rPr>
        <w:t>规</w:t>
      </w:r>
      <w:r w:rsidRPr="00B67EDF">
        <w:rPr>
          <w:rFonts w:asciiTheme="minorEastAsia" w:hAnsiTheme="minorEastAsia" w:cs="宋体" w:hint="eastAsia"/>
          <w:color w:val="000000" w:themeColor="text1"/>
          <w:kern w:val="0"/>
          <w:sz w:val="24"/>
          <w:szCs w:val="24"/>
        </w:rPr>
        <w:t>定进行清算。</w:t>
      </w:r>
    </w:p>
    <w:p w14:paraId="497EF878" w14:textId="08FCCC28" w:rsidR="002A17AF" w:rsidRPr="00B67EDF" w:rsidRDefault="002A17AF" w:rsidP="00B67EDF">
      <w:pPr>
        <w:widowControl/>
        <w:spacing w:beforeLines="50" w:before="156" w:line="480" w:lineRule="atLeast"/>
        <w:ind w:firstLineChars="200" w:firstLine="480"/>
        <w:jc w:val="right"/>
        <w:rPr>
          <w:rFonts w:asciiTheme="minorEastAsia" w:hAnsiTheme="minorEastAsia" w:cs="宋体"/>
          <w:color w:val="000000" w:themeColor="text1"/>
          <w:kern w:val="0"/>
          <w:sz w:val="24"/>
          <w:szCs w:val="24"/>
        </w:rPr>
      </w:pPr>
      <w:bookmarkStart w:id="14" w:name="_Hlk2870646"/>
      <w:r w:rsidRPr="00B67EDF">
        <w:rPr>
          <w:rFonts w:asciiTheme="minorEastAsia" w:hAnsiTheme="minorEastAsia" w:cs="宋体" w:hint="eastAsia"/>
          <w:color w:val="000000" w:themeColor="text1"/>
          <w:kern w:val="0"/>
          <w:sz w:val="24"/>
          <w:szCs w:val="24"/>
        </w:rPr>
        <w:t>（</w:t>
      </w:r>
      <w:hyperlink r:id="rId56" w:history="1">
        <w:r w:rsidR="00C87EE9" w:rsidRPr="00C87EE9">
          <w:rPr>
            <w:rStyle w:val="a8"/>
            <w:rFonts w:asciiTheme="minorEastAsia" w:hAnsiTheme="minorEastAsia" w:hint="eastAsia"/>
            <w:bCs/>
            <w:sz w:val="24"/>
            <w:szCs w:val="24"/>
          </w:rPr>
          <w:t>国</w:t>
        </w:r>
        <w:r w:rsidR="00C87EE9" w:rsidRPr="00C87EE9">
          <w:rPr>
            <w:rStyle w:val="a8"/>
            <w:rFonts w:asciiTheme="minorEastAsia" w:hAnsiTheme="minorEastAsia"/>
            <w:bCs/>
            <w:sz w:val="24"/>
            <w:szCs w:val="24"/>
          </w:rPr>
          <w:t>家税务总局公告2010年第4号</w:t>
        </w:r>
      </w:hyperlink>
      <w:r w:rsidRPr="00B67EDF">
        <w:rPr>
          <w:rFonts w:asciiTheme="minorEastAsia" w:hAnsiTheme="minorEastAsia"/>
          <w:b/>
          <w:bCs/>
          <w:color w:val="000000" w:themeColor="text1"/>
          <w:sz w:val="24"/>
          <w:szCs w:val="24"/>
        </w:rPr>
        <w:t>第</w:t>
      </w:r>
      <w:r w:rsidRPr="00B67EDF">
        <w:rPr>
          <w:rFonts w:asciiTheme="minorEastAsia" w:hAnsiTheme="minorEastAsia" w:hint="eastAsia"/>
          <w:b/>
          <w:bCs/>
          <w:color w:val="000000" w:themeColor="text1"/>
          <w:sz w:val="24"/>
          <w:szCs w:val="24"/>
        </w:rPr>
        <w:t>十</w:t>
      </w:r>
      <w:r w:rsidRPr="00B67EDF">
        <w:rPr>
          <w:rFonts w:asciiTheme="minorEastAsia" w:hAnsiTheme="minorEastAsia"/>
          <w:b/>
          <w:bCs/>
          <w:color w:val="000000" w:themeColor="text1"/>
          <w:sz w:val="24"/>
          <w:szCs w:val="24"/>
        </w:rPr>
        <w:t>条</w:t>
      </w:r>
      <w:r w:rsidRPr="00B67EDF">
        <w:rPr>
          <w:rFonts w:asciiTheme="minorEastAsia" w:hAnsiTheme="minorEastAsia" w:hint="eastAsia"/>
          <w:b/>
          <w:bCs/>
          <w:color w:val="000000" w:themeColor="text1"/>
          <w:sz w:val="24"/>
          <w:szCs w:val="24"/>
        </w:rPr>
        <w:t>第一款</w:t>
      </w:r>
      <w:r w:rsidRPr="00B67EDF">
        <w:rPr>
          <w:rFonts w:asciiTheme="minorEastAsia" w:hAnsiTheme="minorEastAsia" w:cs="宋体" w:hint="eastAsia"/>
          <w:color w:val="000000" w:themeColor="text1"/>
          <w:kern w:val="0"/>
          <w:sz w:val="24"/>
          <w:szCs w:val="24"/>
        </w:rPr>
        <w:t>）</w:t>
      </w:r>
    </w:p>
    <w:bookmarkEnd w:id="14"/>
    <w:p w14:paraId="270EE292" w14:textId="77777777" w:rsidR="002A17AF" w:rsidRPr="00B67EDF" w:rsidRDefault="002A17AF" w:rsidP="00B67EDF">
      <w:pPr>
        <w:spacing w:beforeLines="50" w:before="156" w:line="480" w:lineRule="atLeast"/>
        <w:ind w:firstLineChars="200" w:firstLine="480"/>
        <w:rPr>
          <w:rFonts w:asciiTheme="minorEastAsia" w:hAnsiTheme="minorEastAsia" w:cs="宋体"/>
          <w:color w:val="000000" w:themeColor="text1"/>
          <w:kern w:val="0"/>
          <w:sz w:val="24"/>
          <w:szCs w:val="24"/>
        </w:rPr>
      </w:pPr>
      <w:r w:rsidRPr="00B67EDF">
        <w:rPr>
          <w:rFonts w:asciiTheme="minorEastAsia" w:hAnsiTheme="minorEastAsia" w:cs="宋体" w:hint="eastAsia"/>
          <w:color w:val="000000" w:themeColor="text1"/>
          <w:kern w:val="0"/>
          <w:sz w:val="24"/>
          <w:szCs w:val="24"/>
        </w:rPr>
        <w:t>企业在报送《企业清算所得纳税申报表》时，应附送以下资料：</w:t>
      </w:r>
    </w:p>
    <w:p w14:paraId="0116BFC1" w14:textId="77777777" w:rsidR="002A17AF" w:rsidRPr="00B67EDF" w:rsidRDefault="002A17AF" w:rsidP="00B67EDF">
      <w:pPr>
        <w:spacing w:beforeLines="50" w:before="156" w:line="480" w:lineRule="atLeast"/>
        <w:ind w:firstLineChars="200" w:firstLine="480"/>
        <w:rPr>
          <w:rFonts w:asciiTheme="minorEastAsia" w:hAnsiTheme="minorEastAsia" w:cs="宋体"/>
          <w:color w:val="000000" w:themeColor="text1"/>
          <w:kern w:val="0"/>
          <w:sz w:val="24"/>
          <w:szCs w:val="24"/>
        </w:rPr>
      </w:pPr>
      <w:r w:rsidRPr="00B67EDF">
        <w:rPr>
          <w:rFonts w:asciiTheme="minorEastAsia" w:hAnsiTheme="minorEastAsia" w:cs="宋体" w:hint="eastAsia"/>
          <w:color w:val="000000" w:themeColor="text1"/>
          <w:kern w:val="0"/>
          <w:sz w:val="24"/>
          <w:szCs w:val="24"/>
        </w:rPr>
        <w:t>①企业改变法律形式的工商部门或其他政府部门的批准文件；</w:t>
      </w:r>
    </w:p>
    <w:p w14:paraId="60C6F1E1" w14:textId="77777777" w:rsidR="002A17AF" w:rsidRPr="00B67EDF" w:rsidRDefault="002A17AF" w:rsidP="00B67EDF">
      <w:pPr>
        <w:spacing w:beforeLines="50" w:before="156" w:line="480" w:lineRule="atLeast"/>
        <w:ind w:firstLineChars="200" w:firstLine="480"/>
        <w:rPr>
          <w:rFonts w:asciiTheme="minorEastAsia" w:hAnsiTheme="minorEastAsia" w:cs="宋体"/>
          <w:color w:val="000000" w:themeColor="text1"/>
          <w:kern w:val="0"/>
          <w:sz w:val="24"/>
          <w:szCs w:val="24"/>
        </w:rPr>
      </w:pPr>
      <w:r w:rsidRPr="00B67EDF">
        <w:rPr>
          <w:rFonts w:asciiTheme="minorEastAsia" w:hAnsiTheme="minorEastAsia" w:cs="宋体" w:hint="eastAsia"/>
          <w:color w:val="000000" w:themeColor="text1"/>
          <w:kern w:val="0"/>
          <w:sz w:val="24"/>
          <w:szCs w:val="24"/>
        </w:rPr>
        <w:lastRenderedPageBreak/>
        <w:t>②企业全部资产的计税基础以及评估机构出具的资产评估报告；</w:t>
      </w:r>
    </w:p>
    <w:p w14:paraId="4B3A295E" w14:textId="77777777" w:rsidR="002A17AF" w:rsidRPr="00B67EDF" w:rsidRDefault="002A17AF" w:rsidP="00B67EDF">
      <w:pPr>
        <w:spacing w:beforeLines="50" w:before="156" w:line="480" w:lineRule="atLeast"/>
        <w:ind w:firstLineChars="200" w:firstLine="480"/>
        <w:rPr>
          <w:rFonts w:asciiTheme="minorEastAsia" w:hAnsiTheme="minorEastAsia" w:cs="宋体"/>
          <w:color w:val="000000" w:themeColor="text1"/>
          <w:kern w:val="0"/>
          <w:sz w:val="24"/>
          <w:szCs w:val="24"/>
        </w:rPr>
      </w:pPr>
      <w:r w:rsidRPr="00B67EDF">
        <w:rPr>
          <w:rFonts w:asciiTheme="minorEastAsia" w:hAnsiTheme="minorEastAsia" w:cs="宋体" w:hint="eastAsia"/>
          <w:color w:val="000000" w:themeColor="text1"/>
          <w:kern w:val="0"/>
          <w:sz w:val="24"/>
          <w:szCs w:val="24"/>
        </w:rPr>
        <w:t>③企业债权、债务处理或归属情况说明；</w:t>
      </w:r>
    </w:p>
    <w:p w14:paraId="1151DE48" w14:textId="77777777" w:rsidR="002A17AF" w:rsidRPr="00B67EDF" w:rsidRDefault="002A17AF" w:rsidP="00B67EDF">
      <w:pPr>
        <w:spacing w:beforeLines="50" w:before="156" w:line="480" w:lineRule="atLeast"/>
        <w:ind w:firstLineChars="200" w:firstLine="480"/>
        <w:rPr>
          <w:rFonts w:asciiTheme="minorEastAsia" w:hAnsiTheme="minorEastAsia" w:cs="宋体"/>
          <w:color w:val="000000" w:themeColor="text1"/>
          <w:kern w:val="0"/>
          <w:sz w:val="24"/>
          <w:szCs w:val="24"/>
        </w:rPr>
      </w:pPr>
      <w:r w:rsidRPr="00B67EDF">
        <w:rPr>
          <w:rFonts w:asciiTheme="minorEastAsia" w:hAnsiTheme="minorEastAsia" w:cs="宋体" w:hint="eastAsia"/>
          <w:color w:val="000000" w:themeColor="text1"/>
          <w:kern w:val="0"/>
          <w:sz w:val="24"/>
          <w:szCs w:val="24"/>
        </w:rPr>
        <w:t>④主管税务机关要求提供的其他资料证明。</w:t>
      </w:r>
    </w:p>
    <w:p w14:paraId="0CC92F8D" w14:textId="09529C39" w:rsidR="002A17AF" w:rsidRPr="00B67EDF" w:rsidRDefault="002A17AF" w:rsidP="00B67EDF">
      <w:pPr>
        <w:widowControl/>
        <w:spacing w:beforeLines="50" w:before="156" w:line="480" w:lineRule="atLeast"/>
        <w:ind w:firstLineChars="200" w:firstLine="480"/>
        <w:jc w:val="right"/>
        <w:rPr>
          <w:rFonts w:asciiTheme="minorEastAsia" w:hAnsiTheme="minorEastAsia" w:cs="宋体"/>
          <w:color w:val="000000" w:themeColor="text1"/>
          <w:kern w:val="0"/>
          <w:sz w:val="24"/>
          <w:szCs w:val="24"/>
        </w:rPr>
      </w:pPr>
      <w:bookmarkStart w:id="15" w:name="_Hlk2870888"/>
      <w:r w:rsidRPr="00B67EDF">
        <w:rPr>
          <w:rFonts w:asciiTheme="minorEastAsia" w:hAnsiTheme="minorEastAsia" w:cs="宋体" w:hint="eastAsia"/>
          <w:color w:val="000000" w:themeColor="text1"/>
          <w:kern w:val="0"/>
          <w:sz w:val="24"/>
          <w:szCs w:val="24"/>
        </w:rPr>
        <w:t>（</w:t>
      </w:r>
      <w:hyperlink r:id="rId57" w:history="1">
        <w:r w:rsidR="00C87EE9" w:rsidRPr="00C87EE9">
          <w:rPr>
            <w:rStyle w:val="a8"/>
            <w:rFonts w:asciiTheme="minorEastAsia" w:hAnsiTheme="minorEastAsia" w:hint="eastAsia"/>
            <w:bCs/>
            <w:sz w:val="24"/>
            <w:szCs w:val="24"/>
          </w:rPr>
          <w:t>国</w:t>
        </w:r>
        <w:r w:rsidR="00C87EE9" w:rsidRPr="00C87EE9">
          <w:rPr>
            <w:rStyle w:val="a8"/>
            <w:rFonts w:asciiTheme="minorEastAsia" w:hAnsiTheme="minorEastAsia"/>
            <w:bCs/>
            <w:sz w:val="24"/>
            <w:szCs w:val="24"/>
          </w:rPr>
          <w:t>家税务总局公告2010年第4号</w:t>
        </w:r>
      </w:hyperlink>
      <w:r w:rsidRPr="00B67EDF">
        <w:rPr>
          <w:rFonts w:asciiTheme="minorEastAsia" w:hAnsiTheme="minorEastAsia"/>
          <w:b/>
          <w:bCs/>
          <w:color w:val="000000" w:themeColor="text1"/>
          <w:sz w:val="24"/>
          <w:szCs w:val="24"/>
        </w:rPr>
        <w:t>第</w:t>
      </w:r>
      <w:r w:rsidRPr="00B67EDF">
        <w:rPr>
          <w:rFonts w:asciiTheme="minorEastAsia" w:hAnsiTheme="minorEastAsia" w:hint="eastAsia"/>
          <w:b/>
          <w:bCs/>
          <w:color w:val="000000" w:themeColor="text1"/>
          <w:sz w:val="24"/>
          <w:szCs w:val="24"/>
        </w:rPr>
        <w:t>十</w:t>
      </w:r>
      <w:r w:rsidRPr="00B67EDF">
        <w:rPr>
          <w:rFonts w:asciiTheme="minorEastAsia" w:hAnsiTheme="minorEastAsia"/>
          <w:b/>
          <w:bCs/>
          <w:color w:val="000000" w:themeColor="text1"/>
          <w:sz w:val="24"/>
          <w:szCs w:val="24"/>
        </w:rPr>
        <w:t>条</w:t>
      </w:r>
      <w:r w:rsidRPr="00B67EDF">
        <w:rPr>
          <w:rFonts w:asciiTheme="minorEastAsia" w:hAnsiTheme="minorEastAsia" w:hint="eastAsia"/>
          <w:b/>
          <w:bCs/>
          <w:color w:val="000000" w:themeColor="text1"/>
          <w:sz w:val="24"/>
          <w:szCs w:val="24"/>
        </w:rPr>
        <w:t>第二款</w:t>
      </w:r>
      <w:r w:rsidRPr="00B67EDF">
        <w:rPr>
          <w:rFonts w:asciiTheme="minorEastAsia" w:hAnsiTheme="minorEastAsia" w:cs="宋体" w:hint="eastAsia"/>
          <w:color w:val="000000" w:themeColor="text1"/>
          <w:kern w:val="0"/>
          <w:sz w:val="24"/>
          <w:szCs w:val="24"/>
        </w:rPr>
        <w:t>）</w:t>
      </w:r>
    </w:p>
    <w:bookmarkEnd w:id="15"/>
    <w:p w14:paraId="1D31DAF7" w14:textId="77777777" w:rsidR="002A17AF" w:rsidRPr="00B67EDF" w:rsidRDefault="002A17AF" w:rsidP="00B67EDF">
      <w:pPr>
        <w:pStyle w:val="4"/>
        <w:spacing w:beforeLines="50" w:before="156" w:after="0" w:line="480" w:lineRule="atLeast"/>
        <w:rPr>
          <w:rFonts w:asciiTheme="minorEastAsia" w:eastAsiaTheme="minorEastAsia" w:hAnsiTheme="minorEastAsia"/>
          <w:color w:val="000000" w:themeColor="text1"/>
          <w:sz w:val="24"/>
          <w:szCs w:val="24"/>
        </w:rPr>
      </w:pPr>
      <w:r w:rsidRPr="00B67EDF">
        <w:rPr>
          <w:rFonts w:asciiTheme="minorEastAsia" w:eastAsiaTheme="minorEastAsia" w:hAnsiTheme="minorEastAsia" w:hint="eastAsia"/>
          <w:color w:val="000000" w:themeColor="text1"/>
          <w:sz w:val="24"/>
          <w:szCs w:val="24"/>
        </w:rPr>
        <w:t>（2）企业发生其他法律形式简单改变的，可直接变更税务登记，除另有规定外，有关企业所得税纳税事项（包括亏损结转、税收优惠等权益和义务）由变更后企业承继，但因住所发生变化而不符合税收优惠条件的除外。</w:t>
      </w:r>
    </w:p>
    <w:p w14:paraId="1CA9E5B0" w14:textId="3FE891F9" w:rsidR="002A17AF" w:rsidRPr="00B67EDF" w:rsidRDefault="002A17AF" w:rsidP="00B67EDF">
      <w:pPr>
        <w:widowControl/>
        <w:spacing w:beforeLines="50" w:before="156" w:line="480" w:lineRule="atLeast"/>
        <w:ind w:firstLineChars="200" w:firstLine="482"/>
        <w:jc w:val="right"/>
        <w:rPr>
          <w:rFonts w:asciiTheme="minorEastAsia" w:hAnsiTheme="minorEastAsia" w:cs="宋体"/>
          <w:b/>
          <w:bCs/>
          <w:color w:val="000000" w:themeColor="text1"/>
          <w:kern w:val="0"/>
          <w:sz w:val="24"/>
          <w:szCs w:val="24"/>
        </w:rPr>
      </w:pPr>
      <w:r w:rsidRPr="00B67EDF">
        <w:rPr>
          <w:rFonts w:asciiTheme="minorEastAsia" w:hAnsiTheme="minorEastAsia" w:cs="宋体" w:hint="eastAsia"/>
          <w:b/>
          <w:bCs/>
          <w:color w:val="000000" w:themeColor="text1"/>
          <w:kern w:val="0"/>
          <w:sz w:val="24"/>
          <w:szCs w:val="24"/>
        </w:rPr>
        <w:t>（</w:t>
      </w:r>
      <w:hyperlink r:id="rId58" w:history="1">
        <w:r w:rsidR="009D3F88" w:rsidRPr="009D3F88">
          <w:rPr>
            <w:rStyle w:val="a8"/>
            <w:rFonts w:asciiTheme="minorEastAsia" w:hAnsiTheme="minorEastAsia" w:cs="宋体"/>
            <w:bCs/>
            <w:kern w:val="0"/>
            <w:sz w:val="24"/>
            <w:szCs w:val="24"/>
          </w:rPr>
          <w:t>财税〔2009〕59号</w:t>
        </w:r>
      </w:hyperlink>
      <w:r w:rsidRPr="00B67EDF">
        <w:rPr>
          <w:rFonts w:asciiTheme="minorEastAsia" w:hAnsiTheme="minorEastAsia" w:cs="宋体" w:hint="eastAsia"/>
          <w:b/>
          <w:bCs/>
          <w:color w:val="000000" w:themeColor="text1"/>
          <w:kern w:val="0"/>
          <w:sz w:val="24"/>
          <w:szCs w:val="24"/>
        </w:rPr>
        <w:t>第四条第一款第二项）</w:t>
      </w:r>
    </w:p>
    <w:p w14:paraId="3CDD4E01" w14:textId="77777777" w:rsidR="002A17AF" w:rsidRPr="00B67EDF" w:rsidRDefault="002A17AF" w:rsidP="00B67EDF">
      <w:pPr>
        <w:pStyle w:val="4"/>
        <w:spacing w:beforeLines="50" w:before="156" w:after="0" w:line="480" w:lineRule="atLeast"/>
        <w:rPr>
          <w:rFonts w:asciiTheme="minorEastAsia" w:eastAsiaTheme="minorEastAsia" w:hAnsiTheme="minorEastAsia"/>
          <w:color w:val="000000" w:themeColor="text1"/>
          <w:sz w:val="24"/>
          <w:szCs w:val="24"/>
        </w:rPr>
      </w:pPr>
      <w:r w:rsidRPr="00B67EDF">
        <w:rPr>
          <w:rFonts w:asciiTheme="minorEastAsia" w:eastAsiaTheme="minorEastAsia" w:hAnsiTheme="minorEastAsia" w:hint="eastAsia"/>
          <w:color w:val="000000" w:themeColor="text1"/>
          <w:sz w:val="24"/>
          <w:szCs w:val="24"/>
        </w:rPr>
        <w:t>附注：全民所有制企业公司制改制企业所得税处理问题</w:t>
      </w:r>
    </w:p>
    <w:p w14:paraId="110657A1" w14:textId="093EE5C7" w:rsidR="002A17AF" w:rsidRPr="00B67EDF" w:rsidRDefault="002A17AF" w:rsidP="00B67EDF">
      <w:pPr>
        <w:widowControl/>
        <w:shd w:val="clear" w:color="auto" w:fill="FFFFFF"/>
        <w:spacing w:beforeLines="50" w:before="156" w:line="480" w:lineRule="atLeast"/>
        <w:ind w:firstLineChars="200" w:firstLine="480"/>
        <w:jc w:val="left"/>
        <w:rPr>
          <w:rFonts w:asciiTheme="minorEastAsia" w:hAnsiTheme="minorEastAsia" w:cs="宋体"/>
          <w:color w:val="000000" w:themeColor="text1"/>
          <w:kern w:val="0"/>
          <w:sz w:val="24"/>
          <w:szCs w:val="24"/>
        </w:rPr>
      </w:pPr>
      <w:r w:rsidRPr="00B67EDF">
        <w:rPr>
          <w:rFonts w:asciiTheme="minorEastAsia" w:hAnsiTheme="minorEastAsia" w:cs="宋体" w:hint="eastAsia"/>
          <w:color w:val="000000" w:themeColor="text1"/>
          <w:kern w:val="0"/>
          <w:sz w:val="24"/>
          <w:szCs w:val="24"/>
        </w:rPr>
        <w:t>全民所有制企业改制为国有独资公司或者国有全资子公司，属于</w:t>
      </w:r>
      <w:hyperlink r:id="rId59" w:history="1">
        <w:r w:rsidRPr="003A65DB">
          <w:rPr>
            <w:rStyle w:val="a8"/>
            <w:rFonts w:asciiTheme="minorEastAsia" w:hAnsiTheme="minorEastAsia" w:cs="宋体" w:hint="eastAsia"/>
            <w:kern w:val="0"/>
            <w:sz w:val="24"/>
            <w:szCs w:val="24"/>
          </w:rPr>
          <w:t>财税〔2009〕59号</w:t>
        </w:r>
      </w:hyperlink>
      <w:r w:rsidRPr="00B67EDF">
        <w:rPr>
          <w:rFonts w:asciiTheme="minorEastAsia" w:hAnsiTheme="minorEastAsia" w:cs="宋体" w:hint="eastAsia"/>
          <w:color w:val="000000" w:themeColor="text1"/>
          <w:kern w:val="0"/>
          <w:sz w:val="24"/>
          <w:szCs w:val="24"/>
        </w:rPr>
        <w:t>文件第四条规定的“企业发生其他法律形式简单改变”的，可依照以下规定进行企业所得税处理：改制中</w:t>
      </w:r>
      <w:r w:rsidRPr="00B67EDF">
        <w:rPr>
          <w:rFonts w:asciiTheme="minorEastAsia" w:hAnsiTheme="minorEastAsia" w:cs="宋体" w:hint="eastAsia"/>
          <w:b/>
          <w:color w:val="000000" w:themeColor="text1"/>
          <w:kern w:val="0"/>
          <w:sz w:val="24"/>
          <w:szCs w:val="24"/>
        </w:rPr>
        <w:t>资产评估增值不计入应纳税所得额；资产的计税基础按其原有计税基础确定；资产增值部分的折旧或者摊销不得在税前扣除</w:t>
      </w:r>
      <w:r w:rsidRPr="00B67EDF">
        <w:rPr>
          <w:rFonts w:asciiTheme="minorEastAsia" w:hAnsiTheme="minorEastAsia" w:cs="宋体" w:hint="eastAsia"/>
          <w:color w:val="000000" w:themeColor="text1"/>
          <w:kern w:val="0"/>
          <w:sz w:val="24"/>
          <w:szCs w:val="24"/>
        </w:rPr>
        <w:t>。</w:t>
      </w:r>
    </w:p>
    <w:p w14:paraId="3B5C781B" w14:textId="640AB9F1" w:rsidR="002A17AF" w:rsidRPr="00B67EDF" w:rsidRDefault="002A17AF" w:rsidP="00B67EDF">
      <w:pPr>
        <w:widowControl/>
        <w:shd w:val="clear" w:color="auto" w:fill="FFFFFF"/>
        <w:spacing w:beforeLines="50" w:before="156" w:line="480" w:lineRule="atLeast"/>
        <w:ind w:firstLineChars="200" w:firstLine="480"/>
        <w:jc w:val="right"/>
        <w:rPr>
          <w:rFonts w:asciiTheme="minorEastAsia" w:hAnsiTheme="minorEastAsia" w:cs="宋体"/>
          <w:color w:val="000000" w:themeColor="text1"/>
          <w:kern w:val="0"/>
          <w:sz w:val="24"/>
          <w:szCs w:val="24"/>
        </w:rPr>
      </w:pPr>
      <w:r w:rsidRPr="00B67EDF">
        <w:rPr>
          <w:rFonts w:asciiTheme="minorEastAsia" w:hAnsiTheme="minorEastAsia" w:cs="宋体" w:hint="eastAsia"/>
          <w:color w:val="000000" w:themeColor="text1"/>
          <w:kern w:val="0"/>
          <w:sz w:val="24"/>
          <w:szCs w:val="24"/>
        </w:rPr>
        <w:t>（</w:t>
      </w:r>
      <w:hyperlink r:id="rId60" w:history="1">
        <w:r w:rsidRPr="003A65DB">
          <w:rPr>
            <w:rStyle w:val="a8"/>
            <w:rFonts w:asciiTheme="minorEastAsia" w:hAnsiTheme="minorEastAsia" w:cs="宋体" w:hint="eastAsia"/>
            <w:kern w:val="0"/>
            <w:sz w:val="24"/>
            <w:szCs w:val="24"/>
          </w:rPr>
          <w:t>国家税务总局公告2017年第34号</w:t>
        </w:r>
      </w:hyperlink>
      <w:r w:rsidRPr="00B67EDF">
        <w:rPr>
          <w:rFonts w:asciiTheme="minorEastAsia" w:hAnsiTheme="minorEastAsia" w:cs="宋体" w:hint="eastAsia"/>
          <w:color w:val="000000" w:themeColor="text1"/>
          <w:kern w:val="0"/>
          <w:sz w:val="24"/>
          <w:szCs w:val="24"/>
        </w:rPr>
        <w:t>第一条）</w:t>
      </w:r>
    </w:p>
    <w:p w14:paraId="65787B9F" w14:textId="77777777" w:rsidR="002A17AF" w:rsidRPr="00B67EDF" w:rsidRDefault="002A17AF" w:rsidP="00B67EDF">
      <w:pPr>
        <w:widowControl/>
        <w:shd w:val="clear" w:color="auto" w:fill="FFFFFF"/>
        <w:spacing w:beforeLines="50" w:before="156" w:line="480" w:lineRule="atLeast"/>
        <w:ind w:firstLineChars="200" w:firstLine="480"/>
        <w:jc w:val="left"/>
        <w:rPr>
          <w:rFonts w:asciiTheme="minorEastAsia" w:hAnsiTheme="minorEastAsia" w:cs="宋体"/>
          <w:color w:val="000000" w:themeColor="text1"/>
          <w:kern w:val="0"/>
          <w:sz w:val="24"/>
          <w:szCs w:val="24"/>
        </w:rPr>
      </w:pPr>
      <w:r w:rsidRPr="00B67EDF">
        <w:rPr>
          <w:rFonts w:asciiTheme="minorEastAsia" w:hAnsiTheme="minorEastAsia" w:cs="宋体" w:hint="eastAsia"/>
          <w:color w:val="000000" w:themeColor="text1"/>
          <w:kern w:val="0"/>
          <w:sz w:val="24"/>
          <w:szCs w:val="24"/>
        </w:rPr>
        <w:t>全民所有制企业资产评估增值相关材料应由改制后的企业留存备查。</w:t>
      </w:r>
    </w:p>
    <w:p w14:paraId="5A2B7E78" w14:textId="0D619D17" w:rsidR="002A17AF" w:rsidRDefault="002A17AF" w:rsidP="00B67EDF">
      <w:pPr>
        <w:widowControl/>
        <w:shd w:val="clear" w:color="auto" w:fill="FFFFFF"/>
        <w:spacing w:beforeLines="50" w:before="156" w:line="480" w:lineRule="atLeast"/>
        <w:ind w:firstLineChars="200" w:firstLine="480"/>
        <w:jc w:val="right"/>
        <w:rPr>
          <w:rFonts w:asciiTheme="minorEastAsia" w:hAnsiTheme="minorEastAsia" w:cs="宋体"/>
          <w:color w:val="000000" w:themeColor="text1"/>
          <w:kern w:val="0"/>
          <w:sz w:val="24"/>
          <w:szCs w:val="24"/>
        </w:rPr>
      </w:pPr>
      <w:r w:rsidRPr="00B67EDF">
        <w:rPr>
          <w:rFonts w:asciiTheme="minorEastAsia" w:hAnsiTheme="minorEastAsia" w:cs="宋体" w:hint="eastAsia"/>
          <w:color w:val="000000" w:themeColor="text1"/>
          <w:kern w:val="0"/>
          <w:sz w:val="24"/>
          <w:szCs w:val="24"/>
        </w:rPr>
        <w:t>（</w:t>
      </w:r>
      <w:hyperlink r:id="rId61" w:history="1">
        <w:r w:rsidR="003A65DB" w:rsidRPr="003A65DB">
          <w:rPr>
            <w:rStyle w:val="a8"/>
            <w:rFonts w:asciiTheme="minorEastAsia" w:hAnsiTheme="minorEastAsia" w:cs="宋体" w:hint="eastAsia"/>
            <w:kern w:val="0"/>
            <w:sz w:val="24"/>
            <w:szCs w:val="24"/>
          </w:rPr>
          <w:t>国家税务总局公告2017年第34号</w:t>
        </w:r>
      </w:hyperlink>
      <w:r w:rsidRPr="00B67EDF">
        <w:rPr>
          <w:rFonts w:asciiTheme="minorEastAsia" w:hAnsiTheme="minorEastAsia" w:cs="宋体" w:hint="eastAsia"/>
          <w:color w:val="000000" w:themeColor="text1"/>
          <w:kern w:val="0"/>
          <w:sz w:val="24"/>
          <w:szCs w:val="24"/>
        </w:rPr>
        <w:t>第二条）</w:t>
      </w:r>
    </w:p>
    <w:p w14:paraId="4D01B0C6" w14:textId="0F5AE521" w:rsidR="003A65DB" w:rsidRPr="003A65DB" w:rsidRDefault="003A65DB" w:rsidP="003A65DB">
      <w:pPr>
        <w:widowControl/>
        <w:shd w:val="clear" w:color="auto" w:fill="FFFFFF"/>
        <w:spacing w:beforeLines="50" w:before="156" w:line="480" w:lineRule="atLeast"/>
        <w:ind w:firstLineChars="200" w:firstLine="480"/>
        <w:jc w:val="center"/>
        <w:rPr>
          <w:rFonts w:asciiTheme="minorEastAsia" w:hAnsiTheme="minorEastAsia" w:cs="宋体"/>
          <w:b/>
          <w:bCs/>
          <w:color w:val="000000" w:themeColor="text1"/>
          <w:kern w:val="0"/>
          <w:sz w:val="24"/>
          <w:szCs w:val="24"/>
        </w:rPr>
      </w:pPr>
      <w:r w:rsidRPr="003A65DB">
        <w:rPr>
          <w:rFonts w:hint="eastAsia"/>
          <w:color w:val="00B050"/>
          <w:sz w:val="24"/>
          <w:szCs w:val="24"/>
          <w:shd w:val="clear" w:color="auto" w:fill="FFFFFF"/>
        </w:rPr>
        <w:t>[</w:t>
      </w:r>
      <w:hyperlink r:id="rId62" w:tgtFrame="_self" w:history="1">
        <w:r w:rsidRPr="003A65DB">
          <w:rPr>
            <w:rFonts w:hint="eastAsia"/>
            <w:color w:val="00B050"/>
            <w:sz w:val="24"/>
            <w:szCs w:val="24"/>
            <w:u w:val="single"/>
            <w:shd w:val="clear" w:color="auto" w:fill="FFFFFF"/>
          </w:rPr>
          <w:t>总局解读</w:t>
        </w:r>
      </w:hyperlink>
      <w:r w:rsidRPr="003A65DB">
        <w:rPr>
          <w:rFonts w:hint="eastAsia"/>
          <w:color w:val="00B050"/>
          <w:sz w:val="24"/>
          <w:szCs w:val="24"/>
          <w:shd w:val="clear" w:color="auto" w:fill="FFFFFF"/>
        </w:rPr>
        <w:t>：改制为国有控股公司等其他情形的，则不适用本《公告》。</w:t>
      </w:r>
      <w:r w:rsidRPr="003A65DB">
        <w:rPr>
          <w:rFonts w:hint="eastAsia"/>
          <w:color w:val="00B050"/>
          <w:sz w:val="24"/>
          <w:szCs w:val="24"/>
          <w:shd w:val="clear" w:color="auto" w:fill="FFFFFF"/>
        </w:rPr>
        <w:t>]</w:t>
      </w:r>
    </w:p>
    <w:p w14:paraId="519F9729" w14:textId="77777777" w:rsidR="002A17AF" w:rsidRPr="00B67EDF" w:rsidRDefault="002A17AF" w:rsidP="00B67EDF">
      <w:pPr>
        <w:pStyle w:val="3"/>
        <w:spacing w:beforeLines="50" w:before="156" w:after="0" w:line="480" w:lineRule="atLeast"/>
        <w:rPr>
          <w:rFonts w:asciiTheme="minorEastAsia" w:hAnsiTheme="minorEastAsia"/>
          <w:color w:val="000000" w:themeColor="text1"/>
          <w:sz w:val="24"/>
          <w:szCs w:val="24"/>
        </w:rPr>
      </w:pPr>
      <w:r w:rsidRPr="00B67EDF">
        <w:rPr>
          <w:rFonts w:asciiTheme="minorEastAsia" w:hAnsiTheme="minorEastAsia" w:hint="eastAsia"/>
          <w:color w:val="000000" w:themeColor="text1"/>
          <w:sz w:val="24"/>
          <w:szCs w:val="24"/>
        </w:rPr>
        <w:t>2.债务重组</w:t>
      </w:r>
    </w:p>
    <w:p w14:paraId="7276EA5D" w14:textId="77777777" w:rsidR="002A17AF" w:rsidRPr="00B67EDF" w:rsidRDefault="002A17AF" w:rsidP="00B67EDF">
      <w:pPr>
        <w:widowControl/>
        <w:spacing w:beforeLines="50" w:before="156" w:line="480" w:lineRule="atLeast"/>
        <w:ind w:firstLineChars="200" w:firstLine="480"/>
        <w:jc w:val="left"/>
        <w:rPr>
          <w:rFonts w:asciiTheme="minorEastAsia" w:hAnsiTheme="minorEastAsia" w:cs="宋体"/>
          <w:color w:val="000000" w:themeColor="text1"/>
          <w:kern w:val="0"/>
          <w:sz w:val="24"/>
          <w:szCs w:val="24"/>
        </w:rPr>
      </w:pPr>
      <w:r w:rsidRPr="00B67EDF">
        <w:rPr>
          <w:rFonts w:asciiTheme="minorEastAsia" w:hAnsiTheme="minorEastAsia" w:cs="宋体" w:hint="eastAsia"/>
          <w:color w:val="000000" w:themeColor="text1"/>
          <w:kern w:val="0"/>
          <w:sz w:val="24"/>
          <w:szCs w:val="24"/>
        </w:rPr>
        <w:t>企业债务重组，相关交易应按以下规定处理：</w:t>
      </w:r>
    </w:p>
    <w:p w14:paraId="5709F642" w14:textId="494ECF41" w:rsidR="002A17AF" w:rsidRPr="00B67EDF" w:rsidRDefault="002A17AF" w:rsidP="00B67EDF">
      <w:pPr>
        <w:widowControl/>
        <w:spacing w:beforeLines="50" w:before="156" w:line="480" w:lineRule="atLeast"/>
        <w:ind w:firstLineChars="200" w:firstLine="482"/>
        <w:jc w:val="right"/>
        <w:rPr>
          <w:rFonts w:asciiTheme="minorEastAsia" w:hAnsiTheme="minorEastAsia" w:cs="宋体"/>
          <w:b/>
          <w:bCs/>
          <w:color w:val="000000" w:themeColor="text1"/>
          <w:kern w:val="0"/>
          <w:sz w:val="24"/>
          <w:szCs w:val="24"/>
        </w:rPr>
      </w:pPr>
      <w:r w:rsidRPr="00B67EDF">
        <w:rPr>
          <w:rFonts w:asciiTheme="minorEastAsia" w:hAnsiTheme="minorEastAsia" w:cs="宋体" w:hint="eastAsia"/>
          <w:b/>
          <w:bCs/>
          <w:color w:val="000000" w:themeColor="text1"/>
          <w:kern w:val="0"/>
          <w:sz w:val="24"/>
          <w:szCs w:val="24"/>
        </w:rPr>
        <w:t>（</w:t>
      </w:r>
      <w:hyperlink r:id="rId63" w:history="1">
        <w:r w:rsidR="009D3F88" w:rsidRPr="009D3F88">
          <w:rPr>
            <w:rStyle w:val="a8"/>
            <w:rFonts w:asciiTheme="minorEastAsia" w:hAnsiTheme="minorEastAsia" w:cs="宋体"/>
            <w:bCs/>
            <w:kern w:val="0"/>
            <w:sz w:val="24"/>
            <w:szCs w:val="24"/>
          </w:rPr>
          <w:t>财税〔2009〕59号</w:t>
        </w:r>
      </w:hyperlink>
      <w:r w:rsidRPr="00B67EDF">
        <w:rPr>
          <w:rFonts w:asciiTheme="minorEastAsia" w:hAnsiTheme="minorEastAsia" w:cs="宋体" w:hint="eastAsia"/>
          <w:b/>
          <w:bCs/>
          <w:color w:val="000000" w:themeColor="text1"/>
          <w:kern w:val="0"/>
          <w:sz w:val="24"/>
          <w:szCs w:val="24"/>
        </w:rPr>
        <w:t>第四条第二款）</w:t>
      </w:r>
    </w:p>
    <w:p w14:paraId="34392136" w14:textId="77777777" w:rsidR="002A17AF" w:rsidRPr="00B67EDF" w:rsidRDefault="002A17AF" w:rsidP="00B67EDF">
      <w:pPr>
        <w:widowControl/>
        <w:spacing w:beforeLines="50" w:before="156" w:line="480" w:lineRule="atLeast"/>
        <w:ind w:firstLineChars="200" w:firstLine="480"/>
        <w:jc w:val="left"/>
        <w:rPr>
          <w:rFonts w:asciiTheme="minorEastAsia" w:hAnsiTheme="minorEastAsia" w:cs="宋体"/>
          <w:color w:val="000000" w:themeColor="text1"/>
          <w:kern w:val="0"/>
          <w:sz w:val="24"/>
          <w:szCs w:val="24"/>
        </w:rPr>
      </w:pPr>
      <w:r w:rsidRPr="00B67EDF">
        <w:rPr>
          <w:rFonts w:asciiTheme="minorEastAsia" w:hAnsiTheme="minorEastAsia" w:cs="宋体" w:hint="eastAsia"/>
          <w:color w:val="000000" w:themeColor="text1"/>
          <w:kern w:val="0"/>
          <w:sz w:val="24"/>
          <w:szCs w:val="24"/>
        </w:rPr>
        <w:t>债务人应当按照支付的债务清偿额低于债务计税基础的差额，确认债务重组所得；债权人应当按照收到的债务清偿额低于债权计税基础的差额，确认债务重组损失。</w:t>
      </w:r>
    </w:p>
    <w:p w14:paraId="0EBBE94A" w14:textId="63ED8A4C" w:rsidR="002A17AF" w:rsidRPr="00B67EDF" w:rsidRDefault="002A17AF" w:rsidP="00B67EDF">
      <w:pPr>
        <w:widowControl/>
        <w:spacing w:beforeLines="50" w:before="156" w:line="480" w:lineRule="atLeast"/>
        <w:ind w:firstLineChars="200" w:firstLine="482"/>
        <w:jc w:val="right"/>
        <w:rPr>
          <w:rFonts w:asciiTheme="minorEastAsia" w:hAnsiTheme="minorEastAsia" w:cs="宋体"/>
          <w:b/>
          <w:bCs/>
          <w:color w:val="000000" w:themeColor="text1"/>
          <w:kern w:val="0"/>
          <w:sz w:val="24"/>
          <w:szCs w:val="24"/>
        </w:rPr>
      </w:pPr>
      <w:r w:rsidRPr="00B67EDF">
        <w:rPr>
          <w:rFonts w:asciiTheme="minorEastAsia" w:hAnsiTheme="minorEastAsia" w:cs="宋体" w:hint="eastAsia"/>
          <w:b/>
          <w:bCs/>
          <w:color w:val="000000" w:themeColor="text1"/>
          <w:kern w:val="0"/>
          <w:sz w:val="24"/>
          <w:szCs w:val="24"/>
        </w:rPr>
        <w:lastRenderedPageBreak/>
        <w:t>（</w:t>
      </w:r>
      <w:hyperlink r:id="rId64" w:history="1">
        <w:r w:rsidR="009D3F88" w:rsidRPr="009D3F88">
          <w:rPr>
            <w:rStyle w:val="a8"/>
            <w:rFonts w:asciiTheme="minorEastAsia" w:hAnsiTheme="minorEastAsia" w:cs="宋体"/>
            <w:bCs/>
            <w:kern w:val="0"/>
            <w:sz w:val="24"/>
            <w:szCs w:val="24"/>
          </w:rPr>
          <w:t>财税〔2009〕59号</w:t>
        </w:r>
      </w:hyperlink>
      <w:r w:rsidRPr="00B67EDF">
        <w:rPr>
          <w:rFonts w:asciiTheme="minorEastAsia" w:hAnsiTheme="minorEastAsia" w:cs="宋体" w:hint="eastAsia"/>
          <w:b/>
          <w:bCs/>
          <w:color w:val="000000" w:themeColor="text1"/>
          <w:kern w:val="0"/>
          <w:sz w:val="24"/>
          <w:szCs w:val="24"/>
        </w:rPr>
        <w:t>第四条第二款第三项）</w:t>
      </w:r>
    </w:p>
    <w:p w14:paraId="59F17919" w14:textId="77777777" w:rsidR="002A17AF" w:rsidRPr="00B67EDF" w:rsidRDefault="002A17AF" w:rsidP="00B67EDF">
      <w:pPr>
        <w:widowControl/>
        <w:spacing w:beforeLines="50" w:before="156" w:line="480" w:lineRule="atLeast"/>
        <w:ind w:firstLineChars="200" w:firstLine="480"/>
        <w:jc w:val="left"/>
        <w:rPr>
          <w:rFonts w:asciiTheme="minorEastAsia" w:hAnsiTheme="minorEastAsia" w:cs="宋体"/>
          <w:color w:val="000000" w:themeColor="text1"/>
          <w:kern w:val="0"/>
          <w:sz w:val="24"/>
          <w:szCs w:val="24"/>
        </w:rPr>
      </w:pPr>
      <w:r w:rsidRPr="00B67EDF">
        <w:rPr>
          <w:rFonts w:asciiTheme="minorEastAsia" w:hAnsiTheme="minorEastAsia" w:cs="宋体" w:hint="eastAsia"/>
          <w:color w:val="000000" w:themeColor="text1"/>
          <w:kern w:val="0"/>
          <w:sz w:val="24"/>
          <w:szCs w:val="24"/>
        </w:rPr>
        <w:t>债务人的相关所得税纳税事项原则上保持不变。</w:t>
      </w:r>
    </w:p>
    <w:p w14:paraId="1FBF9D49" w14:textId="0E563C4C" w:rsidR="002A17AF" w:rsidRPr="00B67EDF" w:rsidRDefault="002A17AF" w:rsidP="00B67EDF">
      <w:pPr>
        <w:widowControl/>
        <w:spacing w:beforeLines="50" w:before="156" w:line="480" w:lineRule="atLeast"/>
        <w:ind w:firstLineChars="200" w:firstLine="482"/>
        <w:jc w:val="right"/>
        <w:rPr>
          <w:rFonts w:asciiTheme="minorEastAsia" w:hAnsiTheme="minorEastAsia" w:cs="宋体"/>
          <w:b/>
          <w:bCs/>
          <w:color w:val="000000" w:themeColor="text1"/>
          <w:kern w:val="0"/>
          <w:sz w:val="24"/>
          <w:szCs w:val="24"/>
        </w:rPr>
      </w:pPr>
      <w:r w:rsidRPr="00B67EDF">
        <w:rPr>
          <w:rFonts w:asciiTheme="minorEastAsia" w:hAnsiTheme="minorEastAsia" w:cs="宋体" w:hint="eastAsia"/>
          <w:b/>
          <w:bCs/>
          <w:color w:val="000000" w:themeColor="text1"/>
          <w:kern w:val="0"/>
          <w:sz w:val="24"/>
          <w:szCs w:val="24"/>
        </w:rPr>
        <w:t>（</w:t>
      </w:r>
      <w:hyperlink r:id="rId65" w:history="1">
        <w:r w:rsidR="009D3F88" w:rsidRPr="009D3F88">
          <w:rPr>
            <w:rStyle w:val="a8"/>
            <w:rFonts w:asciiTheme="minorEastAsia" w:hAnsiTheme="minorEastAsia" w:cs="宋体"/>
            <w:bCs/>
            <w:kern w:val="0"/>
            <w:sz w:val="24"/>
            <w:szCs w:val="24"/>
          </w:rPr>
          <w:t>财税〔2009〕59号</w:t>
        </w:r>
      </w:hyperlink>
      <w:r w:rsidRPr="00B67EDF">
        <w:rPr>
          <w:rFonts w:asciiTheme="minorEastAsia" w:hAnsiTheme="minorEastAsia" w:cs="宋体" w:hint="eastAsia"/>
          <w:b/>
          <w:bCs/>
          <w:color w:val="000000" w:themeColor="text1"/>
          <w:kern w:val="0"/>
          <w:sz w:val="24"/>
          <w:szCs w:val="24"/>
        </w:rPr>
        <w:t>第四条第二款第四项）</w:t>
      </w:r>
    </w:p>
    <w:p w14:paraId="1501ADE6" w14:textId="77777777" w:rsidR="002A17AF" w:rsidRPr="00B67EDF" w:rsidRDefault="002A17AF" w:rsidP="00B67EDF">
      <w:pPr>
        <w:pStyle w:val="4"/>
        <w:spacing w:beforeLines="50" w:before="156" w:after="0" w:line="480" w:lineRule="atLeast"/>
        <w:rPr>
          <w:rFonts w:asciiTheme="minorEastAsia" w:eastAsiaTheme="minorEastAsia" w:hAnsiTheme="minorEastAsia"/>
          <w:color w:val="000000" w:themeColor="text1"/>
          <w:sz w:val="24"/>
          <w:szCs w:val="24"/>
        </w:rPr>
      </w:pPr>
      <w:r w:rsidRPr="00B67EDF">
        <w:rPr>
          <w:rFonts w:asciiTheme="minorEastAsia" w:eastAsiaTheme="minorEastAsia" w:hAnsiTheme="minorEastAsia" w:hint="eastAsia"/>
          <w:color w:val="000000" w:themeColor="text1"/>
          <w:sz w:val="24"/>
          <w:szCs w:val="24"/>
        </w:rPr>
        <w:t>附注（1）:以非货币资产清偿债务</w:t>
      </w:r>
    </w:p>
    <w:p w14:paraId="7C7902C1" w14:textId="77777777" w:rsidR="002A17AF" w:rsidRPr="00B67EDF" w:rsidRDefault="002A17AF" w:rsidP="00B67EDF">
      <w:pPr>
        <w:widowControl/>
        <w:spacing w:beforeLines="50" w:before="156" w:line="480" w:lineRule="atLeast"/>
        <w:ind w:firstLineChars="200" w:firstLine="480"/>
        <w:jc w:val="left"/>
        <w:rPr>
          <w:rFonts w:asciiTheme="minorEastAsia" w:hAnsiTheme="minorEastAsia" w:cs="宋体"/>
          <w:color w:val="000000" w:themeColor="text1"/>
          <w:kern w:val="0"/>
          <w:sz w:val="24"/>
          <w:szCs w:val="24"/>
        </w:rPr>
      </w:pPr>
      <w:r w:rsidRPr="00B67EDF">
        <w:rPr>
          <w:rFonts w:asciiTheme="minorEastAsia" w:hAnsiTheme="minorEastAsia" w:cs="宋体" w:hint="eastAsia"/>
          <w:color w:val="000000" w:themeColor="text1"/>
          <w:kern w:val="0"/>
          <w:sz w:val="24"/>
          <w:szCs w:val="24"/>
        </w:rPr>
        <w:t>应当分解为转让相关非货币性资产、按非货币性资产公允价值清偿债务两项业务，确认相关资产的所得或损失。</w:t>
      </w:r>
    </w:p>
    <w:p w14:paraId="496B9AC7" w14:textId="3791A546" w:rsidR="002A17AF" w:rsidRPr="00B67EDF" w:rsidRDefault="002A17AF" w:rsidP="00B67EDF">
      <w:pPr>
        <w:widowControl/>
        <w:spacing w:beforeLines="50" w:before="156" w:line="480" w:lineRule="atLeast"/>
        <w:ind w:firstLineChars="200" w:firstLine="482"/>
        <w:jc w:val="right"/>
        <w:rPr>
          <w:rFonts w:asciiTheme="minorEastAsia" w:hAnsiTheme="minorEastAsia" w:cs="宋体"/>
          <w:b/>
          <w:bCs/>
          <w:color w:val="000000" w:themeColor="text1"/>
          <w:kern w:val="0"/>
          <w:sz w:val="24"/>
          <w:szCs w:val="24"/>
        </w:rPr>
      </w:pPr>
      <w:r w:rsidRPr="00B67EDF">
        <w:rPr>
          <w:rFonts w:asciiTheme="minorEastAsia" w:hAnsiTheme="minorEastAsia" w:cs="宋体" w:hint="eastAsia"/>
          <w:b/>
          <w:bCs/>
          <w:color w:val="000000" w:themeColor="text1"/>
          <w:kern w:val="0"/>
          <w:sz w:val="24"/>
          <w:szCs w:val="24"/>
        </w:rPr>
        <w:t>（</w:t>
      </w:r>
      <w:hyperlink r:id="rId66" w:history="1">
        <w:r w:rsidR="009D3F88" w:rsidRPr="009D3F88">
          <w:rPr>
            <w:rStyle w:val="a8"/>
            <w:rFonts w:asciiTheme="minorEastAsia" w:hAnsiTheme="minorEastAsia" w:cs="宋体"/>
            <w:bCs/>
            <w:kern w:val="0"/>
            <w:sz w:val="24"/>
            <w:szCs w:val="24"/>
          </w:rPr>
          <w:t>财税〔2009〕59号</w:t>
        </w:r>
      </w:hyperlink>
      <w:r w:rsidRPr="00B67EDF">
        <w:rPr>
          <w:rFonts w:asciiTheme="minorEastAsia" w:hAnsiTheme="minorEastAsia" w:cs="宋体" w:hint="eastAsia"/>
          <w:b/>
          <w:bCs/>
          <w:color w:val="000000" w:themeColor="text1"/>
          <w:kern w:val="0"/>
          <w:sz w:val="24"/>
          <w:szCs w:val="24"/>
        </w:rPr>
        <w:t>第四条第二款第一项）</w:t>
      </w:r>
    </w:p>
    <w:p w14:paraId="401D9717" w14:textId="77777777" w:rsidR="002A17AF" w:rsidRPr="00B67EDF" w:rsidRDefault="002A17AF" w:rsidP="00B67EDF">
      <w:pPr>
        <w:pStyle w:val="4"/>
        <w:spacing w:beforeLines="50" w:before="156" w:after="0" w:line="480" w:lineRule="atLeast"/>
        <w:rPr>
          <w:rFonts w:asciiTheme="minorEastAsia" w:eastAsiaTheme="minorEastAsia" w:hAnsiTheme="minorEastAsia"/>
          <w:color w:val="000000" w:themeColor="text1"/>
          <w:sz w:val="24"/>
          <w:szCs w:val="24"/>
        </w:rPr>
      </w:pPr>
      <w:r w:rsidRPr="00B67EDF">
        <w:rPr>
          <w:rFonts w:asciiTheme="minorEastAsia" w:eastAsiaTheme="minorEastAsia" w:hAnsiTheme="minorEastAsia" w:hint="eastAsia"/>
          <w:color w:val="000000" w:themeColor="text1"/>
          <w:sz w:val="24"/>
          <w:szCs w:val="24"/>
        </w:rPr>
        <w:t>附注(</w:t>
      </w:r>
      <w:r w:rsidRPr="00B67EDF">
        <w:rPr>
          <w:rFonts w:asciiTheme="minorEastAsia" w:eastAsiaTheme="minorEastAsia" w:hAnsiTheme="minorEastAsia"/>
          <w:color w:val="000000" w:themeColor="text1"/>
          <w:sz w:val="24"/>
          <w:szCs w:val="24"/>
        </w:rPr>
        <w:t>2):</w:t>
      </w:r>
      <w:r w:rsidRPr="00B67EDF">
        <w:rPr>
          <w:rFonts w:asciiTheme="minorEastAsia" w:eastAsiaTheme="minorEastAsia" w:hAnsiTheme="minorEastAsia" w:hint="eastAsia"/>
          <w:color w:val="000000" w:themeColor="text1"/>
          <w:sz w:val="24"/>
          <w:szCs w:val="24"/>
        </w:rPr>
        <w:t>发生债权转股权</w:t>
      </w:r>
    </w:p>
    <w:p w14:paraId="4A3A1C2E" w14:textId="77777777" w:rsidR="002A17AF" w:rsidRPr="00B67EDF" w:rsidRDefault="002A17AF" w:rsidP="00B67EDF">
      <w:pPr>
        <w:widowControl/>
        <w:spacing w:beforeLines="50" w:before="156" w:line="480" w:lineRule="atLeast"/>
        <w:ind w:firstLineChars="200" w:firstLine="480"/>
        <w:jc w:val="left"/>
        <w:rPr>
          <w:rFonts w:asciiTheme="minorEastAsia" w:hAnsiTheme="minorEastAsia" w:cs="宋体"/>
          <w:color w:val="000000" w:themeColor="text1"/>
          <w:kern w:val="0"/>
          <w:sz w:val="24"/>
          <w:szCs w:val="24"/>
        </w:rPr>
      </w:pPr>
      <w:r w:rsidRPr="00B67EDF">
        <w:rPr>
          <w:rFonts w:asciiTheme="minorEastAsia" w:hAnsiTheme="minorEastAsia" w:cs="宋体" w:hint="eastAsia"/>
          <w:color w:val="000000" w:themeColor="text1"/>
          <w:kern w:val="0"/>
          <w:sz w:val="24"/>
          <w:szCs w:val="24"/>
        </w:rPr>
        <w:t>应当分解为债务清偿和股权投资两项业务，确认有关债务清偿所得或损失。</w:t>
      </w:r>
    </w:p>
    <w:p w14:paraId="3257EDD9" w14:textId="3546723D" w:rsidR="002A17AF" w:rsidRPr="00B67EDF" w:rsidRDefault="002A17AF" w:rsidP="00B67EDF">
      <w:pPr>
        <w:widowControl/>
        <w:spacing w:beforeLines="50" w:before="156" w:line="480" w:lineRule="atLeast"/>
        <w:ind w:firstLineChars="200" w:firstLine="482"/>
        <w:jc w:val="right"/>
        <w:rPr>
          <w:rFonts w:asciiTheme="minorEastAsia" w:hAnsiTheme="minorEastAsia" w:cs="宋体"/>
          <w:b/>
          <w:bCs/>
          <w:color w:val="000000" w:themeColor="text1"/>
          <w:kern w:val="0"/>
          <w:sz w:val="24"/>
          <w:szCs w:val="24"/>
        </w:rPr>
      </w:pPr>
      <w:r w:rsidRPr="00B67EDF">
        <w:rPr>
          <w:rFonts w:asciiTheme="minorEastAsia" w:hAnsiTheme="minorEastAsia" w:cs="宋体" w:hint="eastAsia"/>
          <w:b/>
          <w:bCs/>
          <w:color w:val="000000" w:themeColor="text1"/>
          <w:kern w:val="0"/>
          <w:sz w:val="24"/>
          <w:szCs w:val="24"/>
        </w:rPr>
        <w:t>（</w:t>
      </w:r>
      <w:hyperlink r:id="rId67" w:history="1">
        <w:r w:rsidR="009D3F88" w:rsidRPr="009D3F88">
          <w:rPr>
            <w:rStyle w:val="a8"/>
            <w:rFonts w:asciiTheme="minorEastAsia" w:hAnsiTheme="minorEastAsia" w:cs="宋体"/>
            <w:bCs/>
            <w:kern w:val="0"/>
            <w:sz w:val="24"/>
            <w:szCs w:val="24"/>
          </w:rPr>
          <w:t>财税〔2009〕59号</w:t>
        </w:r>
      </w:hyperlink>
      <w:r w:rsidRPr="00B67EDF">
        <w:rPr>
          <w:rFonts w:asciiTheme="minorEastAsia" w:hAnsiTheme="minorEastAsia" w:cs="宋体" w:hint="eastAsia"/>
          <w:b/>
          <w:bCs/>
          <w:color w:val="000000" w:themeColor="text1"/>
          <w:kern w:val="0"/>
          <w:sz w:val="24"/>
          <w:szCs w:val="24"/>
        </w:rPr>
        <w:t>第四条第二款第二项）</w:t>
      </w:r>
    </w:p>
    <w:p w14:paraId="724C6F34" w14:textId="77777777" w:rsidR="002A17AF" w:rsidRPr="00B67EDF" w:rsidRDefault="002A17AF" w:rsidP="00B67EDF">
      <w:pPr>
        <w:pStyle w:val="4"/>
        <w:spacing w:beforeLines="50" w:before="156" w:after="0" w:line="480" w:lineRule="atLeast"/>
        <w:rPr>
          <w:rFonts w:asciiTheme="minorEastAsia" w:eastAsiaTheme="minorEastAsia" w:hAnsiTheme="minorEastAsia"/>
          <w:color w:val="000000" w:themeColor="text1"/>
          <w:sz w:val="24"/>
          <w:szCs w:val="24"/>
        </w:rPr>
      </w:pPr>
      <w:r w:rsidRPr="00B67EDF">
        <w:rPr>
          <w:rFonts w:asciiTheme="minorEastAsia" w:eastAsiaTheme="minorEastAsia" w:hAnsiTheme="minorEastAsia" w:hint="eastAsia"/>
          <w:color w:val="000000" w:themeColor="text1"/>
          <w:sz w:val="24"/>
          <w:szCs w:val="24"/>
        </w:rPr>
        <w:t>附注（3）：备查资料</w:t>
      </w:r>
    </w:p>
    <w:p w14:paraId="795301C4" w14:textId="238BF1DC" w:rsidR="002A17AF" w:rsidRPr="00B67EDF" w:rsidRDefault="002A17AF" w:rsidP="00B67EDF">
      <w:pPr>
        <w:spacing w:beforeLines="50" w:before="156" w:line="480" w:lineRule="atLeast"/>
        <w:ind w:firstLineChars="200" w:firstLine="480"/>
        <w:rPr>
          <w:rFonts w:asciiTheme="minorEastAsia" w:hAnsiTheme="minorEastAsia" w:cs="宋体"/>
          <w:color w:val="000000" w:themeColor="text1"/>
          <w:kern w:val="0"/>
          <w:sz w:val="24"/>
          <w:szCs w:val="24"/>
        </w:rPr>
      </w:pPr>
      <w:r w:rsidRPr="00B67EDF">
        <w:rPr>
          <w:rFonts w:asciiTheme="minorEastAsia" w:hAnsiTheme="minorEastAsia" w:cs="宋体" w:hint="eastAsia"/>
          <w:color w:val="000000" w:themeColor="text1"/>
          <w:kern w:val="0"/>
          <w:sz w:val="24"/>
          <w:szCs w:val="24"/>
        </w:rPr>
        <w:t>企业发生</w:t>
      </w:r>
      <w:r w:rsidR="00171C2E" w:rsidRPr="00B67EDF">
        <w:rPr>
          <w:rFonts w:asciiTheme="minorEastAsia" w:hAnsiTheme="minorEastAsia" w:cs="宋体" w:hint="eastAsia"/>
          <w:color w:val="000000" w:themeColor="text1"/>
          <w:kern w:val="0"/>
          <w:sz w:val="24"/>
          <w:szCs w:val="24"/>
        </w:rPr>
        <w:t>《</w:t>
      </w:r>
      <w:hyperlink r:id="rId68" w:history="1">
        <w:r w:rsidR="00171C2E" w:rsidRPr="00C87EE9">
          <w:rPr>
            <w:rStyle w:val="a8"/>
            <w:rFonts w:asciiTheme="minorEastAsia" w:hAnsiTheme="minorEastAsia" w:cs="宋体" w:hint="eastAsia"/>
            <w:kern w:val="0"/>
            <w:sz w:val="24"/>
            <w:szCs w:val="24"/>
          </w:rPr>
          <w:t>通知</w:t>
        </w:r>
      </w:hyperlink>
      <w:r w:rsidR="00171C2E" w:rsidRPr="00B67EDF">
        <w:rPr>
          <w:rFonts w:asciiTheme="minorEastAsia" w:hAnsiTheme="minorEastAsia" w:cs="宋体" w:hint="eastAsia"/>
          <w:color w:val="000000" w:themeColor="text1"/>
          <w:kern w:val="0"/>
          <w:sz w:val="24"/>
          <w:szCs w:val="24"/>
        </w:rPr>
        <w:t>》</w:t>
      </w:r>
      <w:r w:rsidRPr="00B67EDF">
        <w:rPr>
          <w:rFonts w:asciiTheme="minorEastAsia" w:hAnsiTheme="minorEastAsia" w:cs="宋体" w:hint="eastAsia"/>
          <w:color w:val="000000" w:themeColor="text1"/>
          <w:kern w:val="0"/>
          <w:sz w:val="24"/>
          <w:szCs w:val="24"/>
        </w:rPr>
        <w:t>第四条第（二）项规定的债务重组，应准备以下相关资料，以备税务机关检查。</w:t>
      </w:r>
    </w:p>
    <w:p w14:paraId="0077C15B" w14:textId="77777777" w:rsidR="002A17AF" w:rsidRPr="00B67EDF" w:rsidRDefault="002A17AF" w:rsidP="00B67EDF">
      <w:pPr>
        <w:spacing w:beforeLines="50" w:before="156" w:line="480" w:lineRule="atLeast"/>
        <w:ind w:firstLineChars="200" w:firstLine="480"/>
        <w:rPr>
          <w:rFonts w:asciiTheme="minorEastAsia" w:hAnsiTheme="minorEastAsia" w:cs="宋体"/>
          <w:color w:val="000000" w:themeColor="text1"/>
          <w:kern w:val="0"/>
          <w:sz w:val="24"/>
          <w:szCs w:val="24"/>
        </w:rPr>
      </w:pPr>
      <w:r w:rsidRPr="00B67EDF">
        <w:rPr>
          <w:rFonts w:asciiTheme="minorEastAsia" w:hAnsiTheme="minorEastAsia" w:cs="宋体" w:hint="eastAsia"/>
          <w:color w:val="000000" w:themeColor="text1"/>
          <w:kern w:val="0"/>
          <w:sz w:val="24"/>
          <w:szCs w:val="24"/>
        </w:rPr>
        <w:t>①以非货币资产清偿债务的，应保留当事各方签订的清偿债务的协议或合同，以及非货币资产公允价格确认的合法证据等；</w:t>
      </w:r>
    </w:p>
    <w:p w14:paraId="0D416AFF" w14:textId="77777777" w:rsidR="002A17AF" w:rsidRPr="00B67EDF" w:rsidRDefault="002A17AF" w:rsidP="00B67EDF">
      <w:pPr>
        <w:spacing w:beforeLines="50" w:before="156" w:line="480" w:lineRule="atLeast"/>
        <w:ind w:firstLineChars="200" w:firstLine="480"/>
        <w:rPr>
          <w:rFonts w:asciiTheme="minorEastAsia" w:hAnsiTheme="minorEastAsia" w:cs="宋体"/>
          <w:color w:val="000000" w:themeColor="text1"/>
          <w:kern w:val="0"/>
          <w:sz w:val="24"/>
          <w:szCs w:val="24"/>
        </w:rPr>
      </w:pPr>
      <w:r w:rsidRPr="00B67EDF">
        <w:rPr>
          <w:rFonts w:asciiTheme="minorEastAsia" w:hAnsiTheme="minorEastAsia" w:cs="宋体" w:hint="eastAsia"/>
          <w:color w:val="000000" w:themeColor="text1"/>
          <w:kern w:val="0"/>
          <w:sz w:val="24"/>
          <w:szCs w:val="24"/>
        </w:rPr>
        <w:t>②债权转股权的，应保留当事各方签订的债权转股权协议或合同。</w:t>
      </w:r>
    </w:p>
    <w:p w14:paraId="21B26F30" w14:textId="4E130735" w:rsidR="002A17AF" w:rsidRPr="00B67EDF" w:rsidRDefault="002A17AF" w:rsidP="00B67EDF">
      <w:pPr>
        <w:widowControl/>
        <w:spacing w:beforeLines="50" w:before="156" w:line="480" w:lineRule="atLeast"/>
        <w:ind w:firstLineChars="200" w:firstLine="480"/>
        <w:jc w:val="right"/>
        <w:rPr>
          <w:rFonts w:asciiTheme="minorEastAsia" w:hAnsiTheme="minorEastAsia" w:cs="宋体"/>
          <w:b/>
          <w:bCs/>
          <w:color w:val="000000" w:themeColor="text1"/>
          <w:kern w:val="0"/>
          <w:sz w:val="24"/>
          <w:szCs w:val="24"/>
        </w:rPr>
      </w:pPr>
      <w:bookmarkStart w:id="16" w:name="_Hlk2870946"/>
      <w:r w:rsidRPr="00B67EDF">
        <w:rPr>
          <w:rFonts w:asciiTheme="minorEastAsia" w:hAnsiTheme="minorEastAsia" w:cs="宋体" w:hint="eastAsia"/>
          <w:color w:val="000000" w:themeColor="text1"/>
          <w:kern w:val="0"/>
          <w:sz w:val="24"/>
          <w:szCs w:val="24"/>
        </w:rPr>
        <w:t>（</w:t>
      </w:r>
      <w:hyperlink r:id="rId69" w:history="1">
        <w:r w:rsidR="00C87EE9" w:rsidRPr="00C87EE9">
          <w:rPr>
            <w:rStyle w:val="a8"/>
            <w:rFonts w:asciiTheme="minorEastAsia" w:hAnsiTheme="minorEastAsia" w:hint="eastAsia"/>
            <w:bCs/>
            <w:sz w:val="24"/>
            <w:szCs w:val="24"/>
          </w:rPr>
          <w:t>国</w:t>
        </w:r>
        <w:r w:rsidR="00C87EE9" w:rsidRPr="00C87EE9">
          <w:rPr>
            <w:rStyle w:val="a8"/>
            <w:rFonts w:asciiTheme="minorEastAsia" w:hAnsiTheme="minorEastAsia"/>
            <w:bCs/>
            <w:sz w:val="24"/>
            <w:szCs w:val="24"/>
          </w:rPr>
          <w:t>家税务总局公告2010年第4号</w:t>
        </w:r>
      </w:hyperlink>
      <w:r w:rsidRPr="00B67EDF">
        <w:rPr>
          <w:rFonts w:asciiTheme="minorEastAsia" w:hAnsiTheme="minorEastAsia"/>
          <w:b/>
          <w:bCs/>
          <w:color w:val="000000" w:themeColor="text1"/>
          <w:sz w:val="24"/>
          <w:szCs w:val="24"/>
        </w:rPr>
        <w:t>第</w:t>
      </w:r>
      <w:r w:rsidRPr="00B67EDF">
        <w:rPr>
          <w:rFonts w:asciiTheme="minorEastAsia" w:hAnsiTheme="minorEastAsia" w:hint="eastAsia"/>
          <w:b/>
          <w:bCs/>
          <w:color w:val="000000" w:themeColor="text1"/>
          <w:sz w:val="24"/>
          <w:szCs w:val="24"/>
        </w:rPr>
        <w:t>十一</w:t>
      </w:r>
      <w:r w:rsidRPr="00B67EDF">
        <w:rPr>
          <w:rFonts w:asciiTheme="minorEastAsia" w:hAnsiTheme="minorEastAsia"/>
          <w:b/>
          <w:bCs/>
          <w:color w:val="000000" w:themeColor="text1"/>
          <w:sz w:val="24"/>
          <w:szCs w:val="24"/>
        </w:rPr>
        <w:t>条</w:t>
      </w:r>
      <w:r w:rsidRPr="00B67EDF">
        <w:rPr>
          <w:rFonts w:asciiTheme="minorEastAsia" w:hAnsiTheme="minorEastAsia" w:cs="宋体" w:hint="eastAsia"/>
          <w:color w:val="000000" w:themeColor="text1"/>
          <w:kern w:val="0"/>
          <w:sz w:val="24"/>
          <w:szCs w:val="24"/>
        </w:rPr>
        <w:t>）</w:t>
      </w:r>
    </w:p>
    <w:bookmarkEnd w:id="16"/>
    <w:p w14:paraId="55604C68" w14:textId="77777777" w:rsidR="002A17AF" w:rsidRPr="00B67EDF" w:rsidRDefault="002A17AF" w:rsidP="00B67EDF">
      <w:pPr>
        <w:pStyle w:val="3"/>
        <w:spacing w:beforeLines="50" w:before="156" w:after="0" w:line="480" w:lineRule="atLeast"/>
        <w:rPr>
          <w:rFonts w:asciiTheme="minorEastAsia" w:hAnsiTheme="minorEastAsia"/>
          <w:color w:val="000000" w:themeColor="text1"/>
          <w:sz w:val="24"/>
          <w:szCs w:val="24"/>
        </w:rPr>
      </w:pPr>
      <w:r w:rsidRPr="00B67EDF">
        <w:rPr>
          <w:rFonts w:asciiTheme="minorEastAsia" w:hAnsiTheme="minorEastAsia" w:hint="eastAsia"/>
          <w:color w:val="000000" w:themeColor="text1"/>
          <w:sz w:val="24"/>
          <w:szCs w:val="24"/>
        </w:rPr>
        <w:t>3.股权收购、资产收购</w:t>
      </w:r>
    </w:p>
    <w:p w14:paraId="6A600A4F" w14:textId="77777777" w:rsidR="002A17AF" w:rsidRPr="00B67EDF" w:rsidRDefault="002A17AF" w:rsidP="00B67EDF">
      <w:pPr>
        <w:widowControl/>
        <w:spacing w:beforeLines="50" w:before="156" w:line="480" w:lineRule="atLeast"/>
        <w:ind w:firstLineChars="200" w:firstLine="480"/>
        <w:jc w:val="left"/>
        <w:rPr>
          <w:rFonts w:asciiTheme="minorEastAsia" w:hAnsiTheme="minorEastAsia" w:cs="宋体"/>
          <w:color w:val="000000" w:themeColor="text1"/>
          <w:kern w:val="0"/>
          <w:sz w:val="24"/>
          <w:szCs w:val="24"/>
        </w:rPr>
      </w:pPr>
      <w:r w:rsidRPr="00B67EDF">
        <w:rPr>
          <w:rFonts w:asciiTheme="minorEastAsia" w:hAnsiTheme="minorEastAsia" w:cs="宋体" w:hint="eastAsia"/>
          <w:color w:val="000000" w:themeColor="text1"/>
          <w:kern w:val="0"/>
          <w:sz w:val="24"/>
          <w:szCs w:val="24"/>
        </w:rPr>
        <w:t>企业股权收购、资产收购重组交易，相关交易应按以下规定处理：</w:t>
      </w:r>
    </w:p>
    <w:p w14:paraId="017856AA" w14:textId="1A2EFA10" w:rsidR="002A17AF" w:rsidRPr="00B67EDF" w:rsidRDefault="002A17AF" w:rsidP="00B67EDF">
      <w:pPr>
        <w:widowControl/>
        <w:spacing w:beforeLines="50" w:before="156" w:line="480" w:lineRule="atLeast"/>
        <w:ind w:firstLineChars="200" w:firstLine="482"/>
        <w:jc w:val="right"/>
        <w:rPr>
          <w:rFonts w:asciiTheme="minorEastAsia" w:hAnsiTheme="minorEastAsia" w:cs="宋体"/>
          <w:b/>
          <w:bCs/>
          <w:color w:val="000000" w:themeColor="text1"/>
          <w:kern w:val="0"/>
          <w:sz w:val="24"/>
          <w:szCs w:val="24"/>
        </w:rPr>
      </w:pPr>
      <w:r w:rsidRPr="00B67EDF">
        <w:rPr>
          <w:rFonts w:asciiTheme="minorEastAsia" w:hAnsiTheme="minorEastAsia" w:cs="宋体" w:hint="eastAsia"/>
          <w:b/>
          <w:bCs/>
          <w:color w:val="000000" w:themeColor="text1"/>
          <w:kern w:val="0"/>
          <w:sz w:val="24"/>
          <w:szCs w:val="24"/>
        </w:rPr>
        <w:t>（</w:t>
      </w:r>
      <w:hyperlink r:id="rId70" w:history="1">
        <w:r w:rsidR="009D3F88" w:rsidRPr="009D3F88">
          <w:rPr>
            <w:rStyle w:val="a8"/>
            <w:rFonts w:asciiTheme="minorEastAsia" w:hAnsiTheme="minorEastAsia" w:cs="宋体"/>
            <w:bCs/>
            <w:kern w:val="0"/>
            <w:sz w:val="24"/>
            <w:szCs w:val="24"/>
          </w:rPr>
          <w:t>财税〔2009〕59号</w:t>
        </w:r>
      </w:hyperlink>
      <w:r w:rsidRPr="00B67EDF">
        <w:rPr>
          <w:rFonts w:asciiTheme="minorEastAsia" w:hAnsiTheme="minorEastAsia" w:cs="宋体" w:hint="eastAsia"/>
          <w:b/>
          <w:bCs/>
          <w:color w:val="000000" w:themeColor="text1"/>
          <w:kern w:val="0"/>
          <w:sz w:val="24"/>
          <w:szCs w:val="24"/>
        </w:rPr>
        <w:t>第四条第三款）</w:t>
      </w:r>
    </w:p>
    <w:p w14:paraId="00A162B2" w14:textId="77777777" w:rsidR="002A17AF" w:rsidRPr="00B67EDF" w:rsidRDefault="002A17AF" w:rsidP="00B67EDF">
      <w:pPr>
        <w:widowControl/>
        <w:spacing w:beforeLines="50" w:before="156" w:line="480" w:lineRule="atLeast"/>
        <w:ind w:firstLineChars="200" w:firstLine="480"/>
        <w:jc w:val="left"/>
        <w:rPr>
          <w:rFonts w:asciiTheme="minorEastAsia" w:hAnsiTheme="minorEastAsia" w:cs="宋体"/>
          <w:color w:val="000000" w:themeColor="text1"/>
          <w:kern w:val="0"/>
          <w:sz w:val="24"/>
          <w:szCs w:val="24"/>
        </w:rPr>
      </w:pPr>
      <w:r w:rsidRPr="00B67EDF">
        <w:rPr>
          <w:rFonts w:asciiTheme="minorEastAsia" w:hAnsiTheme="minorEastAsia" w:cs="宋体" w:hint="eastAsia"/>
          <w:color w:val="000000" w:themeColor="text1"/>
          <w:kern w:val="0"/>
          <w:sz w:val="24"/>
          <w:szCs w:val="24"/>
        </w:rPr>
        <w:t>（1）被收购方应确认股权、资产转让所得或损失。</w:t>
      </w:r>
    </w:p>
    <w:p w14:paraId="4A53FD36" w14:textId="0C8E744A" w:rsidR="002A17AF" w:rsidRPr="00B67EDF" w:rsidRDefault="002A17AF" w:rsidP="00B67EDF">
      <w:pPr>
        <w:widowControl/>
        <w:spacing w:beforeLines="50" w:before="156" w:line="480" w:lineRule="atLeast"/>
        <w:ind w:firstLineChars="200" w:firstLine="482"/>
        <w:jc w:val="right"/>
        <w:rPr>
          <w:rFonts w:asciiTheme="minorEastAsia" w:hAnsiTheme="minorEastAsia" w:cs="宋体"/>
          <w:b/>
          <w:bCs/>
          <w:color w:val="000000" w:themeColor="text1"/>
          <w:kern w:val="0"/>
          <w:sz w:val="24"/>
          <w:szCs w:val="24"/>
        </w:rPr>
      </w:pPr>
      <w:r w:rsidRPr="00B67EDF">
        <w:rPr>
          <w:rFonts w:asciiTheme="minorEastAsia" w:hAnsiTheme="minorEastAsia" w:cs="宋体" w:hint="eastAsia"/>
          <w:b/>
          <w:bCs/>
          <w:color w:val="000000" w:themeColor="text1"/>
          <w:kern w:val="0"/>
          <w:sz w:val="24"/>
          <w:szCs w:val="24"/>
        </w:rPr>
        <w:t>（</w:t>
      </w:r>
      <w:hyperlink r:id="rId71" w:history="1">
        <w:r w:rsidR="009D3F88" w:rsidRPr="009D3F88">
          <w:rPr>
            <w:rStyle w:val="a8"/>
            <w:rFonts w:asciiTheme="minorEastAsia" w:hAnsiTheme="minorEastAsia" w:cs="宋体"/>
            <w:bCs/>
            <w:kern w:val="0"/>
            <w:sz w:val="24"/>
            <w:szCs w:val="24"/>
          </w:rPr>
          <w:t>财税〔2009〕59号</w:t>
        </w:r>
      </w:hyperlink>
      <w:r w:rsidRPr="00B67EDF">
        <w:rPr>
          <w:rFonts w:asciiTheme="minorEastAsia" w:hAnsiTheme="minorEastAsia" w:cs="宋体" w:hint="eastAsia"/>
          <w:b/>
          <w:bCs/>
          <w:color w:val="000000" w:themeColor="text1"/>
          <w:kern w:val="0"/>
          <w:sz w:val="24"/>
          <w:szCs w:val="24"/>
        </w:rPr>
        <w:t>第四条第三款第一项）</w:t>
      </w:r>
    </w:p>
    <w:p w14:paraId="1325EEF3" w14:textId="77777777" w:rsidR="002A17AF" w:rsidRPr="00B67EDF" w:rsidRDefault="002A17AF" w:rsidP="00B67EDF">
      <w:pPr>
        <w:widowControl/>
        <w:spacing w:beforeLines="50" w:before="156" w:line="480" w:lineRule="atLeast"/>
        <w:ind w:firstLineChars="200" w:firstLine="480"/>
        <w:jc w:val="left"/>
        <w:rPr>
          <w:rFonts w:asciiTheme="minorEastAsia" w:hAnsiTheme="minorEastAsia" w:cs="宋体"/>
          <w:color w:val="000000" w:themeColor="text1"/>
          <w:kern w:val="0"/>
          <w:sz w:val="24"/>
          <w:szCs w:val="24"/>
        </w:rPr>
      </w:pPr>
      <w:r w:rsidRPr="00B67EDF">
        <w:rPr>
          <w:rFonts w:asciiTheme="minorEastAsia" w:hAnsiTheme="minorEastAsia" w:cs="宋体" w:hint="eastAsia"/>
          <w:color w:val="000000" w:themeColor="text1"/>
          <w:kern w:val="0"/>
          <w:sz w:val="24"/>
          <w:szCs w:val="24"/>
        </w:rPr>
        <w:lastRenderedPageBreak/>
        <w:t>（2）收购方取得股权或资产的计税基础应以公允价值为基础确定。</w:t>
      </w:r>
    </w:p>
    <w:p w14:paraId="314CA1D7" w14:textId="0E6EAEA4" w:rsidR="002A17AF" w:rsidRPr="00B67EDF" w:rsidRDefault="002A17AF" w:rsidP="00B67EDF">
      <w:pPr>
        <w:widowControl/>
        <w:spacing w:beforeLines="50" w:before="156" w:line="480" w:lineRule="atLeast"/>
        <w:ind w:firstLineChars="200" w:firstLine="482"/>
        <w:jc w:val="right"/>
        <w:rPr>
          <w:rFonts w:asciiTheme="minorEastAsia" w:hAnsiTheme="minorEastAsia" w:cs="宋体"/>
          <w:b/>
          <w:bCs/>
          <w:color w:val="000000" w:themeColor="text1"/>
          <w:kern w:val="0"/>
          <w:sz w:val="24"/>
          <w:szCs w:val="24"/>
        </w:rPr>
      </w:pPr>
      <w:r w:rsidRPr="00B67EDF">
        <w:rPr>
          <w:rFonts w:asciiTheme="minorEastAsia" w:hAnsiTheme="minorEastAsia" w:cs="宋体" w:hint="eastAsia"/>
          <w:b/>
          <w:bCs/>
          <w:color w:val="000000" w:themeColor="text1"/>
          <w:kern w:val="0"/>
          <w:sz w:val="24"/>
          <w:szCs w:val="24"/>
        </w:rPr>
        <w:t>（</w:t>
      </w:r>
      <w:hyperlink r:id="rId72" w:history="1">
        <w:r w:rsidR="009D3F88" w:rsidRPr="009D3F88">
          <w:rPr>
            <w:rStyle w:val="a8"/>
            <w:rFonts w:asciiTheme="minorEastAsia" w:hAnsiTheme="minorEastAsia" w:cs="宋体"/>
            <w:bCs/>
            <w:kern w:val="0"/>
            <w:sz w:val="24"/>
            <w:szCs w:val="24"/>
          </w:rPr>
          <w:t>财税〔2009〕59号</w:t>
        </w:r>
      </w:hyperlink>
      <w:r w:rsidRPr="00B67EDF">
        <w:rPr>
          <w:rFonts w:asciiTheme="minorEastAsia" w:hAnsiTheme="minorEastAsia" w:cs="宋体" w:hint="eastAsia"/>
          <w:b/>
          <w:bCs/>
          <w:color w:val="000000" w:themeColor="text1"/>
          <w:kern w:val="0"/>
          <w:sz w:val="24"/>
          <w:szCs w:val="24"/>
        </w:rPr>
        <w:t>第四条第三款第二项）</w:t>
      </w:r>
    </w:p>
    <w:p w14:paraId="63E98C78" w14:textId="77777777" w:rsidR="002A17AF" w:rsidRPr="00B67EDF" w:rsidRDefault="002A17AF" w:rsidP="00B67EDF">
      <w:pPr>
        <w:widowControl/>
        <w:spacing w:beforeLines="50" w:before="156" w:line="480" w:lineRule="atLeast"/>
        <w:ind w:firstLineChars="200" w:firstLine="480"/>
        <w:jc w:val="left"/>
        <w:rPr>
          <w:rFonts w:asciiTheme="minorEastAsia" w:hAnsiTheme="minorEastAsia" w:cs="宋体"/>
          <w:color w:val="000000" w:themeColor="text1"/>
          <w:kern w:val="0"/>
          <w:sz w:val="24"/>
          <w:szCs w:val="24"/>
        </w:rPr>
      </w:pPr>
      <w:r w:rsidRPr="00B67EDF">
        <w:rPr>
          <w:rFonts w:asciiTheme="minorEastAsia" w:hAnsiTheme="minorEastAsia" w:cs="宋体" w:hint="eastAsia"/>
          <w:color w:val="000000" w:themeColor="text1"/>
          <w:kern w:val="0"/>
          <w:sz w:val="24"/>
          <w:szCs w:val="24"/>
        </w:rPr>
        <w:t>（3）被收购企业的相关所得税事项原则上保持不变。</w:t>
      </w:r>
    </w:p>
    <w:p w14:paraId="11BECFDB" w14:textId="6D462765" w:rsidR="002A17AF" w:rsidRPr="00B67EDF" w:rsidRDefault="002A17AF" w:rsidP="00B67EDF">
      <w:pPr>
        <w:widowControl/>
        <w:spacing w:beforeLines="50" w:before="156" w:line="480" w:lineRule="atLeast"/>
        <w:ind w:firstLineChars="200" w:firstLine="482"/>
        <w:jc w:val="right"/>
        <w:rPr>
          <w:rFonts w:asciiTheme="minorEastAsia" w:hAnsiTheme="minorEastAsia" w:cs="宋体"/>
          <w:b/>
          <w:bCs/>
          <w:color w:val="000000" w:themeColor="text1"/>
          <w:kern w:val="0"/>
          <w:sz w:val="24"/>
          <w:szCs w:val="24"/>
        </w:rPr>
      </w:pPr>
      <w:r w:rsidRPr="00B67EDF">
        <w:rPr>
          <w:rFonts w:asciiTheme="minorEastAsia" w:hAnsiTheme="minorEastAsia" w:cs="宋体" w:hint="eastAsia"/>
          <w:b/>
          <w:bCs/>
          <w:color w:val="000000" w:themeColor="text1"/>
          <w:kern w:val="0"/>
          <w:sz w:val="24"/>
          <w:szCs w:val="24"/>
        </w:rPr>
        <w:t>（</w:t>
      </w:r>
      <w:hyperlink r:id="rId73" w:history="1">
        <w:r w:rsidR="009D3F88" w:rsidRPr="009D3F88">
          <w:rPr>
            <w:rStyle w:val="a8"/>
            <w:rFonts w:asciiTheme="minorEastAsia" w:hAnsiTheme="minorEastAsia" w:cs="宋体"/>
            <w:bCs/>
            <w:kern w:val="0"/>
            <w:sz w:val="24"/>
            <w:szCs w:val="24"/>
          </w:rPr>
          <w:t>财税〔2009〕59号</w:t>
        </w:r>
      </w:hyperlink>
      <w:r w:rsidRPr="00B67EDF">
        <w:rPr>
          <w:rFonts w:asciiTheme="minorEastAsia" w:hAnsiTheme="minorEastAsia" w:cs="宋体" w:hint="eastAsia"/>
          <w:b/>
          <w:bCs/>
          <w:color w:val="000000" w:themeColor="text1"/>
          <w:kern w:val="0"/>
          <w:sz w:val="24"/>
          <w:szCs w:val="24"/>
        </w:rPr>
        <w:t>第四条第三款第三项）</w:t>
      </w:r>
    </w:p>
    <w:p w14:paraId="6038CC7D" w14:textId="48B4E065" w:rsidR="002A17AF" w:rsidRPr="00B67EDF" w:rsidRDefault="002A17AF" w:rsidP="00B67EDF">
      <w:pPr>
        <w:spacing w:beforeLines="50" w:before="156" w:line="480" w:lineRule="atLeast"/>
        <w:ind w:firstLineChars="200" w:firstLine="480"/>
        <w:rPr>
          <w:rFonts w:asciiTheme="minorEastAsia" w:hAnsiTheme="minorEastAsia" w:cs="宋体"/>
          <w:color w:val="000000" w:themeColor="text1"/>
          <w:kern w:val="0"/>
          <w:sz w:val="24"/>
          <w:szCs w:val="24"/>
        </w:rPr>
      </w:pPr>
      <w:r w:rsidRPr="00B67EDF">
        <w:rPr>
          <w:rFonts w:asciiTheme="minorEastAsia" w:hAnsiTheme="minorEastAsia" w:cs="宋体" w:hint="eastAsia"/>
          <w:color w:val="000000" w:themeColor="text1"/>
          <w:kern w:val="0"/>
          <w:sz w:val="24"/>
          <w:szCs w:val="24"/>
        </w:rPr>
        <w:t>企业发生</w:t>
      </w:r>
      <w:r w:rsidR="00171C2E" w:rsidRPr="00B67EDF">
        <w:rPr>
          <w:rFonts w:asciiTheme="minorEastAsia" w:hAnsiTheme="minorEastAsia" w:cs="宋体" w:hint="eastAsia"/>
          <w:color w:val="000000" w:themeColor="text1"/>
          <w:kern w:val="0"/>
          <w:sz w:val="24"/>
          <w:szCs w:val="24"/>
        </w:rPr>
        <w:t>《</w:t>
      </w:r>
      <w:hyperlink r:id="rId74" w:history="1">
        <w:r w:rsidR="00171C2E" w:rsidRPr="00C87EE9">
          <w:rPr>
            <w:rStyle w:val="a8"/>
            <w:rFonts w:asciiTheme="minorEastAsia" w:hAnsiTheme="minorEastAsia" w:cs="宋体" w:hint="eastAsia"/>
            <w:kern w:val="0"/>
            <w:sz w:val="24"/>
            <w:szCs w:val="24"/>
          </w:rPr>
          <w:t>通知</w:t>
        </w:r>
      </w:hyperlink>
      <w:r w:rsidR="00171C2E" w:rsidRPr="00B67EDF">
        <w:rPr>
          <w:rFonts w:asciiTheme="minorEastAsia" w:hAnsiTheme="minorEastAsia" w:cs="宋体" w:hint="eastAsia"/>
          <w:color w:val="000000" w:themeColor="text1"/>
          <w:kern w:val="0"/>
          <w:sz w:val="24"/>
          <w:szCs w:val="24"/>
        </w:rPr>
        <w:t>》</w:t>
      </w:r>
      <w:r w:rsidRPr="00B67EDF">
        <w:rPr>
          <w:rFonts w:asciiTheme="minorEastAsia" w:hAnsiTheme="minorEastAsia" w:cs="宋体" w:hint="eastAsia"/>
          <w:color w:val="000000" w:themeColor="text1"/>
          <w:kern w:val="0"/>
          <w:sz w:val="24"/>
          <w:szCs w:val="24"/>
        </w:rPr>
        <w:t>第四条第（三）项规定的股权收购、资产收购重组业务，应准备以下相关资料，以备税务机关检查。</w:t>
      </w:r>
    </w:p>
    <w:p w14:paraId="7E09BFA2" w14:textId="77777777" w:rsidR="002A17AF" w:rsidRPr="00B67EDF" w:rsidRDefault="002A17AF" w:rsidP="00B67EDF">
      <w:pPr>
        <w:spacing w:beforeLines="50" w:before="156" w:line="480" w:lineRule="atLeast"/>
        <w:ind w:firstLineChars="200" w:firstLine="480"/>
        <w:rPr>
          <w:rFonts w:asciiTheme="minorEastAsia" w:hAnsiTheme="minorEastAsia" w:cs="宋体"/>
          <w:color w:val="000000" w:themeColor="text1"/>
          <w:kern w:val="0"/>
          <w:sz w:val="24"/>
          <w:szCs w:val="24"/>
        </w:rPr>
      </w:pPr>
      <w:r w:rsidRPr="00B67EDF">
        <w:rPr>
          <w:rFonts w:asciiTheme="minorEastAsia" w:hAnsiTheme="minorEastAsia" w:cs="宋体" w:hint="eastAsia"/>
          <w:color w:val="000000" w:themeColor="text1"/>
          <w:kern w:val="0"/>
          <w:sz w:val="24"/>
          <w:szCs w:val="24"/>
        </w:rPr>
        <w:t>（1）当事各方所签订的股权收购、资产收购业务合同或协议；</w:t>
      </w:r>
    </w:p>
    <w:p w14:paraId="57099D17" w14:textId="77777777" w:rsidR="002A17AF" w:rsidRPr="00B67EDF" w:rsidRDefault="002A17AF" w:rsidP="00B67EDF">
      <w:pPr>
        <w:widowControl/>
        <w:spacing w:beforeLines="50" w:before="156" w:line="480" w:lineRule="atLeast"/>
        <w:ind w:firstLineChars="200" w:firstLine="480"/>
        <w:jc w:val="left"/>
        <w:rPr>
          <w:rFonts w:asciiTheme="minorEastAsia" w:hAnsiTheme="minorEastAsia" w:cs="宋体"/>
          <w:color w:val="000000" w:themeColor="text1"/>
          <w:kern w:val="0"/>
          <w:sz w:val="24"/>
          <w:szCs w:val="24"/>
        </w:rPr>
      </w:pPr>
      <w:r w:rsidRPr="00B67EDF">
        <w:rPr>
          <w:rFonts w:asciiTheme="minorEastAsia" w:hAnsiTheme="minorEastAsia" w:cs="宋体" w:hint="eastAsia"/>
          <w:color w:val="000000" w:themeColor="text1"/>
          <w:kern w:val="0"/>
          <w:sz w:val="24"/>
          <w:szCs w:val="24"/>
        </w:rPr>
        <w:t>（2）相关股权、资产公允价值的合法证据。</w:t>
      </w:r>
    </w:p>
    <w:p w14:paraId="26DC6348" w14:textId="4927D77D" w:rsidR="002A17AF" w:rsidRPr="00B67EDF" w:rsidRDefault="002A17AF" w:rsidP="00B67EDF">
      <w:pPr>
        <w:widowControl/>
        <w:spacing w:beforeLines="50" w:before="156" w:line="480" w:lineRule="atLeast"/>
        <w:ind w:firstLineChars="200" w:firstLine="480"/>
        <w:jc w:val="right"/>
        <w:rPr>
          <w:rFonts w:asciiTheme="minorEastAsia" w:hAnsiTheme="minorEastAsia" w:cs="宋体"/>
          <w:b/>
          <w:bCs/>
          <w:color w:val="000000" w:themeColor="text1"/>
          <w:kern w:val="0"/>
          <w:sz w:val="24"/>
          <w:szCs w:val="24"/>
        </w:rPr>
      </w:pPr>
      <w:bookmarkStart w:id="17" w:name="_Hlk2871009"/>
      <w:r w:rsidRPr="00B67EDF">
        <w:rPr>
          <w:rFonts w:asciiTheme="minorEastAsia" w:hAnsiTheme="minorEastAsia" w:cs="宋体" w:hint="eastAsia"/>
          <w:color w:val="000000" w:themeColor="text1"/>
          <w:kern w:val="0"/>
          <w:sz w:val="24"/>
          <w:szCs w:val="24"/>
        </w:rPr>
        <w:t>（</w:t>
      </w:r>
      <w:hyperlink r:id="rId75" w:history="1">
        <w:r w:rsidR="00C87EE9" w:rsidRPr="00C87EE9">
          <w:rPr>
            <w:rStyle w:val="a8"/>
            <w:rFonts w:asciiTheme="minorEastAsia" w:hAnsiTheme="minorEastAsia" w:hint="eastAsia"/>
            <w:bCs/>
            <w:sz w:val="24"/>
            <w:szCs w:val="24"/>
          </w:rPr>
          <w:t>国</w:t>
        </w:r>
        <w:r w:rsidR="00C87EE9" w:rsidRPr="00C87EE9">
          <w:rPr>
            <w:rStyle w:val="a8"/>
            <w:rFonts w:asciiTheme="minorEastAsia" w:hAnsiTheme="minorEastAsia"/>
            <w:bCs/>
            <w:sz w:val="24"/>
            <w:szCs w:val="24"/>
          </w:rPr>
          <w:t>家税务总局公告2010年第4号</w:t>
        </w:r>
      </w:hyperlink>
      <w:r w:rsidRPr="00B67EDF">
        <w:rPr>
          <w:rFonts w:asciiTheme="minorEastAsia" w:hAnsiTheme="minorEastAsia"/>
          <w:b/>
          <w:bCs/>
          <w:color w:val="000000" w:themeColor="text1"/>
          <w:sz w:val="24"/>
          <w:szCs w:val="24"/>
        </w:rPr>
        <w:t>第</w:t>
      </w:r>
      <w:r w:rsidRPr="00B67EDF">
        <w:rPr>
          <w:rFonts w:asciiTheme="minorEastAsia" w:hAnsiTheme="minorEastAsia" w:hint="eastAsia"/>
          <w:b/>
          <w:bCs/>
          <w:color w:val="000000" w:themeColor="text1"/>
          <w:sz w:val="24"/>
          <w:szCs w:val="24"/>
        </w:rPr>
        <w:t>十二</w:t>
      </w:r>
      <w:r w:rsidRPr="00B67EDF">
        <w:rPr>
          <w:rFonts w:asciiTheme="minorEastAsia" w:hAnsiTheme="minorEastAsia"/>
          <w:b/>
          <w:bCs/>
          <w:color w:val="000000" w:themeColor="text1"/>
          <w:sz w:val="24"/>
          <w:szCs w:val="24"/>
        </w:rPr>
        <w:t>条</w:t>
      </w:r>
      <w:r w:rsidRPr="00B67EDF">
        <w:rPr>
          <w:rFonts w:asciiTheme="minorEastAsia" w:hAnsiTheme="minorEastAsia" w:cs="宋体" w:hint="eastAsia"/>
          <w:color w:val="000000" w:themeColor="text1"/>
          <w:kern w:val="0"/>
          <w:sz w:val="24"/>
          <w:szCs w:val="24"/>
        </w:rPr>
        <w:t>）</w:t>
      </w:r>
    </w:p>
    <w:bookmarkEnd w:id="17"/>
    <w:p w14:paraId="6FD99885" w14:textId="77777777" w:rsidR="002A17AF" w:rsidRPr="00B67EDF" w:rsidRDefault="002A17AF" w:rsidP="00B67EDF">
      <w:pPr>
        <w:pStyle w:val="3"/>
        <w:spacing w:beforeLines="50" w:before="156" w:after="0" w:line="480" w:lineRule="atLeast"/>
        <w:rPr>
          <w:rFonts w:asciiTheme="minorEastAsia" w:hAnsiTheme="minorEastAsia"/>
          <w:color w:val="000000" w:themeColor="text1"/>
          <w:sz w:val="24"/>
          <w:szCs w:val="24"/>
        </w:rPr>
      </w:pPr>
      <w:r w:rsidRPr="00B67EDF">
        <w:rPr>
          <w:rFonts w:asciiTheme="minorEastAsia" w:hAnsiTheme="minorEastAsia" w:hint="eastAsia"/>
          <w:color w:val="000000" w:themeColor="text1"/>
          <w:sz w:val="24"/>
          <w:szCs w:val="24"/>
        </w:rPr>
        <w:t>4.企业合并</w:t>
      </w:r>
    </w:p>
    <w:p w14:paraId="09BD1E94" w14:textId="77777777" w:rsidR="002A17AF" w:rsidRPr="00B67EDF" w:rsidRDefault="002A17AF" w:rsidP="00B67EDF">
      <w:pPr>
        <w:widowControl/>
        <w:spacing w:beforeLines="50" w:before="156" w:line="480" w:lineRule="atLeast"/>
        <w:ind w:firstLineChars="200" w:firstLine="480"/>
        <w:jc w:val="left"/>
        <w:rPr>
          <w:rFonts w:asciiTheme="minorEastAsia" w:hAnsiTheme="minorEastAsia" w:cs="宋体"/>
          <w:color w:val="000000" w:themeColor="text1"/>
          <w:kern w:val="0"/>
          <w:sz w:val="24"/>
          <w:szCs w:val="24"/>
        </w:rPr>
      </w:pPr>
      <w:r w:rsidRPr="00B67EDF">
        <w:rPr>
          <w:rFonts w:asciiTheme="minorEastAsia" w:hAnsiTheme="minorEastAsia" w:cs="宋体" w:hint="eastAsia"/>
          <w:color w:val="000000" w:themeColor="text1"/>
          <w:kern w:val="0"/>
          <w:sz w:val="24"/>
          <w:szCs w:val="24"/>
        </w:rPr>
        <w:t>企业合并，当事各方应按下列规定处理：</w:t>
      </w:r>
    </w:p>
    <w:p w14:paraId="374ADBC6" w14:textId="51F9D470" w:rsidR="002A17AF" w:rsidRPr="00B67EDF" w:rsidRDefault="002A17AF" w:rsidP="00B67EDF">
      <w:pPr>
        <w:widowControl/>
        <w:spacing w:beforeLines="50" w:before="156" w:line="480" w:lineRule="atLeast"/>
        <w:ind w:firstLineChars="200" w:firstLine="482"/>
        <w:jc w:val="right"/>
        <w:rPr>
          <w:rFonts w:asciiTheme="minorEastAsia" w:hAnsiTheme="minorEastAsia" w:cs="宋体"/>
          <w:b/>
          <w:bCs/>
          <w:color w:val="000000" w:themeColor="text1"/>
          <w:kern w:val="0"/>
          <w:sz w:val="24"/>
          <w:szCs w:val="24"/>
        </w:rPr>
      </w:pPr>
      <w:r w:rsidRPr="00B67EDF">
        <w:rPr>
          <w:rFonts w:asciiTheme="minorEastAsia" w:hAnsiTheme="minorEastAsia" w:cs="宋体" w:hint="eastAsia"/>
          <w:b/>
          <w:bCs/>
          <w:color w:val="000000" w:themeColor="text1"/>
          <w:kern w:val="0"/>
          <w:sz w:val="24"/>
          <w:szCs w:val="24"/>
        </w:rPr>
        <w:t>（</w:t>
      </w:r>
      <w:hyperlink r:id="rId76" w:history="1">
        <w:r w:rsidR="009D3F88" w:rsidRPr="009D3F88">
          <w:rPr>
            <w:rStyle w:val="a8"/>
            <w:rFonts w:asciiTheme="minorEastAsia" w:hAnsiTheme="minorEastAsia" w:cs="宋体"/>
            <w:bCs/>
            <w:kern w:val="0"/>
            <w:sz w:val="24"/>
            <w:szCs w:val="24"/>
          </w:rPr>
          <w:t>财税〔2009〕59号</w:t>
        </w:r>
      </w:hyperlink>
      <w:r w:rsidRPr="00B67EDF">
        <w:rPr>
          <w:rFonts w:asciiTheme="minorEastAsia" w:hAnsiTheme="minorEastAsia" w:cs="宋体" w:hint="eastAsia"/>
          <w:b/>
          <w:bCs/>
          <w:color w:val="000000" w:themeColor="text1"/>
          <w:kern w:val="0"/>
          <w:sz w:val="24"/>
          <w:szCs w:val="24"/>
        </w:rPr>
        <w:t>第四条第四款）</w:t>
      </w:r>
    </w:p>
    <w:p w14:paraId="4DDE03C2" w14:textId="77777777" w:rsidR="002A17AF" w:rsidRPr="00B67EDF" w:rsidRDefault="002A17AF" w:rsidP="00B67EDF">
      <w:pPr>
        <w:widowControl/>
        <w:spacing w:beforeLines="50" w:before="156" w:line="480" w:lineRule="atLeast"/>
        <w:ind w:firstLineChars="200" w:firstLine="480"/>
        <w:jc w:val="left"/>
        <w:rPr>
          <w:rFonts w:asciiTheme="minorEastAsia" w:hAnsiTheme="minorEastAsia" w:cs="宋体"/>
          <w:color w:val="000000" w:themeColor="text1"/>
          <w:kern w:val="0"/>
          <w:sz w:val="24"/>
          <w:szCs w:val="24"/>
        </w:rPr>
      </w:pPr>
      <w:r w:rsidRPr="00B67EDF">
        <w:rPr>
          <w:rFonts w:asciiTheme="minorEastAsia" w:hAnsiTheme="minorEastAsia" w:cs="宋体" w:hint="eastAsia"/>
          <w:color w:val="000000" w:themeColor="text1"/>
          <w:kern w:val="0"/>
          <w:sz w:val="24"/>
          <w:szCs w:val="24"/>
        </w:rPr>
        <w:t xml:space="preserve"> （1）合并企业应按公允价值确定接受被合并企业各项资产和负债的计税基础。</w:t>
      </w:r>
    </w:p>
    <w:p w14:paraId="59431898" w14:textId="55433EB9" w:rsidR="002A17AF" w:rsidRPr="00B67EDF" w:rsidRDefault="002A17AF" w:rsidP="00B67EDF">
      <w:pPr>
        <w:widowControl/>
        <w:spacing w:beforeLines="50" w:before="156" w:line="480" w:lineRule="atLeast"/>
        <w:ind w:firstLineChars="200" w:firstLine="482"/>
        <w:jc w:val="right"/>
        <w:rPr>
          <w:rFonts w:asciiTheme="minorEastAsia" w:hAnsiTheme="minorEastAsia" w:cs="宋体"/>
          <w:b/>
          <w:bCs/>
          <w:color w:val="000000" w:themeColor="text1"/>
          <w:kern w:val="0"/>
          <w:sz w:val="24"/>
          <w:szCs w:val="24"/>
        </w:rPr>
      </w:pPr>
      <w:r w:rsidRPr="00B67EDF">
        <w:rPr>
          <w:rFonts w:asciiTheme="minorEastAsia" w:hAnsiTheme="minorEastAsia" w:cs="宋体" w:hint="eastAsia"/>
          <w:b/>
          <w:bCs/>
          <w:color w:val="000000" w:themeColor="text1"/>
          <w:kern w:val="0"/>
          <w:sz w:val="24"/>
          <w:szCs w:val="24"/>
        </w:rPr>
        <w:t>（</w:t>
      </w:r>
      <w:hyperlink r:id="rId77" w:history="1">
        <w:r w:rsidR="009D3F88" w:rsidRPr="009D3F88">
          <w:rPr>
            <w:rStyle w:val="a8"/>
            <w:rFonts w:asciiTheme="minorEastAsia" w:hAnsiTheme="minorEastAsia" w:cs="宋体"/>
            <w:bCs/>
            <w:kern w:val="0"/>
            <w:sz w:val="24"/>
            <w:szCs w:val="24"/>
          </w:rPr>
          <w:t>财税〔2009〕59号</w:t>
        </w:r>
      </w:hyperlink>
      <w:r w:rsidRPr="00B67EDF">
        <w:rPr>
          <w:rFonts w:asciiTheme="minorEastAsia" w:hAnsiTheme="minorEastAsia" w:cs="宋体" w:hint="eastAsia"/>
          <w:b/>
          <w:bCs/>
          <w:color w:val="000000" w:themeColor="text1"/>
          <w:kern w:val="0"/>
          <w:sz w:val="24"/>
          <w:szCs w:val="24"/>
        </w:rPr>
        <w:t>第四条第四款第一项）</w:t>
      </w:r>
    </w:p>
    <w:p w14:paraId="7E13675E" w14:textId="77777777" w:rsidR="002A17AF" w:rsidRPr="00B67EDF" w:rsidRDefault="002A17AF" w:rsidP="00B67EDF">
      <w:pPr>
        <w:widowControl/>
        <w:spacing w:beforeLines="50" w:before="156" w:line="480" w:lineRule="atLeast"/>
        <w:ind w:firstLineChars="200" w:firstLine="480"/>
        <w:jc w:val="left"/>
        <w:rPr>
          <w:rFonts w:asciiTheme="minorEastAsia" w:hAnsiTheme="minorEastAsia" w:cs="宋体"/>
          <w:color w:val="000000" w:themeColor="text1"/>
          <w:kern w:val="0"/>
          <w:sz w:val="24"/>
          <w:szCs w:val="24"/>
        </w:rPr>
      </w:pPr>
      <w:r w:rsidRPr="00B67EDF">
        <w:rPr>
          <w:rFonts w:asciiTheme="minorEastAsia" w:hAnsiTheme="minorEastAsia" w:cs="宋体" w:hint="eastAsia"/>
          <w:color w:val="000000" w:themeColor="text1"/>
          <w:kern w:val="0"/>
          <w:sz w:val="24"/>
          <w:szCs w:val="24"/>
        </w:rPr>
        <w:t>（2）被合并企业及其股东都应按清算进行所得税处理。</w:t>
      </w:r>
    </w:p>
    <w:p w14:paraId="49716D6B" w14:textId="5A787A16" w:rsidR="002A17AF" w:rsidRPr="00B67EDF" w:rsidRDefault="002A17AF" w:rsidP="00B67EDF">
      <w:pPr>
        <w:widowControl/>
        <w:spacing w:beforeLines="50" w:before="156" w:line="480" w:lineRule="atLeast"/>
        <w:ind w:firstLineChars="200" w:firstLine="482"/>
        <w:jc w:val="right"/>
        <w:rPr>
          <w:rFonts w:asciiTheme="minorEastAsia" w:hAnsiTheme="minorEastAsia" w:cs="宋体"/>
          <w:b/>
          <w:bCs/>
          <w:color w:val="000000" w:themeColor="text1"/>
          <w:kern w:val="0"/>
          <w:sz w:val="24"/>
          <w:szCs w:val="24"/>
        </w:rPr>
      </w:pPr>
      <w:r w:rsidRPr="00B67EDF">
        <w:rPr>
          <w:rFonts w:asciiTheme="minorEastAsia" w:hAnsiTheme="minorEastAsia" w:cs="宋体" w:hint="eastAsia"/>
          <w:b/>
          <w:bCs/>
          <w:color w:val="000000" w:themeColor="text1"/>
          <w:kern w:val="0"/>
          <w:sz w:val="24"/>
          <w:szCs w:val="24"/>
        </w:rPr>
        <w:t>（</w:t>
      </w:r>
      <w:hyperlink r:id="rId78" w:history="1">
        <w:r w:rsidR="009D3F88" w:rsidRPr="009D3F88">
          <w:rPr>
            <w:rStyle w:val="a8"/>
            <w:rFonts w:asciiTheme="minorEastAsia" w:hAnsiTheme="minorEastAsia" w:cs="宋体"/>
            <w:bCs/>
            <w:kern w:val="0"/>
            <w:sz w:val="24"/>
            <w:szCs w:val="24"/>
          </w:rPr>
          <w:t>财税〔2009〕59号</w:t>
        </w:r>
      </w:hyperlink>
      <w:r w:rsidRPr="00B67EDF">
        <w:rPr>
          <w:rFonts w:asciiTheme="minorEastAsia" w:hAnsiTheme="minorEastAsia" w:cs="宋体" w:hint="eastAsia"/>
          <w:b/>
          <w:bCs/>
          <w:color w:val="000000" w:themeColor="text1"/>
          <w:kern w:val="0"/>
          <w:sz w:val="24"/>
          <w:szCs w:val="24"/>
        </w:rPr>
        <w:t>第四条第四款第二项）</w:t>
      </w:r>
    </w:p>
    <w:p w14:paraId="1F7F8DD8" w14:textId="77777777" w:rsidR="002A17AF" w:rsidRPr="00B67EDF" w:rsidRDefault="002A17AF" w:rsidP="00B67EDF">
      <w:pPr>
        <w:widowControl/>
        <w:spacing w:beforeLines="50" w:before="156" w:line="480" w:lineRule="atLeast"/>
        <w:ind w:firstLineChars="200" w:firstLine="480"/>
        <w:jc w:val="left"/>
        <w:rPr>
          <w:rFonts w:asciiTheme="minorEastAsia" w:hAnsiTheme="minorEastAsia" w:cs="宋体"/>
          <w:color w:val="000000" w:themeColor="text1"/>
          <w:kern w:val="0"/>
          <w:sz w:val="24"/>
          <w:szCs w:val="24"/>
        </w:rPr>
      </w:pPr>
      <w:r w:rsidRPr="00B67EDF">
        <w:rPr>
          <w:rFonts w:asciiTheme="minorEastAsia" w:hAnsiTheme="minorEastAsia" w:cs="宋体" w:hint="eastAsia"/>
          <w:color w:val="000000" w:themeColor="text1"/>
          <w:kern w:val="0"/>
          <w:sz w:val="24"/>
          <w:szCs w:val="24"/>
        </w:rPr>
        <w:t>（3）被合并企业的亏损不得在合并企业结转弥补。</w:t>
      </w:r>
    </w:p>
    <w:p w14:paraId="7B71677D" w14:textId="5984DD3C" w:rsidR="002A17AF" w:rsidRPr="00B67EDF" w:rsidRDefault="002A17AF" w:rsidP="00B67EDF">
      <w:pPr>
        <w:widowControl/>
        <w:spacing w:beforeLines="50" w:before="156" w:line="480" w:lineRule="atLeast"/>
        <w:ind w:firstLineChars="200" w:firstLine="482"/>
        <w:jc w:val="right"/>
        <w:rPr>
          <w:rFonts w:asciiTheme="minorEastAsia" w:hAnsiTheme="minorEastAsia" w:cs="宋体"/>
          <w:b/>
          <w:bCs/>
          <w:color w:val="000000" w:themeColor="text1"/>
          <w:kern w:val="0"/>
          <w:sz w:val="24"/>
          <w:szCs w:val="24"/>
        </w:rPr>
      </w:pPr>
      <w:r w:rsidRPr="00B67EDF">
        <w:rPr>
          <w:rFonts w:asciiTheme="minorEastAsia" w:hAnsiTheme="minorEastAsia" w:cs="宋体" w:hint="eastAsia"/>
          <w:b/>
          <w:bCs/>
          <w:color w:val="000000" w:themeColor="text1"/>
          <w:kern w:val="0"/>
          <w:sz w:val="24"/>
          <w:szCs w:val="24"/>
        </w:rPr>
        <w:t>（</w:t>
      </w:r>
      <w:hyperlink r:id="rId79" w:history="1">
        <w:r w:rsidR="009D3F88" w:rsidRPr="009D3F88">
          <w:rPr>
            <w:rStyle w:val="a8"/>
            <w:rFonts w:asciiTheme="minorEastAsia" w:hAnsiTheme="minorEastAsia" w:cs="宋体"/>
            <w:bCs/>
            <w:kern w:val="0"/>
            <w:sz w:val="24"/>
            <w:szCs w:val="24"/>
          </w:rPr>
          <w:t>财税〔2009〕59号</w:t>
        </w:r>
      </w:hyperlink>
      <w:r w:rsidRPr="00B67EDF">
        <w:rPr>
          <w:rFonts w:asciiTheme="minorEastAsia" w:hAnsiTheme="minorEastAsia" w:cs="宋体" w:hint="eastAsia"/>
          <w:b/>
          <w:bCs/>
          <w:color w:val="000000" w:themeColor="text1"/>
          <w:kern w:val="0"/>
          <w:sz w:val="24"/>
          <w:szCs w:val="24"/>
        </w:rPr>
        <w:t>第四条第四款第三项）</w:t>
      </w:r>
    </w:p>
    <w:p w14:paraId="489C2650" w14:textId="74B02B78" w:rsidR="002A17AF" w:rsidRPr="00B67EDF" w:rsidRDefault="002A17AF" w:rsidP="00B67EDF">
      <w:pPr>
        <w:spacing w:beforeLines="50" w:before="156" w:line="480" w:lineRule="atLeast"/>
        <w:ind w:firstLineChars="200" w:firstLine="480"/>
        <w:rPr>
          <w:rFonts w:asciiTheme="minorEastAsia" w:hAnsiTheme="minorEastAsia" w:cs="宋体"/>
          <w:color w:val="000000" w:themeColor="text1"/>
          <w:kern w:val="0"/>
          <w:sz w:val="24"/>
          <w:szCs w:val="24"/>
        </w:rPr>
      </w:pPr>
      <w:r w:rsidRPr="00B67EDF">
        <w:rPr>
          <w:rFonts w:asciiTheme="minorEastAsia" w:hAnsiTheme="minorEastAsia" w:cs="宋体" w:hint="eastAsia"/>
          <w:color w:val="000000" w:themeColor="text1"/>
          <w:kern w:val="0"/>
          <w:sz w:val="24"/>
          <w:szCs w:val="24"/>
        </w:rPr>
        <w:t>企业发生</w:t>
      </w:r>
      <w:r w:rsidR="00171C2E" w:rsidRPr="00B67EDF">
        <w:rPr>
          <w:rFonts w:asciiTheme="minorEastAsia" w:hAnsiTheme="minorEastAsia" w:cs="宋体" w:hint="eastAsia"/>
          <w:color w:val="000000" w:themeColor="text1"/>
          <w:kern w:val="0"/>
          <w:sz w:val="24"/>
          <w:szCs w:val="24"/>
        </w:rPr>
        <w:t>《</w:t>
      </w:r>
      <w:hyperlink r:id="rId80" w:history="1">
        <w:r w:rsidR="00171C2E" w:rsidRPr="00C87EE9">
          <w:rPr>
            <w:rStyle w:val="a8"/>
            <w:rFonts w:asciiTheme="minorEastAsia" w:hAnsiTheme="minorEastAsia" w:cs="宋体" w:hint="eastAsia"/>
            <w:kern w:val="0"/>
            <w:sz w:val="24"/>
            <w:szCs w:val="24"/>
          </w:rPr>
          <w:t>通知</w:t>
        </w:r>
      </w:hyperlink>
      <w:r w:rsidR="00171C2E" w:rsidRPr="00B67EDF">
        <w:rPr>
          <w:rFonts w:asciiTheme="minorEastAsia" w:hAnsiTheme="minorEastAsia" w:cs="宋体" w:hint="eastAsia"/>
          <w:color w:val="000000" w:themeColor="text1"/>
          <w:kern w:val="0"/>
          <w:sz w:val="24"/>
          <w:szCs w:val="24"/>
        </w:rPr>
        <w:t>》</w:t>
      </w:r>
      <w:r w:rsidRPr="00B67EDF">
        <w:rPr>
          <w:rFonts w:asciiTheme="minorEastAsia" w:hAnsiTheme="minorEastAsia" w:cs="宋体" w:hint="eastAsia"/>
          <w:color w:val="000000" w:themeColor="text1"/>
          <w:kern w:val="0"/>
          <w:sz w:val="24"/>
          <w:szCs w:val="24"/>
        </w:rPr>
        <w:t>第四条第（四）项规定的合并，应按照财税[2009]60号文件规定进行清算。</w:t>
      </w:r>
    </w:p>
    <w:p w14:paraId="2976A74D" w14:textId="25E7F427" w:rsidR="002A17AF" w:rsidRPr="00B67EDF" w:rsidRDefault="002A17AF" w:rsidP="00B67EDF">
      <w:pPr>
        <w:widowControl/>
        <w:spacing w:beforeLines="50" w:before="156" w:line="480" w:lineRule="atLeast"/>
        <w:ind w:firstLineChars="200" w:firstLine="480"/>
        <w:jc w:val="right"/>
        <w:rPr>
          <w:rFonts w:asciiTheme="minorEastAsia" w:hAnsiTheme="minorEastAsia" w:cs="宋体"/>
          <w:b/>
          <w:bCs/>
          <w:color w:val="000000" w:themeColor="text1"/>
          <w:kern w:val="0"/>
          <w:sz w:val="24"/>
          <w:szCs w:val="24"/>
        </w:rPr>
      </w:pPr>
      <w:r w:rsidRPr="00B67EDF">
        <w:rPr>
          <w:rFonts w:asciiTheme="minorEastAsia" w:hAnsiTheme="minorEastAsia" w:cs="宋体" w:hint="eastAsia"/>
          <w:color w:val="000000" w:themeColor="text1"/>
          <w:kern w:val="0"/>
          <w:sz w:val="24"/>
          <w:szCs w:val="24"/>
        </w:rPr>
        <w:t>（</w:t>
      </w:r>
      <w:hyperlink r:id="rId81" w:history="1">
        <w:r w:rsidR="00C87EE9" w:rsidRPr="00C87EE9">
          <w:rPr>
            <w:rStyle w:val="a8"/>
            <w:rFonts w:asciiTheme="minorEastAsia" w:hAnsiTheme="minorEastAsia" w:hint="eastAsia"/>
            <w:bCs/>
            <w:sz w:val="24"/>
            <w:szCs w:val="24"/>
          </w:rPr>
          <w:t>国</w:t>
        </w:r>
        <w:r w:rsidR="00C87EE9" w:rsidRPr="00C87EE9">
          <w:rPr>
            <w:rStyle w:val="a8"/>
            <w:rFonts w:asciiTheme="minorEastAsia" w:hAnsiTheme="minorEastAsia"/>
            <w:bCs/>
            <w:sz w:val="24"/>
            <w:szCs w:val="24"/>
          </w:rPr>
          <w:t>家税务总局公告2010年第4号</w:t>
        </w:r>
      </w:hyperlink>
      <w:r w:rsidRPr="00B67EDF">
        <w:rPr>
          <w:rFonts w:asciiTheme="minorEastAsia" w:hAnsiTheme="minorEastAsia"/>
          <w:b/>
          <w:bCs/>
          <w:color w:val="000000" w:themeColor="text1"/>
          <w:sz w:val="24"/>
          <w:szCs w:val="24"/>
        </w:rPr>
        <w:t>第</w:t>
      </w:r>
      <w:r w:rsidRPr="00B67EDF">
        <w:rPr>
          <w:rFonts w:asciiTheme="minorEastAsia" w:hAnsiTheme="minorEastAsia" w:hint="eastAsia"/>
          <w:b/>
          <w:bCs/>
          <w:color w:val="000000" w:themeColor="text1"/>
          <w:sz w:val="24"/>
          <w:szCs w:val="24"/>
        </w:rPr>
        <w:t>十三</w:t>
      </w:r>
      <w:r w:rsidRPr="00B67EDF">
        <w:rPr>
          <w:rFonts w:asciiTheme="minorEastAsia" w:hAnsiTheme="minorEastAsia"/>
          <w:b/>
          <w:bCs/>
          <w:color w:val="000000" w:themeColor="text1"/>
          <w:sz w:val="24"/>
          <w:szCs w:val="24"/>
        </w:rPr>
        <w:t>条</w:t>
      </w:r>
      <w:r w:rsidRPr="00B67EDF">
        <w:rPr>
          <w:rFonts w:asciiTheme="minorEastAsia" w:hAnsiTheme="minorEastAsia" w:hint="eastAsia"/>
          <w:b/>
          <w:bCs/>
          <w:color w:val="000000" w:themeColor="text1"/>
          <w:sz w:val="24"/>
          <w:szCs w:val="24"/>
        </w:rPr>
        <w:t>第一款</w:t>
      </w:r>
      <w:r w:rsidRPr="00B67EDF">
        <w:rPr>
          <w:rFonts w:asciiTheme="minorEastAsia" w:hAnsiTheme="minorEastAsia" w:cs="宋体" w:hint="eastAsia"/>
          <w:color w:val="000000" w:themeColor="text1"/>
          <w:kern w:val="0"/>
          <w:sz w:val="24"/>
          <w:szCs w:val="24"/>
        </w:rPr>
        <w:t>）</w:t>
      </w:r>
    </w:p>
    <w:p w14:paraId="47FCFF74" w14:textId="77777777" w:rsidR="002A17AF" w:rsidRPr="00B67EDF" w:rsidRDefault="002A17AF" w:rsidP="00B67EDF">
      <w:pPr>
        <w:spacing w:beforeLines="50" w:before="156" w:line="480" w:lineRule="atLeast"/>
        <w:ind w:firstLineChars="200" w:firstLine="480"/>
        <w:rPr>
          <w:rFonts w:asciiTheme="minorEastAsia" w:hAnsiTheme="minorEastAsia" w:cs="宋体"/>
          <w:color w:val="000000" w:themeColor="text1"/>
          <w:kern w:val="0"/>
          <w:sz w:val="24"/>
          <w:szCs w:val="24"/>
        </w:rPr>
      </w:pPr>
      <w:r w:rsidRPr="00B67EDF">
        <w:rPr>
          <w:rFonts w:asciiTheme="minorEastAsia" w:hAnsiTheme="minorEastAsia" w:cs="宋体" w:hint="eastAsia"/>
          <w:color w:val="000000" w:themeColor="text1"/>
          <w:kern w:val="0"/>
          <w:sz w:val="24"/>
          <w:szCs w:val="24"/>
        </w:rPr>
        <w:lastRenderedPageBreak/>
        <w:t>被合并企业在报送《企业清算所得纳税申报表》时，应附送以下资料：</w:t>
      </w:r>
    </w:p>
    <w:p w14:paraId="4FE0CDBF" w14:textId="77777777" w:rsidR="002A17AF" w:rsidRPr="00B67EDF" w:rsidRDefault="002A17AF" w:rsidP="00B67EDF">
      <w:pPr>
        <w:spacing w:beforeLines="50" w:before="156" w:line="480" w:lineRule="atLeast"/>
        <w:ind w:firstLineChars="200" w:firstLine="480"/>
        <w:rPr>
          <w:rFonts w:asciiTheme="minorEastAsia" w:hAnsiTheme="minorEastAsia" w:cs="宋体"/>
          <w:color w:val="000000" w:themeColor="text1"/>
          <w:kern w:val="0"/>
          <w:sz w:val="24"/>
          <w:szCs w:val="24"/>
        </w:rPr>
      </w:pPr>
      <w:r w:rsidRPr="00B67EDF">
        <w:rPr>
          <w:rFonts w:asciiTheme="minorEastAsia" w:hAnsiTheme="minorEastAsia" w:cs="宋体" w:hint="eastAsia"/>
          <w:color w:val="000000" w:themeColor="text1"/>
          <w:kern w:val="0"/>
          <w:sz w:val="24"/>
          <w:szCs w:val="24"/>
        </w:rPr>
        <w:t>（1）企业合并的工商部门或其他政府部门的批准文件；</w:t>
      </w:r>
    </w:p>
    <w:p w14:paraId="7E41F299" w14:textId="77777777" w:rsidR="002A17AF" w:rsidRPr="00B67EDF" w:rsidRDefault="002A17AF" w:rsidP="00B67EDF">
      <w:pPr>
        <w:spacing w:beforeLines="50" w:before="156" w:line="480" w:lineRule="atLeast"/>
        <w:ind w:firstLineChars="200" w:firstLine="480"/>
        <w:rPr>
          <w:rFonts w:asciiTheme="minorEastAsia" w:hAnsiTheme="minorEastAsia" w:cs="宋体"/>
          <w:color w:val="000000" w:themeColor="text1"/>
          <w:kern w:val="0"/>
          <w:sz w:val="24"/>
          <w:szCs w:val="24"/>
        </w:rPr>
      </w:pPr>
      <w:r w:rsidRPr="00B67EDF">
        <w:rPr>
          <w:rFonts w:asciiTheme="minorEastAsia" w:hAnsiTheme="minorEastAsia" w:cs="宋体" w:hint="eastAsia"/>
          <w:color w:val="000000" w:themeColor="text1"/>
          <w:kern w:val="0"/>
          <w:sz w:val="24"/>
          <w:szCs w:val="24"/>
        </w:rPr>
        <w:t>（2）企业全部资产和负债的计税基础以及评估机构出具的资产评估报告；</w:t>
      </w:r>
    </w:p>
    <w:p w14:paraId="4304CC18" w14:textId="77777777" w:rsidR="002A17AF" w:rsidRPr="00B67EDF" w:rsidRDefault="002A17AF" w:rsidP="00B67EDF">
      <w:pPr>
        <w:spacing w:beforeLines="50" w:before="156" w:line="480" w:lineRule="atLeast"/>
        <w:ind w:firstLineChars="200" w:firstLine="480"/>
        <w:rPr>
          <w:rFonts w:asciiTheme="minorEastAsia" w:hAnsiTheme="minorEastAsia" w:cs="宋体"/>
          <w:color w:val="000000" w:themeColor="text1"/>
          <w:kern w:val="0"/>
          <w:sz w:val="24"/>
          <w:szCs w:val="24"/>
        </w:rPr>
      </w:pPr>
      <w:r w:rsidRPr="00B67EDF">
        <w:rPr>
          <w:rFonts w:asciiTheme="minorEastAsia" w:hAnsiTheme="minorEastAsia" w:cs="宋体" w:hint="eastAsia"/>
          <w:color w:val="000000" w:themeColor="text1"/>
          <w:kern w:val="0"/>
          <w:sz w:val="24"/>
          <w:szCs w:val="24"/>
        </w:rPr>
        <w:t>（3）企业债务处理或归属情况说明；</w:t>
      </w:r>
    </w:p>
    <w:p w14:paraId="2A169FF1" w14:textId="77777777" w:rsidR="002A17AF" w:rsidRPr="00B67EDF" w:rsidRDefault="002A17AF" w:rsidP="00B67EDF">
      <w:pPr>
        <w:spacing w:beforeLines="50" w:before="156" w:line="480" w:lineRule="atLeast"/>
        <w:ind w:firstLineChars="200" w:firstLine="480"/>
        <w:rPr>
          <w:rFonts w:asciiTheme="minorEastAsia" w:hAnsiTheme="minorEastAsia" w:cs="宋体"/>
          <w:color w:val="000000" w:themeColor="text1"/>
          <w:kern w:val="0"/>
          <w:sz w:val="24"/>
          <w:szCs w:val="24"/>
        </w:rPr>
      </w:pPr>
      <w:r w:rsidRPr="00B67EDF">
        <w:rPr>
          <w:rFonts w:asciiTheme="minorEastAsia" w:hAnsiTheme="minorEastAsia" w:cs="宋体" w:hint="eastAsia"/>
          <w:color w:val="000000" w:themeColor="text1"/>
          <w:kern w:val="0"/>
          <w:sz w:val="24"/>
          <w:szCs w:val="24"/>
        </w:rPr>
        <w:t>（4）主管税务机关要求提供的其他资料证明。</w:t>
      </w:r>
    </w:p>
    <w:p w14:paraId="4102B79E" w14:textId="41A988E3" w:rsidR="002A17AF" w:rsidRPr="00B67EDF" w:rsidRDefault="002A17AF" w:rsidP="00B67EDF">
      <w:pPr>
        <w:widowControl/>
        <w:spacing w:beforeLines="50" w:before="156" w:line="480" w:lineRule="atLeast"/>
        <w:ind w:firstLineChars="200" w:firstLine="480"/>
        <w:jc w:val="right"/>
        <w:rPr>
          <w:rFonts w:asciiTheme="minorEastAsia" w:hAnsiTheme="minorEastAsia" w:cs="宋体"/>
          <w:b/>
          <w:bCs/>
          <w:color w:val="000000" w:themeColor="text1"/>
          <w:kern w:val="0"/>
          <w:sz w:val="24"/>
          <w:szCs w:val="24"/>
        </w:rPr>
      </w:pPr>
      <w:bookmarkStart w:id="18" w:name="_Hlk2871066"/>
      <w:r w:rsidRPr="00B67EDF">
        <w:rPr>
          <w:rFonts w:asciiTheme="minorEastAsia" w:hAnsiTheme="minorEastAsia" w:cs="宋体" w:hint="eastAsia"/>
          <w:color w:val="000000" w:themeColor="text1"/>
          <w:kern w:val="0"/>
          <w:sz w:val="24"/>
          <w:szCs w:val="24"/>
        </w:rPr>
        <w:t>（</w:t>
      </w:r>
      <w:hyperlink r:id="rId82" w:history="1">
        <w:r w:rsidR="00C87EE9" w:rsidRPr="00C87EE9">
          <w:rPr>
            <w:rStyle w:val="a8"/>
            <w:rFonts w:asciiTheme="minorEastAsia" w:hAnsiTheme="minorEastAsia" w:hint="eastAsia"/>
            <w:bCs/>
            <w:sz w:val="24"/>
            <w:szCs w:val="24"/>
          </w:rPr>
          <w:t>国</w:t>
        </w:r>
        <w:r w:rsidR="00C87EE9" w:rsidRPr="00C87EE9">
          <w:rPr>
            <w:rStyle w:val="a8"/>
            <w:rFonts w:asciiTheme="minorEastAsia" w:hAnsiTheme="minorEastAsia"/>
            <w:bCs/>
            <w:sz w:val="24"/>
            <w:szCs w:val="24"/>
          </w:rPr>
          <w:t>家税务总局公告2010年第4号</w:t>
        </w:r>
      </w:hyperlink>
      <w:r w:rsidRPr="00B67EDF">
        <w:rPr>
          <w:rFonts w:asciiTheme="minorEastAsia" w:hAnsiTheme="minorEastAsia"/>
          <w:b/>
          <w:bCs/>
          <w:color w:val="000000" w:themeColor="text1"/>
          <w:sz w:val="24"/>
          <w:szCs w:val="24"/>
        </w:rPr>
        <w:t>第</w:t>
      </w:r>
      <w:r w:rsidRPr="00B67EDF">
        <w:rPr>
          <w:rFonts w:asciiTheme="minorEastAsia" w:hAnsiTheme="minorEastAsia" w:hint="eastAsia"/>
          <w:b/>
          <w:bCs/>
          <w:color w:val="000000" w:themeColor="text1"/>
          <w:sz w:val="24"/>
          <w:szCs w:val="24"/>
        </w:rPr>
        <w:t>十三</w:t>
      </w:r>
      <w:r w:rsidRPr="00B67EDF">
        <w:rPr>
          <w:rFonts w:asciiTheme="minorEastAsia" w:hAnsiTheme="minorEastAsia"/>
          <w:b/>
          <w:bCs/>
          <w:color w:val="000000" w:themeColor="text1"/>
          <w:sz w:val="24"/>
          <w:szCs w:val="24"/>
        </w:rPr>
        <w:t>条</w:t>
      </w:r>
      <w:r w:rsidRPr="00B67EDF">
        <w:rPr>
          <w:rFonts w:asciiTheme="minorEastAsia" w:hAnsiTheme="minorEastAsia" w:hint="eastAsia"/>
          <w:b/>
          <w:bCs/>
          <w:color w:val="000000" w:themeColor="text1"/>
          <w:sz w:val="24"/>
          <w:szCs w:val="24"/>
        </w:rPr>
        <w:t>第二款</w:t>
      </w:r>
      <w:r w:rsidRPr="00B67EDF">
        <w:rPr>
          <w:rFonts w:asciiTheme="minorEastAsia" w:hAnsiTheme="minorEastAsia" w:cs="宋体" w:hint="eastAsia"/>
          <w:color w:val="000000" w:themeColor="text1"/>
          <w:kern w:val="0"/>
          <w:sz w:val="24"/>
          <w:szCs w:val="24"/>
        </w:rPr>
        <w:t>）</w:t>
      </w:r>
    </w:p>
    <w:bookmarkEnd w:id="18"/>
    <w:p w14:paraId="204B04CA" w14:textId="77777777" w:rsidR="002A17AF" w:rsidRPr="00B67EDF" w:rsidRDefault="002A17AF" w:rsidP="00B67EDF">
      <w:pPr>
        <w:pStyle w:val="3"/>
        <w:spacing w:beforeLines="50" w:before="156" w:after="0" w:line="480" w:lineRule="atLeast"/>
        <w:rPr>
          <w:rFonts w:asciiTheme="minorEastAsia" w:hAnsiTheme="minorEastAsia"/>
          <w:color w:val="000000" w:themeColor="text1"/>
          <w:sz w:val="24"/>
          <w:szCs w:val="24"/>
        </w:rPr>
      </w:pPr>
      <w:r w:rsidRPr="00B67EDF">
        <w:rPr>
          <w:rFonts w:asciiTheme="minorEastAsia" w:hAnsiTheme="minorEastAsia" w:hint="eastAsia"/>
          <w:color w:val="000000" w:themeColor="text1"/>
          <w:sz w:val="24"/>
          <w:szCs w:val="24"/>
        </w:rPr>
        <w:t>5.企业分立</w:t>
      </w:r>
    </w:p>
    <w:p w14:paraId="79036B6F" w14:textId="77777777" w:rsidR="002A17AF" w:rsidRPr="00B67EDF" w:rsidRDefault="002A17AF" w:rsidP="00B67EDF">
      <w:pPr>
        <w:widowControl/>
        <w:spacing w:beforeLines="50" w:before="156" w:line="480" w:lineRule="atLeast"/>
        <w:ind w:firstLineChars="200" w:firstLine="480"/>
        <w:jc w:val="left"/>
        <w:rPr>
          <w:rFonts w:asciiTheme="minorEastAsia" w:hAnsiTheme="minorEastAsia" w:cs="宋体"/>
          <w:color w:val="000000" w:themeColor="text1"/>
          <w:kern w:val="0"/>
          <w:sz w:val="24"/>
          <w:szCs w:val="24"/>
        </w:rPr>
      </w:pPr>
      <w:r w:rsidRPr="00B67EDF">
        <w:rPr>
          <w:rFonts w:asciiTheme="minorEastAsia" w:hAnsiTheme="minorEastAsia" w:cs="宋体" w:hint="eastAsia"/>
          <w:color w:val="000000" w:themeColor="text1"/>
          <w:kern w:val="0"/>
          <w:sz w:val="24"/>
          <w:szCs w:val="24"/>
        </w:rPr>
        <w:t>企业分立，当事各方应按下列规定处理：</w:t>
      </w:r>
    </w:p>
    <w:p w14:paraId="133D680E" w14:textId="5A1F64F5" w:rsidR="002A17AF" w:rsidRPr="00B67EDF" w:rsidRDefault="002A17AF" w:rsidP="00B67EDF">
      <w:pPr>
        <w:widowControl/>
        <w:spacing w:beforeLines="50" w:before="156" w:line="480" w:lineRule="atLeast"/>
        <w:ind w:firstLineChars="200" w:firstLine="482"/>
        <w:jc w:val="right"/>
        <w:rPr>
          <w:rFonts w:asciiTheme="minorEastAsia" w:hAnsiTheme="minorEastAsia" w:cs="宋体"/>
          <w:b/>
          <w:bCs/>
          <w:color w:val="000000" w:themeColor="text1"/>
          <w:kern w:val="0"/>
          <w:sz w:val="24"/>
          <w:szCs w:val="24"/>
        </w:rPr>
      </w:pPr>
      <w:r w:rsidRPr="00B67EDF">
        <w:rPr>
          <w:rFonts w:asciiTheme="minorEastAsia" w:hAnsiTheme="minorEastAsia" w:cs="宋体" w:hint="eastAsia"/>
          <w:b/>
          <w:bCs/>
          <w:color w:val="000000" w:themeColor="text1"/>
          <w:kern w:val="0"/>
          <w:sz w:val="24"/>
          <w:szCs w:val="24"/>
        </w:rPr>
        <w:t>（</w:t>
      </w:r>
      <w:hyperlink r:id="rId83" w:history="1">
        <w:r w:rsidR="009D3F88" w:rsidRPr="009D3F88">
          <w:rPr>
            <w:rStyle w:val="a8"/>
            <w:rFonts w:asciiTheme="minorEastAsia" w:hAnsiTheme="minorEastAsia" w:cs="宋体"/>
            <w:bCs/>
            <w:kern w:val="0"/>
            <w:sz w:val="24"/>
            <w:szCs w:val="24"/>
          </w:rPr>
          <w:t>财税〔2009〕59号</w:t>
        </w:r>
      </w:hyperlink>
      <w:r w:rsidRPr="00B67EDF">
        <w:rPr>
          <w:rFonts w:asciiTheme="minorEastAsia" w:hAnsiTheme="minorEastAsia" w:cs="宋体" w:hint="eastAsia"/>
          <w:b/>
          <w:bCs/>
          <w:color w:val="000000" w:themeColor="text1"/>
          <w:kern w:val="0"/>
          <w:sz w:val="24"/>
          <w:szCs w:val="24"/>
        </w:rPr>
        <w:t>第四条第五款）</w:t>
      </w:r>
    </w:p>
    <w:p w14:paraId="35CD95C3" w14:textId="77777777" w:rsidR="002A17AF" w:rsidRPr="00B67EDF" w:rsidRDefault="002A17AF" w:rsidP="00B67EDF">
      <w:pPr>
        <w:pStyle w:val="4"/>
        <w:spacing w:beforeLines="50" w:before="156" w:after="0" w:line="480" w:lineRule="atLeast"/>
        <w:rPr>
          <w:rFonts w:asciiTheme="minorEastAsia" w:eastAsiaTheme="minorEastAsia" w:hAnsiTheme="minorEastAsia"/>
          <w:color w:val="000000" w:themeColor="text1"/>
          <w:sz w:val="24"/>
          <w:szCs w:val="24"/>
        </w:rPr>
      </w:pPr>
      <w:r w:rsidRPr="00B67EDF">
        <w:rPr>
          <w:rFonts w:asciiTheme="minorEastAsia" w:eastAsiaTheme="minorEastAsia" w:hAnsiTheme="minorEastAsia" w:hint="eastAsia"/>
          <w:color w:val="000000" w:themeColor="text1"/>
          <w:sz w:val="24"/>
          <w:szCs w:val="24"/>
        </w:rPr>
        <w:t>（</w:t>
      </w:r>
      <w:r w:rsidRPr="00B67EDF">
        <w:rPr>
          <w:rFonts w:asciiTheme="minorEastAsia" w:eastAsiaTheme="minorEastAsia" w:hAnsiTheme="minorEastAsia"/>
          <w:color w:val="000000" w:themeColor="text1"/>
          <w:sz w:val="24"/>
          <w:szCs w:val="24"/>
        </w:rPr>
        <w:t>1</w:t>
      </w:r>
      <w:r w:rsidRPr="00B67EDF">
        <w:rPr>
          <w:rFonts w:asciiTheme="minorEastAsia" w:eastAsiaTheme="minorEastAsia" w:hAnsiTheme="minorEastAsia" w:hint="eastAsia"/>
          <w:color w:val="000000" w:themeColor="text1"/>
          <w:sz w:val="24"/>
          <w:szCs w:val="24"/>
        </w:rPr>
        <w:t>）分立企业</w:t>
      </w:r>
    </w:p>
    <w:p w14:paraId="2AF727EB" w14:textId="77777777" w:rsidR="002A17AF" w:rsidRPr="00B67EDF" w:rsidRDefault="002A17AF" w:rsidP="00B67EDF">
      <w:pPr>
        <w:widowControl/>
        <w:spacing w:beforeLines="50" w:before="156" w:line="480" w:lineRule="atLeast"/>
        <w:ind w:firstLineChars="200" w:firstLine="480"/>
        <w:jc w:val="left"/>
        <w:rPr>
          <w:rFonts w:asciiTheme="minorEastAsia" w:hAnsiTheme="minorEastAsia" w:cs="宋体"/>
          <w:color w:val="000000" w:themeColor="text1"/>
          <w:kern w:val="0"/>
          <w:sz w:val="24"/>
          <w:szCs w:val="24"/>
        </w:rPr>
      </w:pPr>
      <w:r w:rsidRPr="00B67EDF">
        <w:rPr>
          <w:rFonts w:asciiTheme="minorEastAsia" w:hAnsiTheme="minorEastAsia" w:cs="宋体" w:hint="eastAsia"/>
          <w:color w:val="000000" w:themeColor="text1"/>
          <w:kern w:val="0"/>
          <w:sz w:val="24"/>
          <w:szCs w:val="24"/>
        </w:rPr>
        <w:t>应按公允价值确认接受资产的计税基础。</w:t>
      </w:r>
    </w:p>
    <w:p w14:paraId="66C3202F" w14:textId="69DA065F" w:rsidR="002A17AF" w:rsidRPr="00B67EDF" w:rsidRDefault="002A17AF" w:rsidP="00B67EDF">
      <w:pPr>
        <w:widowControl/>
        <w:spacing w:beforeLines="50" w:before="156" w:line="480" w:lineRule="atLeast"/>
        <w:ind w:firstLineChars="200" w:firstLine="482"/>
        <w:jc w:val="right"/>
        <w:rPr>
          <w:rFonts w:asciiTheme="minorEastAsia" w:hAnsiTheme="minorEastAsia" w:cs="宋体"/>
          <w:b/>
          <w:bCs/>
          <w:color w:val="000000" w:themeColor="text1"/>
          <w:kern w:val="0"/>
          <w:sz w:val="24"/>
          <w:szCs w:val="24"/>
        </w:rPr>
      </w:pPr>
      <w:r w:rsidRPr="00B67EDF">
        <w:rPr>
          <w:rFonts w:asciiTheme="minorEastAsia" w:hAnsiTheme="minorEastAsia" w:cs="宋体" w:hint="eastAsia"/>
          <w:b/>
          <w:bCs/>
          <w:color w:val="000000" w:themeColor="text1"/>
          <w:kern w:val="0"/>
          <w:sz w:val="24"/>
          <w:szCs w:val="24"/>
        </w:rPr>
        <w:t>（</w:t>
      </w:r>
      <w:hyperlink r:id="rId84" w:history="1">
        <w:r w:rsidR="009D3F88" w:rsidRPr="009D3F88">
          <w:rPr>
            <w:rStyle w:val="a8"/>
            <w:rFonts w:asciiTheme="minorEastAsia" w:hAnsiTheme="minorEastAsia" w:cs="宋体"/>
            <w:bCs/>
            <w:kern w:val="0"/>
            <w:sz w:val="24"/>
            <w:szCs w:val="24"/>
          </w:rPr>
          <w:t>财税〔2009〕59号</w:t>
        </w:r>
      </w:hyperlink>
      <w:r w:rsidRPr="00B67EDF">
        <w:rPr>
          <w:rFonts w:asciiTheme="minorEastAsia" w:hAnsiTheme="minorEastAsia" w:cs="宋体" w:hint="eastAsia"/>
          <w:b/>
          <w:bCs/>
          <w:color w:val="000000" w:themeColor="text1"/>
          <w:kern w:val="0"/>
          <w:sz w:val="24"/>
          <w:szCs w:val="24"/>
        </w:rPr>
        <w:t>第四条第五款第二项）</w:t>
      </w:r>
    </w:p>
    <w:p w14:paraId="66B6A5A8" w14:textId="77777777" w:rsidR="002A17AF" w:rsidRPr="00B67EDF" w:rsidRDefault="002A17AF" w:rsidP="00B67EDF">
      <w:pPr>
        <w:pStyle w:val="4"/>
        <w:spacing w:beforeLines="50" w:before="156" w:after="0" w:line="480" w:lineRule="atLeast"/>
        <w:rPr>
          <w:rFonts w:asciiTheme="minorEastAsia" w:eastAsiaTheme="minorEastAsia" w:hAnsiTheme="minorEastAsia"/>
          <w:color w:val="000000" w:themeColor="text1"/>
          <w:sz w:val="24"/>
          <w:szCs w:val="24"/>
        </w:rPr>
      </w:pPr>
      <w:r w:rsidRPr="00B67EDF">
        <w:rPr>
          <w:rFonts w:asciiTheme="minorEastAsia" w:eastAsiaTheme="minorEastAsia" w:hAnsiTheme="minorEastAsia" w:hint="eastAsia"/>
          <w:color w:val="000000" w:themeColor="text1"/>
          <w:sz w:val="24"/>
          <w:szCs w:val="24"/>
        </w:rPr>
        <w:t>（</w:t>
      </w:r>
      <w:r w:rsidRPr="00B67EDF">
        <w:rPr>
          <w:rFonts w:asciiTheme="minorEastAsia" w:eastAsiaTheme="minorEastAsia" w:hAnsiTheme="minorEastAsia"/>
          <w:color w:val="000000" w:themeColor="text1"/>
          <w:sz w:val="24"/>
          <w:szCs w:val="24"/>
        </w:rPr>
        <w:t>2</w:t>
      </w:r>
      <w:r w:rsidRPr="00B67EDF">
        <w:rPr>
          <w:rFonts w:asciiTheme="minorEastAsia" w:eastAsiaTheme="minorEastAsia" w:hAnsiTheme="minorEastAsia" w:hint="eastAsia"/>
          <w:color w:val="000000" w:themeColor="text1"/>
          <w:sz w:val="24"/>
          <w:szCs w:val="24"/>
        </w:rPr>
        <w:t>）被分立企业</w:t>
      </w:r>
    </w:p>
    <w:p w14:paraId="07FDFE2B" w14:textId="77777777" w:rsidR="002A17AF" w:rsidRPr="00B67EDF" w:rsidRDefault="002A17AF" w:rsidP="00B67EDF">
      <w:pPr>
        <w:pStyle w:val="5"/>
        <w:spacing w:beforeLines="50" w:before="156" w:after="0" w:line="480" w:lineRule="atLeast"/>
        <w:rPr>
          <w:rFonts w:asciiTheme="minorEastAsia" w:hAnsiTheme="minorEastAsia"/>
          <w:color w:val="000000" w:themeColor="text1"/>
          <w:sz w:val="24"/>
          <w:szCs w:val="24"/>
        </w:rPr>
      </w:pPr>
      <w:r w:rsidRPr="00B67EDF">
        <w:rPr>
          <w:rFonts w:asciiTheme="minorEastAsia" w:hAnsiTheme="minorEastAsia" w:hint="eastAsia"/>
          <w:color w:val="000000" w:themeColor="text1"/>
          <w:sz w:val="24"/>
          <w:szCs w:val="24"/>
        </w:rPr>
        <w:t>①继续存在时</w:t>
      </w:r>
    </w:p>
    <w:p w14:paraId="360C6CD2" w14:textId="77777777" w:rsidR="002A17AF" w:rsidRPr="00B67EDF" w:rsidRDefault="002A17AF" w:rsidP="00B67EDF">
      <w:pPr>
        <w:widowControl/>
        <w:spacing w:beforeLines="50" w:before="156" w:line="480" w:lineRule="atLeast"/>
        <w:ind w:firstLineChars="200" w:firstLine="480"/>
        <w:jc w:val="left"/>
        <w:rPr>
          <w:rFonts w:asciiTheme="minorEastAsia" w:hAnsiTheme="minorEastAsia" w:cs="宋体"/>
          <w:color w:val="000000" w:themeColor="text1"/>
          <w:kern w:val="0"/>
          <w:sz w:val="24"/>
          <w:szCs w:val="24"/>
        </w:rPr>
      </w:pPr>
      <w:r w:rsidRPr="00B67EDF">
        <w:rPr>
          <w:rFonts w:asciiTheme="minorEastAsia" w:hAnsiTheme="minorEastAsia" w:cs="宋体" w:hint="eastAsia"/>
          <w:color w:val="000000" w:themeColor="text1"/>
          <w:kern w:val="0"/>
          <w:sz w:val="24"/>
          <w:szCs w:val="24"/>
        </w:rPr>
        <w:t>A</w:t>
      </w:r>
      <w:r w:rsidRPr="00B67EDF">
        <w:rPr>
          <w:rFonts w:asciiTheme="minorEastAsia" w:hAnsiTheme="minorEastAsia" w:cs="宋体"/>
          <w:color w:val="000000" w:themeColor="text1"/>
          <w:kern w:val="0"/>
          <w:sz w:val="24"/>
          <w:szCs w:val="24"/>
        </w:rPr>
        <w:t>.</w:t>
      </w:r>
      <w:r w:rsidRPr="00B67EDF">
        <w:rPr>
          <w:rFonts w:asciiTheme="minorEastAsia" w:hAnsiTheme="minorEastAsia" w:cs="宋体" w:hint="eastAsia"/>
          <w:color w:val="000000" w:themeColor="text1"/>
          <w:kern w:val="0"/>
          <w:sz w:val="24"/>
          <w:szCs w:val="24"/>
        </w:rPr>
        <w:t>被分立企业，对分立出去资产应按公允价值确认资产转让所得或损失。</w:t>
      </w:r>
    </w:p>
    <w:p w14:paraId="15B78CC8" w14:textId="0F0E87D0" w:rsidR="002A17AF" w:rsidRPr="00B67EDF" w:rsidRDefault="002A17AF" w:rsidP="00B67EDF">
      <w:pPr>
        <w:widowControl/>
        <w:spacing w:beforeLines="50" w:before="156" w:line="480" w:lineRule="atLeast"/>
        <w:ind w:firstLineChars="200" w:firstLine="482"/>
        <w:jc w:val="right"/>
        <w:rPr>
          <w:rFonts w:asciiTheme="minorEastAsia" w:hAnsiTheme="minorEastAsia" w:cs="宋体"/>
          <w:b/>
          <w:bCs/>
          <w:color w:val="000000" w:themeColor="text1"/>
          <w:kern w:val="0"/>
          <w:sz w:val="24"/>
          <w:szCs w:val="24"/>
        </w:rPr>
      </w:pPr>
      <w:r w:rsidRPr="00B67EDF">
        <w:rPr>
          <w:rFonts w:asciiTheme="minorEastAsia" w:hAnsiTheme="minorEastAsia" w:cs="宋体" w:hint="eastAsia"/>
          <w:b/>
          <w:bCs/>
          <w:color w:val="000000" w:themeColor="text1"/>
          <w:kern w:val="0"/>
          <w:sz w:val="24"/>
          <w:szCs w:val="24"/>
        </w:rPr>
        <w:t>（</w:t>
      </w:r>
      <w:hyperlink r:id="rId85" w:history="1">
        <w:r w:rsidR="009D3F88" w:rsidRPr="009D3F88">
          <w:rPr>
            <w:rStyle w:val="a8"/>
            <w:rFonts w:asciiTheme="minorEastAsia" w:hAnsiTheme="minorEastAsia" w:cs="宋体"/>
            <w:bCs/>
            <w:kern w:val="0"/>
            <w:sz w:val="24"/>
            <w:szCs w:val="24"/>
          </w:rPr>
          <w:t>财税〔2009〕59号</w:t>
        </w:r>
      </w:hyperlink>
      <w:r w:rsidRPr="00B67EDF">
        <w:rPr>
          <w:rFonts w:asciiTheme="minorEastAsia" w:hAnsiTheme="minorEastAsia" w:cs="宋体" w:hint="eastAsia"/>
          <w:b/>
          <w:bCs/>
          <w:color w:val="000000" w:themeColor="text1"/>
          <w:kern w:val="0"/>
          <w:sz w:val="24"/>
          <w:szCs w:val="24"/>
        </w:rPr>
        <w:t>第四条第五款第一项）</w:t>
      </w:r>
    </w:p>
    <w:p w14:paraId="3DA09BFD" w14:textId="77777777" w:rsidR="002A17AF" w:rsidRPr="00B67EDF" w:rsidRDefault="002A17AF" w:rsidP="00B67EDF">
      <w:pPr>
        <w:widowControl/>
        <w:spacing w:beforeLines="50" w:before="156" w:line="480" w:lineRule="atLeast"/>
        <w:ind w:firstLineChars="200" w:firstLine="480"/>
        <w:jc w:val="left"/>
        <w:rPr>
          <w:rFonts w:asciiTheme="minorEastAsia" w:hAnsiTheme="minorEastAsia" w:cs="宋体"/>
          <w:color w:val="000000" w:themeColor="text1"/>
          <w:kern w:val="0"/>
          <w:sz w:val="24"/>
          <w:szCs w:val="24"/>
        </w:rPr>
      </w:pPr>
      <w:r w:rsidRPr="00B67EDF">
        <w:rPr>
          <w:rFonts w:asciiTheme="minorEastAsia" w:hAnsiTheme="minorEastAsia" w:cs="宋体" w:hint="eastAsia"/>
          <w:color w:val="000000" w:themeColor="text1"/>
          <w:kern w:val="0"/>
          <w:sz w:val="24"/>
          <w:szCs w:val="24"/>
        </w:rPr>
        <w:t>B</w:t>
      </w:r>
      <w:r w:rsidRPr="00B67EDF">
        <w:rPr>
          <w:rFonts w:asciiTheme="minorEastAsia" w:hAnsiTheme="minorEastAsia" w:cs="宋体"/>
          <w:color w:val="000000" w:themeColor="text1"/>
          <w:kern w:val="0"/>
          <w:sz w:val="24"/>
          <w:szCs w:val="24"/>
        </w:rPr>
        <w:t>.</w:t>
      </w:r>
      <w:r w:rsidRPr="00B67EDF">
        <w:rPr>
          <w:rFonts w:asciiTheme="minorEastAsia" w:hAnsiTheme="minorEastAsia" w:cs="宋体" w:hint="eastAsia"/>
          <w:color w:val="000000" w:themeColor="text1"/>
          <w:kern w:val="0"/>
          <w:sz w:val="24"/>
          <w:szCs w:val="24"/>
        </w:rPr>
        <w:t>其股东取得的对价应视同被分立企业分配进行处理。</w:t>
      </w:r>
    </w:p>
    <w:p w14:paraId="558D0FC0" w14:textId="440E3D94" w:rsidR="002A17AF" w:rsidRPr="00B67EDF" w:rsidRDefault="002A17AF" w:rsidP="00B67EDF">
      <w:pPr>
        <w:widowControl/>
        <w:spacing w:beforeLines="50" w:before="156" w:line="480" w:lineRule="atLeast"/>
        <w:ind w:firstLineChars="200" w:firstLine="482"/>
        <w:jc w:val="right"/>
        <w:rPr>
          <w:rFonts w:asciiTheme="minorEastAsia" w:hAnsiTheme="minorEastAsia" w:cs="宋体"/>
          <w:b/>
          <w:bCs/>
          <w:color w:val="000000" w:themeColor="text1"/>
          <w:kern w:val="0"/>
          <w:sz w:val="24"/>
          <w:szCs w:val="24"/>
        </w:rPr>
      </w:pPr>
      <w:r w:rsidRPr="00B67EDF">
        <w:rPr>
          <w:rFonts w:asciiTheme="minorEastAsia" w:hAnsiTheme="minorEastAsia" w:cs="宋体" w:hint="eastAsia"/>
          <w:b/>
          <w:bCs/>
          <w:color w:val="000000" w:themeColor="text1"/>
          <w:kern w:val="0"/>
          <w:sz w:val="24"/>
          <w:szCs w:val="24"/>
        </w:rPr>
        <w:t>（</w:t>
      </w:r>
      <w:hyperlink r:id="rId86" w:history="1">
        <w:r w:rsidR="009D3F88" w:rsidRPr="009D3F88">
          <w:rPr>
            <w:rStyle w:val="a8"/>
            <w:rFonts w:asciiTheme="minorEastAsia" w:hAnsiTheme="minorEastAsia" w:cs="宋体"/>
            <w:bCs/>
            <w:kern w:val="0"/>
            <w:sz w:val="24"/>
            <w:szCs w:val="24"/>
          </w:rPr>
          <w:t>财税〔2009〕59号</w:t>
        </w:r>
      </w:hyperlink>
      <w:r w:rsidRPr="00B67EDF">
        <w:rPr>
          <w:rFonts w:asciiTheme="minorEastAsia" w:hAnsiTheme="minorEastAsia" w:cs="宋体" w:hint="eastAsia"/>
          <w:b/>
          <w:bCs/>
          <w:color w:val="000000" w:themeColor="text1"/>
          <w:kern w:val="0"/>
          <w:sz w:val="24"/>
          <w:szCs w:val="24"/>
        </w:rPr>
        <w:t>第四条第五款第三项）</w:t>
      </w:r>
    </w:p>
    <w:p w14:paraId="1FA22699" w14:textId="77777777" w:rsidR="002A17AF" w:rsidRPr="00B67EDF" w:rsidRDefault="002A17AF" w:rsidP="00B67EDF">
      <w:pPr>
        <w:pStyle w:val="5"/>
        <w:spacing w:beforeLines="50" w:before="156" w:after="0" w:line="480" w:lineRule="atLeast"/>
        <w:rPr>
          <w:rFonts w:asciiTheme="minorEastAsia" w:hAnsiTheme="minorEastAsia"/>
          <w:color w:val="000000" w:themeColor="text1"/>
          <w:sz w:val="24"/>
          <w:szCs w:val="24"/>
        </w:rPr>
      </w:pPr>
      <w:r w:rsidRPr="00B67EDF">
        <w:rPr>
          <w:rFonts w:asciiTheme="minorEastAsia" w:hAnsiTheme="minorEastAsia" w:hint="eastAsia"/>
          <w:color w:val="000000" w:themeColor="text1"/>
          <w:sz w:val="24"/>
          <w:szCs w:val="24"/>
        </w:rPr>
        <w:t>②不再继续存在时</w:t>
      </w:r>
    </w:p>
    <w:p w14:paraId="2AAF7A00" w14:textId="77777777" w:rsidR="002A17AF" w:rsidRPr="00B67EDF" w:rsidRDefault="002A17AF" w:rsidP="00B67EDF">
      <w:pPr>
        <w:widowControl/>
        <w:spacing w:beforeLines="50" w:before="156" w:line="480" w:lineRule="atLeast"/>
        <w:ind w:firstLineChars="200" w:firstLine="480"/>
        <w:jc w:val="left"/>
        <w:rPr>
          <w:rFonts w:asciiTheme="minorEastAsia" w:hAnsiTheme="minorEastAsia" w:cs="宋体"/>
          <w:color w:val="000000" w:themeColor="text1"/>
          <w:kern w:val="0"/>
          <w:sz w:val="24"/>
          <w:szCs w:val="24"/>
        </w:rPr>
      </w:pPr>
      <w:r w:rsidRPr="00B67EDF">
        <w:rPr>
          <w:rFonts w:asciiTheme="minorEastAsia" w:hAnsiTheme="minorEastAsia" w:cs="宋体" w:hint="eastAsia"/>
          <w:color w:val="000000" w:themeColor="text1"/>
          <w:kern w:val="0"/>
          <w:sz w:val="24"/>
          <w:szCs w:val="24"/>
        </w:rPr>
        <w:t>被分立企业及其股东都应按清算进行所得税处理。</w:t>
      </w:r>
    </w:p>
    <w:p w14:paraId="28E8113E" w14:textId="4BC7E08B" w:rsidR="002A17AF" w:rsidRPr="00B67EDF" w:rsidRDefault="002A17AF" w:rsidP="00B67EDF">
      <w:pPr>
        <w:widowControl/>
        <w:spacing w:beforeLines="50" w:before="156" w:line="480" w:lineRule="atLeast"/>
        <w:ind w:firstLineChars="200" w:firstLine="482"/>
        <w:jc w:val="right"/>
        <w:rPr>
          <w:rFonts w:asciiTheme="minorEastAsia" w:hAnsiTheme="minorEastAsia" w:cs="宋体"/>
          <w:b/>
          <w:bCs/>
          <w:color w:val="000000" w:themeColor="text1"/>
          <w:kern w:val="0"/>
          <w:sz w:val="24"/>
          <w:szCs w:val="24"/>
        </w:rPr>
      </w:pPr>
      <w:r w:rsidRPr="00B67EDF">
        <w:rPr>
          <w:rFonts w:asciiTheme="minorEastAsia" w:hAnsiTheme="minorEastAsia" w:cs="宋体" w:hint="eastAsia"/>
          <w:b/>
          <w:bCs/>
          <w:color w:val="000000" w:themeColor="text1"/>
          <w:kern w:val="0"/>
          <w:sz w:val="24"/>
          <w:szCs w:val="24"/>
        </w:rPr>
        <w:t>（</w:t>
      </w:r>
      <w:hyperlink r:id="rId87" w:history="1">
        <w:r w:rsidR="009D3F88" w:rsidRPr="009D3F88">
          <w:rPr>
            <w:rStyle w:val="a8"/>
            <w:rFonts w:asciiTheme="minorEastAsia" w:hAnsiTheme="minorEastAsia" w:cs="宋体"/>
            <w:bCs/>
            <w:kern w:val="0"/>
            <w:sz w:val="24"/>
            <w:szCs w:val="24"/>
          </w:rPr>
          <w:t>财税〔2009〕59号</w:t>
        </w:r>
      </w:hyperlink>
      <w:r w:rsidRPr="00B67EDF">
        <w:rPr>
          <w:rFonts w:asciiTheme="minorEastAsia" w:hAnsiTheme="minorEastAsia" w:cs="宋体" w:hint="eastAsia"/>
          <w:b/>
          <w:bCs/>
          <w:color w:val="000000" w:themeColor="text1"/>
          <w:kern w:val="0"/>
          <w:sz w:val="24"/>
          <w:szCs w:val="24"/>
        </w:rPr>
        <w:t>第四条第五款第四项）</w:t>
      </w:r>
    </w:p>
    <w:p w14:paraId="69EA36B0" w14:textId="77777777" w:rsidR="002A17AF" w:rsidRPr="00B67EDF" w:rsidRDefault="002A17AF" w:rsidP="00B67EDF">
      <w:pPr>
        <w:pStyle w:val="3"/>
        <w:spacing w:beforeLines="50" w:before="156" w:after="0" w:line="480" w:lineRule="atLeast"/>
        <w:rPr>
          <w:rFonts w:asciiTheme="minorEastAsia" w:hAnsiTheme="minorEastAsia"/>
          <w:color w:val="000000" w:themeColor="text1"/>
          <w:sz w:val="24"/>
          <w:szCs w:val="24"/>
        </w:rPr>
      </w:pPr>
      <w:r w:rsidRPr="00B67EDF">
        <w:rPr>
          <w:rFonts w:asciiTheme="minorEastAsia" w:hAnsiTheme="minorEastAsia" w:hint="eastAsia"/>
          <w:color w:val="000000" w:themeColor="text1"/>
          <w:sz w:val="24"/>
          <w:szCs w:val="24"/>
        </w:rPr>
        <w:lastRenderedPageBreak/>
        <w:t>附注：企业分立相关企业的亏损不得相互结转弥补。</w:t>
      </w:r>
    </w:p>
    <w:p w14:paraId="5940DC7F" w14:textId="28B20850" w:rsidR="002A17AF" w:rsidRPr="00B67EDF" w:rsidRDefault="002A17AF" w:rsidP="00B67EDF">
      <w:pPr>
        <w:widowControl/>
        <w:spacing w:beforeLines="50" w:before="156" w:line="480" w:lineRule="atLeast"/>
        <w:ind w:firstLineChars="200" w:firstLine="482"/>
        <w:jc w:val="right"/>
        <w:rPr>
          <w:rFonts w:asciiTheme="minorEastAsia" w:hAnsiTheme="minorEastAsia" w:cs="宋体"/>
          <w:b/>
          <w:bCs/>
          <w:color w:val="000000" w:themeColor="text1"/>
          <w:kern w:val="0"/>
          <w:sz w:val="24"/>
          <w:szCs w:val="24"/>
        </w:rPr>
      </w:pPr>
      <w:r w:rsidRPr="00B67EDF">
        <w:rPr>
          <w:rFonts w:asciiTheme="minorEastAsia" w:hAnsiTheme="minorEastAsia" w:cs="宋体" w:hint="eastAsia"/>
          <w:b/>
          <w:bCs/>
          <w:color w:val="000000" w:themeColor="text1"/>
          <w:kern w:val="0"/>
          <w:sz w:val="24"/>
          <w:szCs w:val="24"/>
        </w:rPr>
        <w:t>（</w:t>
      </w:r>
      <w:hyperlink r:id="rId88" w:history="1">
        <w:r w:rsidR="009D3F88" w:rsidRPr="009D3F88">
          <w:rPr>
            <w:rStyle w:val="a8"/>
            <w:rFonts w:asciiTheme="minorEastAsia" w:hAnsiTheme="minorEastAsia" w:cs="宋体"/>
            <w:bCs/>
            <w:kern w:val="0"/>
            <w:sz w:val="24"/>
            <w:szCs w:val="24"/>
          </w:rPr>
          <w:t>财税〔2009〕59号</w:t>
        </w:r>
      </w:hyperlink>
      <w:r w:rsidRPr="00B67EDF">
        <w:rPr>
          <w:rFonts w:asciiTheme="minorEastAsia" w:hAnsiTheme="minorEastAsia" w:cs="宋体" w:hint="eastAsia"/>
          <w:b/>
          <w:bCs/>
          <w:color w:val="000000" w:themeColor="text1"/>
          <w:kern w:val="0"/>
          <w:sz w:val="24"/>
          <w:szCs w:val="24"/>
        </w:rPr>
        <w:t>第四条第五款第五项）</w:t>
      </w:r>
    </w:p>
    <w:p w14:paraId="2857D6D2" w14:textId="298F33FE" w:rsidR="002A17AF" w:rsidRPr="00B67EDF" w:rsidRDefault="002A17AF" w:rsidP="00B67EDF">
      <w:pPr>
        <w:spacing w:beforeLines="50" w:before="156" w:line="480" w:lineRule="atLeast"/>
        <w:ind w:firstLineChars="200" w:firstLine="480"/>
        <w:rPr>
          <w:rFonts w:asciiTheme="minorEastAsia" w:hAnsiTheme="minorEastAsia" w:cs="宋体"/>
          <w:color w:val="000000" w:themeColor="text1"/>
          <w:kern w:val="0"/>
          <w:sz w:val="24"/>
          <w:szCs w:val="24"/>
        </w:rPr>
      </w:pPr>
      <w:r w:rsidRPr="00B67EDF">
        <w:rPr>
          <w:rFonts w:asciiTheme="minorEastAsia" w:hAnsiTheme="minorEastAsia" w:cs="宋体" w:hint="eastAsia"/>
          <w:color w:val="000000" w:themeColor="text1"/>
          <w:kern w:val="0"/>
          <w:sz w:val="24"/>
          <w:szCs w:val="24"/>
        </w:rPr>
        <w:t>企业发生</w:t>
      </w:r>
      <w:r w:rsidR="00171C2E" w:rsidRPr="00B67EDF">
        <w:rPr>
          <w:rFonts w:asciiTheme="minorEastAsia" w:hAnsiTheme="minorEastAsia" w:cs="宋体" w:hint="eastAsia"/>
          <w:color w:val="000000" w:themeColor="text1"/>
          <w:kern w:val="0"/>
          <w:sz w:val="24"/>
          <w:szCs w:val="24"/>
        </w:rPr>
        <w:t>《</w:t>
      </w:r>
      <w:hyperlink r:id="rId89" w:history="1">
        <w:r w:rsidR="00171C2E" w:rsidRPr="00C87EE9">
          <w:rPr>
            <w:rStyle w:val="a8"/>
            <w:rFonts w:asciiTheme="minorEastAsia" w:hAnsiTheme="minorEastAsia" w:cs="宋体" w:hint="eastAsia"/>
            <w:kern w:val="0"/>
            <w:sz w:val="24"/>
            <w:szCs w:val="24"/>
          </w:rPr>
          <w:t>通知</w:t>
        </w:r>
      </w:hyperlink>
      <w:r w:rsidR="00171C2E" w:rsidRPr="00B67EDF">
        <w:rPr>
          <w:rFonts w:asciiTheme="minorEastAsia" w:hAnsiTheme="minorEastAsia" w:cs="宋体" w:hint="eastAsia"/>
          <w:color w:val="000000" w:themeColor="text1"/>
          <w:kern w:val="0"/>
          <w:sz w:val="24"/>
          <w:szCs w:val="24"/>
        </w:rPr>
        <w:t>》</w:t>
      </w:r>
      <w:r w:rsidRPr="00B67EDF">
        <w:rPr>
          <w:rFonts w:asciiTheme="minorEastAsia" w:hAnsiTheme="minorEastAsia" w:cs="宋体" w:hint="eastAsia"/>
          <w:color w:val="000000" w:themeColor="text1"/>
          <w:kern w:val="0"/>
          <w:sz w:val="24"/>
          <w:szCs w:val="24"/>
        </w:rPr>
        <w:t>第四条第（五）项规定的分立，被分立企业不再继续存在，应按照财税[2009]60号文件规定进行清算。</w:t>
      </w:r>
    </w:p>
    <w:p w14:paraId="4CD8F23B" w14:textId="4C3D250A" w:rsidR="002A17AF" w:rsidRPr="00B67EDF" w:rsidRDefault="002A17AF" w:rsidP="00B67EDF">
      <w:pPr>
        <w:widowControl/>
        <w:spacing w:beforeLines="50" w:before="156" w:line="480" w:lineRule="atLeast"/>
        <w:ind w:firstLineChars="200" w:firstLine="480"/>
        <w:jc w:val="right"/>
        <w:rPr>
          <w:rFonts w:asciiTheme="minorEastAsia" w:hAnsiTheme="minorEastAsia" w:cs="宋体"/>
          <w:b/>
          <w:bCs/>
          <w:color w:val="000000" w:themeColor="text1"/>
          <w:kern w:val="0"/>
          <w:sz w:val="24"/>
          <w:szCs w:val="24"/>
        </w:rPr>
      </w:pPr>
      <w:r w:rsidRPr="00B67EDF">
        <w:rPr>
          <w:rFonts w:asciiTheme="minorEastAsia" w:hAnsiTheme="minorEastAsia" w:cs="宋体" w:hint="eastAsia"/>
          <w:color w:val="000000" w:themeColor="text1"/>
          <w:kern w:val="0"/>
          <w:sz w:val="24"/>
          <w:szCs w:val="24"/>
        </w:rPr>
        <w:t>（</w:t>
      </w:r>
      <w:hyperlink r:id="rId90" w:history="1">
        <w:r w:rsidR="00C87EE9" w:rsidRPr="00C87EE9">
          <w:rPr>
            <w:rStyle w:val="a8"/>
            <w:rFonts w:asciiTheme="minorEastAsia" w:hAnsiTheme="minorEastAsia" w:hint="eastAsia"/>
            <w:bCs/>
            <w:sz w:val="24"/>
            <w:szCs w:val="24"/>
          </w:rPr>
          <w:t>国</w:t>
        </w:r>
        <w:r w:rsidR="00C87EE9" w:rsidRPr="00C87EE9">
          <w:rPr>
            <w:rStyle w:val="a8"/>
            <w:rFonts w:asciiTheme="minorEastAsia" w:hAnsiTheme="minorEastAsia"/>
            <w:bCs/>
            <w:sz w:val="24"/>
            <w:szCs w:val="24"/>
          </w:rPr>
          <w:t>家税务总局公告2010年第4号</w:t>
        </w:r>
      </w:hyperlink>
      <w:r w:rsidRPr="00B67EDF">
        <w:rPr>
          <w:rFonts w:asciiTheme="minorEastAsia" w:hAnsiTheme="minorEastAsia"/>
          <w:b/>
          <w:bCs/>
          <w:color w:val="000000" w:themeColor="text1"/>
          <w:sz w:val="24"/>
          <w:szCs w:val="24"/>
        </w:rPr>
        <w:t>第</w:t>
      </w:r>
      <w:r w:rsidRPr="00B67EDF">
        <w:rPr>
          <w:rFonts w:asciiTheme="minorEastAsia" w:hAnsiTheme="minorEastAsia" w:hint="eastAsia"/>
          <w:b/>
          <w:bCs/>
          <w:color w:val="000000" w:themeColor="text1"/>
          <w:sz w:val="24"/>
          <w:szCs w:val="24"/>
        </w:rPr>
        <w:t>十四</w:t>
      </w:r>
      <w:r w:rsidRPr="00B67EDF">
        <w:rPr>
          <w:rFonts w:asciiTheme="minorEastAsia" w:hAnsiTheme="minorEastAsia"/>
          <w:b/>
          <w:bCs/>
          <w:color w:val="000000" w:themeColor="text1"/>
          <w:sz w:val="24"/>
          <w:szCs w:val="24"/>
        </w:rPr>
        <w:t>条</w:t>
      </w:r>
      <w:r w:rsidRPr="00B67EDF">
        <w:rPr>
          <w:rFonts w:asciiTheme="minorEastAsia" w:hAnsiTheme="minorEastAsia" w:hint="eastAsia"/>
          <w:b/>
          <w:bCs/>
          <w:color w:val="000000" w:themeColor="text1"/>
          <w:sz w:val="24"/>
          <w:szCs w:val="24"/>
        </w:rPr>
        <w:t>第一款</w:t>
      </w:r>
      <w:r w:rsidRPr="00B67EDF">
        <w:rPr>
          <w:rFonts w:asciiTheme="minorEastAsia" w:hAnsiTheme="minorEastAsia" w:cs="宋体" w:hint="eastAsia"/>
          <w:color w:val="000000" w:themeColor="text1"/>
          <w:kern w:val="0"/>
          <w:sz w:val="24"/>
          <w:szCs w:val="24"/>
        </w:rPr>
        <w:t>）</w:t>
      </w:r>
    </w:p>
    <w:p w14:paraId="39D1A743" w14:textId="77777777" w:rsidR="002A17AF" w:rsidRPr="00B67EDF" w:rsidRDefault="002A17AF" w:rsidP="00B67EDF">
      <w:pPr>
        <w:spacing w:beforeLines="50" w:before="156" w:line="480" w:lineRule="atLeast"/>
        <w:ind w:firstLineChars="200" w:firstLine="480"/>
        <w:rPr>
          <w:rFonts w:asciiTheme="minorEastAsia" w:hAnsiTheme="minorEastAsia" w:cs="宋体"/>
          <w:color w:val="000000" w:themeColor="text1"/>
          <w:kern w:val="0"/>
          <w:sz w:val="24"/>
          <w:szCs w:val="24"/>
        </w:rPr>
      </w:pPr>
      <w:r w:rsidRPr="00B67EDF">
        <w:rPr>
          <w:rFonts w:asciiTheme="minorEastAsia" w:hAnsiTheme="minorEastAsia" w:cs="宋体" w:hint="eastAsia"/>
          <w:color w:val="000000" w:themeColor="text1"/>
          <w:kern w:val="0"/>
          <w:sz w:val="24"/>
          <w:szCs w:val="24"/>
        </w:rPr>
        <w:t>被分立企业在报送《企业清算所得纳税申报表》时，应附送以下资料：</w:t>
      </w:r>
    </w:p>
    <w:p w14:paraId="3B0A8969" w14:textId="77777777" w:rsidR="002A17AF" w:rsidRPr="00B67EDF" w:rsidRDefault="002A17AF" w:rsidP="00B67EDF">
      <w:pPr>
        <w:spacing w:beforeLines="50" w:before="156" w:line="480" w:lineRule="atLeast"/>
        <w:ind w:firstLineChars="200" w:firstLine="480"/>
        <w:rPr>
          <w:rFonts w:asciiTheme="minorEastAsia" w:hAnsiTheme="minorEastAsia" w:cs="宋体"/>
          <w:color w:val="000000" w:themeColor="text1"/>
          <w:kern w:val="0"/>
          <w:sz w:val="24"/>
          <w:szCs w:val="24"/>
        </w:rPr>
      </w:pPr>
      <w:r w:rsidRPr="00B67EDF">
        <w:rPr>
          <w:rFonts w:asciiTheme="minorEastAsia" w:hAnsiTheme="minorEastAsia" w:cs="宋体" w:hint="eastAsia"/>
          <w:color w:val="000000" w:themeColor="text1"/>
          <w:kern w:val="0"/>
          <w:sz w:val="24"/>
          <w:szCs w:val="24"/>
        </w:rPr>
        <w:t>（1）企业分立的工商部门或其他政府部门的批准文件；</w:t>
      </w:r>
    </w:p>
    <w:p w14:paraId="1E465358" w14:textId="77777777" w:rsidR="002A17AF" w:rsidRPr="00B67EDF" w:rsidRDefault="002A17AF" w:rsidP="00B67EDF">
      <w:pPr>
        <w:spacing w:beforeLines="50" w:before="156" w:line="480" w:lineRule="atLeast"/>
        <w:ind w:firstLineChars="200" w:firstLine="480"/>
        <w:rPr>
          <w:rFonts w:asciiTheme="minorEastAsia" w:hAnsiTheme="minorEastAsia" w:cs="宋体"/>
          <w:color w:val="000000" w:themeColor="text1"/>
          <w:kern w:val="0"/>
          <w:sz w:val="24"/>
          <w:szCs w:val="24"/>
        </w:rPr>
      </w:pPr>
      <w:r w:rsidRPr="00B67EDF">
        <w:rPr>
          <w:rFonts w:asciiTheme="minorEastAsia" w:hAnsiTheme="minorEastAsia" w:cs="宋体" w:hint="eastAsia"/>
          <w:color w:val="000000" w:themeColor="text1"/>
          <w:kern w:val="0"/>
          <w:sz w:val="24"/>
          <w:szCs w:val="24"/>
        </w:rPr>
        <w:t>（2）被分立企业全部资产的计税基础以及评估机构出具的资产评估报告；</w:t>
      </w:r>
    </w:p>
    <w:p w14:paraId="0AF8146A" w14:textId="77777777" w:rsidR="002A17AF" w:rsidRPr="00B67EDF" w:rsidRDefault="002A17AF" w:rsidP="00B67EDF">
      <w:pPr>
        <w:spacing w:beforeLines="50" w:before="156" w:line="480" w:lineRule="atLeast"/>
        <w:ind w:firstLineChars="200" w:firstLine="480"/>
        <w:rPr>
          <w:rFonts w:asciiTheme="minorEastAsia" w:hAnsiTheme="minorEastAsia" w:cs="宋体"/>
          <w:color w:val="000000" w:themeColor="text1"/>
          <w:kern w:val="0"/>
          <w:sz w:val="24"/>
          <w:szCs w:val="24"/>
        </w:rPr>
      </w:pPr>
      <w:r w:rsidRPr="00B67EDF">
        <w:rPr>
          <w:rFonts w:asciiTheme="minorEastAsia" w:hAnsiTheme="minorEastAsia" w:cs="宋体" w:hint="eastAsia"/>
          <w:color w:val="000000" w:themeColor="text1"/>
          <w:kern w:val="0"/>
          <w:sz w:val="24"/>
          <w:szCs w:val="24"/>
        </w:rPr>
        <w:t>（3）企业债务处理或归属情况说明；</w:t>
      </w:r>
    </w:p>
    <w:p w14:paraId="6A33D7E2" w14:textId="77777777" w:rsidR="002A17AF" w:rsidRPr="00B67EDF" w:rsidRDefault="002A17AF" w:rsidP="00B67EDF">
      <w:pPr>
        <w:spacing w:beforeLines="50" w:before="156" w:line="480" w:lineRule="atLeast"/>
        <w:ind w:firstLineChars="200" w:firstLine="480"/>
        <w:rPr>
          <w:rFonts w:asciiTheme="minorEastAsia" w:hAnsiTheme="minorEastAsia" w:cs="宋体"/>
          <w:color w:val="000000" w:themeColor="text1"/>
          <w:kern w:val="0"/>
          <w:sz w:val="24"/>
          <w:szCs w:val="24"/>
        </w:rPr>
      </w:pPr>
      <w:r w:rsidRPr="00B67EDF">
        <w:rPr>
          <w:rFonts w:asciiTheme="minorEastAsia" w:hAnsiTheme="minorEastAsia" w:cs="宋体" w:hint="eastAsia"/>
          <w:color w:val="000000" w:themeColor="text1"/>
          <w:kern w:val="0"/>
          <w:sz w:val="24"/>
          <w:szCs w:val="24"/>
        </w:rPr>
        <w:t>（4）主管税务机关要求提供的其他资料证明。</w:t>
      </w:r>
    </w:p>
    <w:p w14:paraId="61EDEDD7" w14:textId="2E177C06" w:rsidR="002A17AF" w:rsidRPr="00B67EDF" w:rsidRDefault="002A17AF" w:rsidP="00B67EDF">
      <w:pPr>
        <w:widowControl/>
        <w:spacing w:beforeLines="50" w:before="156" w:line="480" w:lineRule="atLeast"/>
        <w:ind w:firstLineChars="200" w:firstLine="480"/>
        <w:jc w:val="right"/>
        <w:rPr>
          <w:rFonts w:asciiTheme="minorEastAsia" w:hAnsiTheme="minorEastAsia" w:cs="宋体"/>
          <w:b/>
          <w:bCs/>
          <w:color w:val="000000" w:themeColor="text1"/>
          <w:kern w:val="0"/>
          <w:sz w:val="24"/>
          <w:szCs w:val="24"/>
        </w:rPr>
      </w:pPr>
      <w:bookmarkStart w:id="19" w:name="_Hlk2871392"/>
      <w:bookmarkStart w:id="20" w:name="_Hlk2871305"/>
      <w:r w:rsidRPr="00B67EDF">
        <w:rPr>
          <w:rFonts w:asciiTheme="minorEastAsia" w:hAnsiTheme="minorEastAsia" w:cs="宋体" w:hint="eastAsia"/>
          <w:color w:val="000000" w:themeColor="text1"/>
          <w:kern w:val="0"/>
          <w:sz w:val="24"/>
          <w:szCs w:val="24"/>
        </w:rPr>
        <w:t>（</w:t>
      </w:r>
      <w:hyperlink r:id="rId91" w:history="1">
        <w:r w:rsidR="00C87EE9" w:rsidRPr="00C87EE9">
          <w:rPr>
            <w:rStyle w:val="a8"/>
            <w:rFonts w:asciiTheme="minorEastAsia" w:hAnsiTheme="minorEastAsia" w:hint="eastAsia"/>
            <w:bCs/>
            <w:sz w:val="24"/>
            <w:szCs w:val="24"/>
          </w:rPr>
          <w:t>国</w:t>
        </w:r>
        <w:r w:rsidR="00C87EE9" w:rsidRPr="00C87EE9">
          <w:rPr>
            <w:rStyle w:val="a8"/>
            <w:rFonts w:asciiTheme="minorEastAsia" w:hAnsiTheme="minorEastAsia"/>
            <w:bCs/>
            <w:sz w:val="24"/>
            <w:szCs w:val="24"/>
          </w:rPr>
          <w:t>家税务总局公告2010年第4号</w:t>
        </w:r>
      </w:hyperlink>
      <w:r w:rsidRPr="00B67EDF">
        <w:rPr>
          <w:rFonts w:asciiTheme="minorEastAsia" w:hAnsiTheme="minorEastAsia"/>
          <w:b/>
          <w:bCs/>
          <w:color w:val="000000" w:themeColor="text1"/>
          <w:sz w:val="24"/>
          <w:szCs w:val="24"/>
        </w:rPr>
        <w:t>第</w:t>
      </w:r>
      <w:r w:rsidRPr="00B67EDF">
        <w:rPr>
          <w:rFonts w:asciiTheme="minorEastAsia" w:hAnsiTheme="minorEastAsia" w:hint="eastAsia"/>
          <w:b/>
          <w:bCs/>
          <w:color w:val="000000" w:themeColor="text1"/>
          <w:sz w:val="24"/>
          <w:szCs w:val="24"/>
        </w:rPr>
        <w:t>十四</w:t>
      </w:r>
      <w:r w:rsidRPr="00B67EDF">
        <w:rPr>
          <w:rFonts w:asciiTheme="minorEastAsia" w:hAnsiTheme="minorEastAsia"/>
          <w:b/>
          <w:bCs/>
          <w:color w:val="000000" w:themeColor="text1"/>
          <w:sz w:val="24"/>
          <w:szCs w:val="24"/>
        </w:rPr>
        <w:t>条</w:t>
      </w:r>
      <w:r w:rsidRPr="00B67EDF">
        <w:rPr>
          <w:rFonts w:asciiTheme="minorEastAsia" w:hAnsiTheme="minorEastAsia" w:hint="eastAsia"/>
          <w:b/>
          <w:bCs/>
          <w:color w:val="000000" w:themeColor="text1"/>
          <w:sz w:val="24"/>
          <w:szCs w:val="24"/>
        </w:rPr>
        <w:t>第二款</w:t>
      </w:r>
      <w:r w:rsidRPr="00B67EDF">
        <w:rPr>
          <w:rFonts w:asciiTheme="minorEastAsia" w:hAnsiTheme="minorEastAsia" w:cs="宋体" w:hint="eastAsia"/>
          <w:color w:val="000000" w:themeColor="text1"/>
          <w:kern w:val="0"/>
          <w:sz w:val="24"/>
          <w:szCs w:val="24"/>
        </w:rPr>
        <w:t>）</w:t>
      </w:r>
      <w:bookmarkEnd w:id="19"/>
    </w:p>
    <w:bookmarkEnd w:id="20"/>
    <w:p w14:paraId="573F78F0" w14:textId="77777777" w:rsidR="00086BDF" w:rsidRPr="00B67EDF" w:rsidRDefault="00086BDF" w:rsidP="00B67EDF">
      <w:pPr>
        <w:pStyle w:val="2"/>
        <w:spacing w:beforeLines="50" w:before="156" w:after="0" w:line="480" w:lineRule="atLeast"/>
        <w:rPr>
          <w:rFonts w:asciiTheme="minorEastAsia" w:eastAsiaTheme="minorEastAsia" w:hAnsiTheme="minorEastAsia"/>
          <w:color w:val="000000" w:themeColor="text1"/>
          <w:sz w:val="24"/>
          <w:szCs w:val="24"/>
        </w:rPr>
      </w:pPr>
      <w:r w:rsidRPr="00B67EDF">
        <w:rPr>
          <w:rFonts w:asciiTheme="minorEastAsia" w:eastAsiaTheme="minorEastAsia" w:hAnsiTheme="minorEastAsia" w:hint="eastAsia"/>
          <w:color w:val="000000" w:themeColor="text1"/>
          <w:sz w:val="24"/>
          <w:szCs w:val="24"/>
        </w:rPr>
        <w:t>（二）特殊性税务处理</w:t>
      </w:r>
    </w:p>
    <w:p w14:paraId="390F6AC0" w14:textId="77777777" w:rsidR="00086BDF" w:rsidRPr="00B67EDF" w:rsidRDefault="00086BDF" w:rsidP="00B67EDF">
      <w:pPr>
        <w:pStyle w:val="3"/>
        <w:spacing w:beforeLines="50" w:before="156" w:after="0" w:line="480" w:lineRule="atLeast"/>
        <w:rPr>
          <w:rFonts w:asciiTheme="minorEastAsia" w:hAnsiTheme="minorEastAsia"/>
          <w:color w:val="000000" w:themeColor="text1"/>
          <w:sz w:val="24"/>
          <w:szCs w:val="24"/>
        </w:rPr>
      </w:pPr>
      <w:r w:rsidRPr="00B67EDF">
        <w:rPr>
          <w:rFonts w:asciiTheme="minorEastAsia" w:hAnsiTheme="minorEastAsia" w:hint="eastAsia"/>
          <w:color w:val="000000" w:themeColor="text1"/>
          <w:sz w:val="24"/>
          <w:szCs w:val="24"/>
        </w:rPr>
        <w:t>1.适用条件</w:t>
      </w:r>
    </w:p>
    <w:p w14:paraId="1F7F203E" w14:textId="77777777" w:rsidR="00086BDF" w:rsidRPr="00B67EDF" w:rsidRDefault="00086BDF" w:rsidP="00B67EDF">
      <w:pPr>
        <w:pStyle w:val="4"/>
        <w:spacing w:beforeLines="50" w:before="156" w:after="0" w:line="480" w:lineRule="atLeast"/>
        <w:rPr>
          <w:rFonts w:asciiTheme="minorEastAsia" w:eastAsiaTheme="minorEastAsia" w:hAnsiTheme="minorEastAsia"/>
          <w:color w:val="000000" w:themeColor="text1"/>
          <w:sz w:val="24"/>
          <w:szCs w:val="24"/>
        </w:rPr>
      </w:pPr>
      <w:r w:rsidRPr="00B67EDF">
        <w:rPr>
          <w:rFonts w:asciiTheme="minorEastAsia" w:eastAsiaTheme="minorEastAsia" w:hAnsiTheme="minorEastAsia" w:hint="eastAsia"/>
          <w:color w:val="000000" w:themeColor="text1"/>
          <w:sz w:val="24"/>
          <w:szCs w:val="24"/>
        </w:rPr>
        <w:t>（1）境内企业之间</w:t>
      </w:r>
    </w:p>
    <w:p w14:paraId="6B04B1DA" w14:textId="77777777" w:rsidR="00086BDF" w:rsidRPr="00B67EDF" w:rsidRDefault="00086BDF" w:rsidP="00B67EDF">
      <w:pPr>
        <w:widowControl/>
        <w:spacing w:beforeLines="50" w:before="156" w:line="480" w:lineRule="atLeast"/>
        <w:ind w:firstLineChars="200" w:firstLine="480"/>
        <w:jc w:val="left"/>
        <w:rPr>
          <w:rFonts w:asciiTheme="minorEastAsia" w:hAnsiTheme="minorEastAsia" w:cs="宋体"/>
          <w:color w:val="000000" w:themeColor="text1"/>
          <w:kern w:val="0"/>
          <w:sz w:val="24"/>
          <w:szCs w:val="24"/>
        </w:rPr>
      </w:pPr>
      <w:r w:rsidRPr="00B67EDF">
        <w:rPr>
          <w:rFonts w:asciiTheme="minorEastAsia" w:hAnsiTheme="minorEastAsia" w:cs="宋体" w:hint="eastAsia"/>
          <w:color w:val="000000" w:themeColor="text1"/>
          <w:kern w:val="0"/>
          <w:sz w:val="24"/>
          <w:szCs w:val="24"/>
        </w:rPr>
        <w:t>企业重组同时符合下列条件的，适用特殊性税务处理规定：</w:t>
      </w:r>
    </w:p>
    <w:p w14:paraId="2E27F567" w14:textId="2A846861" w:rsidR="00086BDF" w:rsidRPr="00B67EDF" w:rsidRDefault="00086BDF" w:rsidP="00B67EDF">
      <w:pPr>
        <w:widowControl/>
        <w:spacing w:beforeLines="50" w:before="156" w:line="480" w:lineRule="atLeast"/>
        <w:ind w:firstLineChars="200" w:firstLine="482"/>
        <w:jc w:val="right"/>
        <w:rPr>
          <w:rFonts w:asciiTheme="minorEastAsia" w:hAnsiTheme="minorEastAsia" w:cs="宋体"/>
          <w:b/>
          <w:bCs/>
          <w:color w:val="000000" w:themeColor="text1"/>
          <w:kern w:val="0"/>
          <w:sz w:val="24"/>
          <w:szCs w:val="24"/>
        </w:rPr>
      </w:pPr>
      <w:r w:rsidRPr="00B67EDF">
        <w:rPr>
          <w:rFonts w:asciiTheme="minorEastAsia" w:hAnsiTheme="minorEastAsia" w:cs="宋体" w:hint="eastAsia"/>
          <w:b/>
          <w:bCs/>
          <w:color w:val="000000" w:themeColor="text1"/>
          <w:kern w:val="0"/>
          <w:sz w:val="24"/>
          <w:szCs w:val="24"/>
        </w:rPr>
        <w:t>（</w:t>
      </w:r>
      <w:hyperlink r:id="rId92" w:history="1">
        <w:r w:rsidR="009D3F88" w:rsidRPr="009D3F88">
          <w:rPr>
            <w:rStyle w:val="a8"/>
            <w:rFonts w:asciiTheme="minorEastAsia" w:hAnsiTheme="minorEastAsia" w:cs="宋体"/>
            <w:bCs/>
            <w:kern w:val="0"/>
            <w:sz w:val="24"/>
            <w:szCs w:val="24"/>
          </w:rPr>
          <w:t>财税〔2009〕59号</w:t>
        </w:r>
      </w:hyperlink>
      <w:r w:rsidRPr="00B67EDF">
        <w:rPr>
          <w:rFonts w:asciiTheme="minorEastAsia" w:hAnsiTheme="minorEastAsia" w:cs="宋体" w:hint="eastAsia"/>
          <w:b/>
          <w:bCs/>
          <w:color w:val="000000" w:themeColor="text1"/>
          <w:kern w:val="0"/>
          <w:sz w:val="24"/>
          <w:szCs w:val="24"/>
        </w:rPr>
        <w:t>第五条）</w:t>
      </w:r>
    </w:p>
    <w:p w14:paraId="4DFE37F9" w14:textId="77777777" w:rsidR="00086BDF" w:rsidRPr="00B67EDF" w:rsidRDefault="00086BDF" w:rsidP="00B67EDF">
      <w:pPr>
        <w:pStyle w:val="5"/>
        <w:spacing w:beforeLines="50" w:before="156" w:after="0" w:line="480" w:lineRule="atLeast"/>
        <w:rPr>
          <w:rFonts w:asciiTheme="minorEastAsia" w:hAnsiTheme="minorEastAsia"/>
          <w:color w:val="000000" w:themeColor="text1"/>
          <w:sz w:val="24"/>
          <w:szCs w:val="24"/>
        </w:rPr>
      </w:pPr>
      <w:r w:rsidRPr="00B67EDF">
        <w:rPr>
          <w:rFonts w:asciiTheme="minorEastAsia" w:hAnsiTheme="minorEastAsia" w:hint="eastAsia"/>
          <w:color w:val="000000" w:themeColor="text1"/>
          <w:sz w:val="24"/>
          <w:szCs w:val="24"/>
        </w:rPr>
        <w:t>①具有合理的商业目的，且不以减少、免除或者推迟缴纳税款为主要目的。</w:t>
      </w:r>
    </w:p>
    <w:p w14:paraId="2CB63735" w14:textId="3F3612A7" w:rsidR="00086BDF" w:rsidRPr="00B67EDF" w:rsidRDefault="00086BDF" w:rsidP="00B67EDF">
      <w:pPr>
        <w:widowControl/>
        <w:spacing w:beforeLines="50" w:before="156" w:line="480" w:lineRule="atLeast"/>
        <w:ind w:firstLineChars="200" w:firstLine="482"/>
        <w:jc w:val="right"/>
        <w:rPr>
          <w:rFonts w:asciiTheme="minorEastAsia" w:hAnsiTheme="minorEastAsia" w:cs="宋体"/>
          <w:b/>
          <w:bCs/>
          <w:color w:val="000000" w:themeColor="text1"/>
          <w:kern w:val="0"/>
          <w:sz w:val="24"/>
          <w:szCs w:val="24"/>
        </w:rPr>
      </w:pPr>
      <w:r w:rsidRPr="00B67EDF">
        <w:rPr>
          <w:rFonts w:asciiTheme="minorEastAsia" w:hAnsiTheme="minorEastAsia" w:cs="宋体" w:hint="eastAsia"/>
          <w:b/>
          <w:bCs/>
          <w:color w:val="000000" w:themeColor="text1"/>
          <w:kern w:val="0"/>
          <w:sz w:val="24"/>
          <w:szCs w:val="24"/>
        </w:rPr>
        <w:t>（</w:t>
      </w:r>
      <w:hyperlink r:id="rId93" w:history="1">
        <w:r w:rsidR="009D3F88" w:rsidRPr="009D3F88">
          <w:rPr>
            <w:rStyle w:val="a8"/>
            <w:rFonts w:asciiTheme="minorEastAsia" w:hAnsiTheme="minorEastAsia" w:cs="宋体"/>
            <w:bCs/>
            <w:kern w:val="0"/>
            <w:sz w:val="24"/>
            <w:szCs w:val="24"/>
          </w:rPr>
          <w:t>财税〔2009〕59号</w:t>
        </w:r>
      </w:hyperlink>
      <w:r w:rsidRPr="00B67EDF">
        <w:rPr>
          <w:rFonts w:asciiTheme="minorEastAsia" w:hAnsiTheme="minorEastAsia" w:cs="宋体" w:hint="eastAsia"/>
          <w:b/>
          <w:bCs/>
          <w:color w:val="000000" w:themeColor="text1"/>
          <w:kern w:val="0"/>
          <w:sz w:val="24"/>
          <w:szCs w:val="24"/>
        </w:rPr>
        <w:t>第五条第一款）</w:t>
      </w:r>
    </w:p>
    <w:p w14:paraId="6570A75F" w14:textId="77777777" w:rsidR="00086BDF" w:rsidRPr="00B67EDF" w:rsidRDefault="00086BDF" w:rsidP="00B67EDF">
      <w:pPr>
        <w:pStyle w:val="5"/>
        <w:spacing w:beforeLines="50" w:before="156" w:after="0" w:line="480" w:lineRule="atLeast"/>
        <w:rPr>
          <w:rFonts w:asciiTheme="minorEastAsia" w:hAnsiTheme="minorEastAsia"/>
          <w:color w:val="000000" w:themeColor="text1"/>
          <w:sz w:val="24"/>
          <w:szCs w:val="24"/>
        </w:rPr>
      </w:pPr>
      <w:r w:rsidRPr="00B67EDF">
        <w:rPr>
          <w:rFonts w:asciiTheme="minorEastAsia" w:hAnsiTheme="minorEastAsia" w:hint="eastAsia"/>
          <w:color w:val="000000" w:themeColor="text1"/>
          <w:sz w:val="24"/>
          <w:szCs w:val="24"/>
        </w:rPr>
        <w:t>②被收购、合并或分立部分的资产或股权比例符合本通知规定的比例。</w:t>
      </w:r>
    </w:p>
    <w:p w14:paraId="2DD1CD6A" w14:textId="511C097C" w:rsidR="00086BDF" w:rsidRPr="00B67EDF" w:rsidRDefault="00086BDF" w:rsidP="00B67EDF">
      <w:pPr>
        <w:widowControl/>
        <w:spacing w:beforeLines="50" w:before="156" w:line="480" w:lineRule="atLeast"/>
        <w:ind w:firstLineChars="200" w:firstLine="482"/>
        <w:jc w:val="right"/>
        <w:rPr>
          <w:rFonts w:asciiTheme="minorEastAsia" w:hAnsiTheme="minorEastAsia" w:cs="宋体"/>
          <w:b/>
          <w:bCs/>
          <w:color w:val="000000" w:themeColor="text1"/>
          <w:kern w:val="0"/>
          <w:sz w:val="24"/>
          <w:szCs w:val="24"/>
        </w:rPr>
      </w:pPr>
      <w:r w:rsidRPr="00B67EDF">
        <w:rPr>
          <w:rFonts w:asciiTheme="minorEastAsia" w:hAnsiTheme="minorEastAsia" w:cs="宋体" w:hint="eastAsia"/>
          <w:b/>
          <w:bCs/>
          <w:color w:val="000000" w:themeColor="text1"/>
          <w:kern w:val="0"/>
          <w:sz w:val="24"/>
          <w:szCs w:val="24"/>
        </w:rPr>
        <w:t>（</w:t>
      </w:r>
      <w:hyperlink r:id="rId94" w:history="1">
        <w:r w:rsidR="009D3F88" w:rsidRPr="009D3F88">
          <w:rPr>
            <w:rStyle w:val="a8"/>
            <w:rFonts w:asciiTheme="minorEastAsia" w:hAnsiTheme="minorEastAsia" w:cs="宋体"/>
            <w:bCs/>
            <w:kern w:val="0"/>
            <w:sz w:val="24"/>
            <w:szCs w:val="24"/>
          </w:rPr>
          <w:t>财税〔2009〕59号</w:t>
        </w:r>
      </w:hyperlink>
      <w:r w:rsidRPr="00B67EDF">
        <w:rPr>
          <w:rFonts w:asciiTheme="minorEastAsia" w:hAnsiTheme="minorEastAsia" w:cs="宋体" w:hint="eastAsia"/>
          <w:b/>
          <w:bCs/>
          <w:color w:val="000000" w:themeColor="text1"/>
          <w:kern w:val="0"/>
          <w:sz w:val="24"/>
          <w:szCs w:val="24"/>
        </w:rPr>
        <w:t>第五条第二款）</w:t>
      </w:r>
    </w:p>
    <w:p w14:paraId="64C2368B" w14:textId="77777777" w:rsidR="00086BDF" w:rsidRPr="00B67EDF" w:rsidRDefault="00086BDF" w:rsidP="00B67EDF">
      <w:pPr>
        <w:pStyle w:val="5"/>
        <w:spacing w:beforeLines="50" w:before="156" w:after="0" w:line="480" w:lineRule="atLeast"/>
        <w:rPr>
          <w:rFonts w:asciiTheme="minorEastAsia" w:hAnsiTheme="minorEastAsia"/>
          <w:color w:val="000000" w:themeColor="text1"/>
          <w:sz w:val="24"/>
          <w:szCs w:val="24"/>
        </w:rPr>
      </w:pPr>
      <w:r w:rsidRPr="00B67EDF">
        <w:rPr>
          <w:rFonts w:asciiTheme="minorEastAsia" w:hAnsiTheme="minorEastAsia" w:hint="eastAsia"/>
          <w:color w:val="000000" w:themeColor="text1"/>
          <w:sz w:val="24"/>
          <w:szCs w:val="24"/>
        </w:rPr>
        <w:t>③企业重组后的连续12个月内不改变重组资产原来的实质性经营活动。</w:t>
      </w:r>
    </w:p>
    <w:p w14:paraId="09B366F0" w14:textId="24B723D0" w:rsidR="00086BDF" w:rsidRPr="00B67EDF" w:rsidRDefault="00086BDF" w:rsidP="00B67EDF">
      <w:pPr>
        <w:widowControl/>
        <w:spacing w:beforeLines="50" w:before="156" w:line="480" w:lineRule="atLeast"/>
        <w:ind w:firstLineChars="200" w:firstLine="482"/>
        <w:jc w:val="right"/>
        <w:rPr>
          <w:rFonts w:asciiTheme="minorEastAsia" w:hAnsiTheme="minorEastAsia" w:cs="宋体"/>
          <w:b/>
          <w:bCs/>
          <w:color w:val="000000" w:themeColor="text1"/>
          <w:kern w:val="0"/>
          <w:sz w:val="24"/>
          <w:szCs w:val="24"/>
        </w:rPr>
      </w:pPr>
      <w:r w:rsidRPr="00B67EDF">
        <w:rPr>
          <w:rFonts w:asciiTheme="minorEastAsia" w:hAnsiTheme="minorEastAsia" w:cs="宋体" w:hint="eastAsia"/>
          <w:b/>
          <w:bCs/>
          <w:color w:val="000000" w:themeColor="text1"/>
          <w:kern w:val="0"/>
          <w:sz w:val="24"/>
          <w:szCs w:val="24"/>
        </w:rPr>
        <w:t>（</w:t>
      </w:r>
      <w:hyperlink r:id="rId95" w:history="1">
        <w:r w:rsidR="009D3F88" w:rsidRPr="009D3F88">
          <w:rPr>
            <w:rStyle w:val="a8"/>
            <w:rFonts w:asciiTheme="minorEastAsia" w:hAnsiTheme="minorEastAsia" w:cs="宋体"/>
            <w:bCs/>
            <w:kern w:val="0"/>
            <w:sz w:val="24"/>
            <w:szCs w:val="24"/>
          </w:rPr>
          <w:t>财税〔2009〕59号</w:t>
        </w:r>
      </w:hyperlink>
      <w:r w:rsidRPr="00B67EDF">
        <w:rPr>
          <w:rFonts w:asciiTheme="minorEastAsia" w:hAnsiTheme="minorEastAsia" w:cs="宋体" w:hint="eastAsia"/>
          <w:b/>
          <w:bCs/>
          <w:color w:val="000000" w:themeColor="text1"/>
          <w:kern w:val="0"/>
          <w:sz w:val="24"/>
          <w:szCs w:val="24"/>
        </w:rPr>
        <w:t>第五条第三款）</w:t>
      </w:r>
    </w:p>
    <w:p w14:paraId="4280C301" w14:textId="77777777" w:rsidR="00086BDF" w:rsidRPr="00B67EDF" w:rsidRDefault="00086BDF" w:rsidP="00B67EDF">
      <w:pPr>
        <w:pStyle w:val="5"/>
        <w:spacing w:beforeLines="50" w:before="156" w:after="0" w:line="480" w:lineRule="atLeast"/>
        <w:rPr>
          <w:rFonts w:asciiTheme="minorEastAsia" w:hAnsiTheme="minorEastAsia"/>
          <w:color w:val="000000" w:themeColor="text1"/>
          <w:sz w:val="24"/>
          <w:szCs w:val="24"/>
        </w:rPr>
      </w:pPr>
      <w:r w:rsidRPr="00B67EDF">
        <w:rPr>
          <w:rFonts w:asciiTheme="minorEastAsia" w:hAnsiTheme="minorEastAsia" w:hint="eastAsia"/>
          <w:color w:val="000000" w:themeColor="text1"/>
          <w:sz w:val="24"/>
          <w:szCs w:val="24"/>
        </w:rPr>
        <w:lastRenderedPageBreak/>
        <w:t>④重组交易对价中涉及股权支付金额符合本通知规定比例。</w:t>
      </w:r>
    </w:p>
    <w:p w14:paraId="60C5D195" w14:textId="24F8B571" w:rsidR="00086BDF" w:rsidRPr="00B67EDF" w:rsidRDefault="00086BDF" w:rsidP="00B67EDF">
      <w:pPr>
        <w:widowControl/>
        <w:spacing w:beforeLines="50" w:before="156" w:line="480" w:lineRule="atLeast"/>
        <w:ind w:firstLineChars="200" w:firstLine="482"/>
        <w:jc w:val="right"/>
        <w:rPr>
          <w:rFonts w:asciiTheme="minorEastAsia" w:hAnsiTheme="minorEastAsia" w:cs="宋体"/>
          <w:b/>
          <w:bCs/>
          <w:color w:val="000000" w:themeColor="text1"/>
          <w:kern w:val="0"/>
          <w:sz w:val="24"/>
          <w:szCs w:val="24"/>
        </w:rPr>
      </w:pPr>
      <w:r w:rsidRPr="00B67EDF">
        <w:rPr>
          <w:rFonts w:asciiTheme="minorEastAsia" w:hAnsiTheme="minorEastAsia" w:cs="宋体" w:hint="eastAsia"/>
          <w:b/>
          <w:bCs/>
          <w:color w:val="000000" w:themeColor="text1"/>
          <w:kern w:val="0"/>
          <w:sz w:val="24"/>
          <w:szCs w:val="24"/>
        </w:rPr>
        <w:t>（</w:t>
      </w:r>
      <w:hyperlink r:id="rId96" w:history="1">
        <w:r w:rsidR="009D3F88" w:rsidRPr="009D3F88">
          <w:rPr>
            <w:rStyle w:val="a8"/>
            <w:rFonts w:asciiTheme="minorEastAsia" w:hAnsiTheme="minorEastAsia" w:cs="宋体"/>
            <w:bCs/>
            <w:kern w:val="0"/>
            <w:sz w:val="24"/>
            <w:szCs w:val="24"/>
          </w:rPr>
          <w:t>财税〔2009〕59号</w:t>
        </w:r>
      </w:hyperlink>
      <w:r w:rsidRPr="00B67EDF">
        <w:rPr>
          <w:rFonts w:asciiTheme="minorEastAsia" w:hAnsiTheme="minorEastAsia" w:cs="宋体" w:hint="eastAsia"/>
          <w:b/>
          <w:bCs/>
          <w:color w:val="000000" w:themeColor="text1"/>
          <w:kern w:val="0"/>
          <w:sz w:val="24"/>
          <w:szCs w:val="24"/>
        </w:rPr>
        <w:t>第五条第四款）</w:t>
      </w:r>
    </w:p>
    <w:p w14:paraId="20062144" w14:textId="77777777" w:rsidR="00086BDF" w:rsidRPr="00B67EDF" w:rsidRDefault="00086BDF" w:rsidP="00B67EDF">
      <w:pPr>
        <w:pStyle w:val="5"/>
        <w:spacing w:beforeLines="50" w:before="156" w:after="0" w:line="480" w:lineRule="atLeast"/>
        <w:rPr>
          <w:rFonts w:asciiTheme="minorEastAsia" w:hAnsiTheme="minorEastAsia"/>
          <w:color w:val="000000" w:themeColor="text1"/>
          <w:sz w:val="24"/>
          <w:szCs w:val="24"/>
        </w:rPr>
      </w:pPr>
      <w:r w:rsidRPr="00B67EDF">
        <w:rPr>
          <w:rFonts w:asciiTheme="minorEastAsia" w:hAnsiTheme="minorEastAsia" w:hint="eastAsia"/>
          <w:color w:val="000000" w:themeColor="text1"/>
          <w:sz w:val="24"/>
          <w:szCs w:val="24"/>
        </w:rPr>
        <w:t>⑤企业重组中取得股权支付的原主要股东，在重组后连续12个月内，不得转让所取得的股权。</w:t>
      </w:r>
    </w:p>
    <w:p w14:paraId="2636E2E7" w14:textId="00C7798E" w:rsidR="00086BDF" w:rsidRPr="00B67EDF" w:rsidRDefault="00086BDF" w:rsidP="00B67EDF">
      <w:pPr>
        <w:widowControl/>
        <w:spacing w:beforeLines="50" w:before="156" w:line="480" w:lineRule="atLeast"/>
        <w:ind w:firstLineChars="200" w:firstLine="482"/>
        <w:jc w:val="right"/>
        <w:rPr>
          <w:rFonts w:asciiTheme="minorEastAsia" w:hAnsiTheme="minorEastAsia" w:cs="宋体"/>
          <w:b/>
          <w:bCs/>
          <w:color w:val="000000" w:themeColor="text1"/>
          <w:kern w:val="0"/>
          <w:sz w:val="24"/>
          <w:szCs w:val="24"/>
        </w:rPr>
      </w:pPr>
      <w:r w:rsidRPr="00B67EDF">
        <w:rPr>
          <w:rFonts w:asciiTheme="minorEastAsia" w:hAnsiTheme="minorEastAsia" w:cs="宋体" w:hint="eastAsia"/>
          <w:b/>
          <w:bCs/>
          <w:color w:val="000000" w:themeColor="text1"/>
          <w:kern w:val="0"/>
          <w:sz w:val="24"/>
          <w:szCs w:val="24"/>
        </w:rPr>
        <w:t>（</w:t>
      </w:r>
      <w:hyperlink r:id="rId97" w:history="1">
        <w:r w:rsidR="009D3F88" w:rsidRPr="009D3F88">
          <w:rPr>
            <w:rStyle w:val="a8"/>
            <w:rFonts w:asciiTheme="minorEastAsia" w:hAnsiTheme="minorEastAsia" w:cs="宋体"/>
            <w:bCs/>
            <w:kern w:val="0"/>
            <w:sz w:val="24"/>
            <w:szCs w:val="24"/>
          </w:rPr>
          <w:t>财税〔2009〕59号</w:t>
        </w:r>
      </w:hyperlink>
      <w:r w:rsidRPr="00B67EDF">
        <w:rPr>
          <w:rFonts w:asciiTheme="minorEastAsia" w:hAnsiTheme="minorEastAsia" w:cs="宋体" w:hint="eastAsia"/>
          <w:b/>
          <w:bCs/>
          <w:color w:val="000000" w:themeColor="text1"/>
          <w:kern w:val="0"/>
          <w:sz w:val="24"/>
          <w:szCs w:val="24"/>
        </w:rPr>
        <w:t>第五条第五款）</w:t>
      </w:r>
    </w:p>
    <w:p w14:paraId="22AB9069" w14:textId="7AEBD302" w:rsidR="00086BDF" w:rsidRPr="00B67EDF" w:rsidRDefault="00171C2E" w:rsidP="00B67EDF">
      <w:pPr>
        <w:widowControl/>
        <w:spacing w:beforeLines="50" w:before="156" w:line="480" w:lineRule="atLeast"/>
        <w:ind w:firstLineChars="200" w:firstLine="480"/>
        <w:jc w:val="left"/>
        <w:rPr>
          <w:rFonts w:asciiTheme="minorEastAsia" w:hAnsiTheme="minorEastAsia" w:cs="宋体"/>
          <w:color w:val="000000" w:themeColor="text1"/>
          <w:kern w:val="0"/>
          <w:sz w:val="24"/>
          <w:szCs w:val="24"/>
        </w:rPr>
      </w:pPr>
      <w:r w:rsidRPr="00B67EDF">
        <w:rPr>
          <w:rFonts w:asciiTheme="minorEastAsia" w:hAnsiTheme="minorEastAsia" w:cs="宋体" w:hint="eastAsia"/>
          <w:color w:val="000000" w:themeColor="text1"/>
          <w:kern w:val="0"/>
          <w:sz w:val="24"/>
          <w:szCs w:val="24"/>
        </w:rPr>
        <w:t>《</w:t>
      </w:r>
      <w:hyperlink r:id="rId98" w:history="1">
        <w:r w:rsidRPr="00C87EE9">
          <w:rPr>
            <w:rStyle w:val="a8"/>
            <w:rFonts w:asciiTheme="minorEastAsia" w:hAnsiTheme="minorEastAsia" w:cs="宋体" w:hint="eastAsia"/>
            <w:kern w:val="0"/>
            <w:sz w:val="24"/>
            <w:szCs w:val="24"/>
          </w:rPr>
          <w:t>通知</w:t>
        </w:r>
      </w:hyperlink>
      <w:r w:rsidRPr="00B67EDF">
        <w:rPr>
          <w:rFonts w:asciiTheme="minorEastAsia" w:hAnsiTheme="minorEastAsia" w:cs="宋体" w:hint="eastAsia"/>
          <w:color w:val="000000" w:themeColor="text1"/>
          <w:kern w:val="0"/>
          <w:sz w:val="24"/>
          <w:szCs w:val="24"/>
        </w:rPr>
        <w:t>》</w:t>
      </w:r>
      <w:r w:rsidR="00086BDF" w:rsidRPr="00B67EDF">
        <w:rPr>
          <w:rFonts w:asciiTheme="minorEastAsia" w:hAnsiTheme="minorEastAsia" w:cs="宋体" w:hint="eastAsia"/>
          <w:color w:val="000000" w:themeColor="text1"/>
          <w:kern w:val="0"/>
          <w:sz w:val="24"/>
          <w:szCs w:val="24"/>
        </w:rPr>
        <w:t>第五条第（五）项规定的原主要股东，是指原持有转让企业或被收购企业20%以上股权的股东。</w:t>
      </w:r>
    </w:p>
    <w:p w14:paraId="2ACFD37A" w14:textId="02EAC01D" w:rsidR="00086BDF" w:rsidRPr="00B67EDF" w:rsidRDefault="00086BDF" w:rsidP="00B67EDF">
      <w:pPr>
        <w:widowControl/>
        <w:spacing w:beforeLines="50" w:before="156" w:line="480" w:lineRule="atLeast"/>
        <w:ind w:firstLineChars="200" w:firstLine="480"/>
        <w:jc w:val="right"/>
        <w:rPr>
          <w:rFonts w:asciiTheme="minorEastAsia" w:hAnsiTheme="minorEastAsia" w:cs="宋体"/>
          <w:color w:val="000000" w:themeColor="text1"/>
          <w:kern w:val="0"/>
          <w:sz w:val="24"/>
          <w:szCs w:val="24"/>
        </w:rPr>
      </w:pPr>
      <w:r w:rsidRPr="00B67EDF">
        <w:rPr>
          <w:rFonts w:asciiTheme="minorEastAsia" w:hAnsiTheme="minorEastAsia" w:cs="宋体" w:hint="eastAsia"/>
          <w:color w:val="000000" w:themeColor="text1"/>
          <w:kern w:val="0"/>
          <w:sz w:val="24"/>
          <w:szCs w:val="24"/>
        </w:rPr>
        <w:t>（</w:t>
      </w:r>
      <w:hyperlink r:id="rId99" w:history="1">
        <w:r w:rsidR="00C87EE9" w:rsidRPr="00C87EE9">
          <w:rPr>
            <w:rStyle w:val="a8"/>
            <w:rFonts w:asciiTheme="minorEastAsia" w:hAnsiTheme="minorEastAsia" w:hint="eastAsia"/>
            <w:bCs/>
            <w:sz w:val="24"/>
            <w:szCs w:val="24"/>
          </w:rPr>
          <w:t>国</w:t>
        </w:r>
        <w:r w:rsidR="00C87EE9" w:rsidRPr="00C87EE9">
          <w:rPr>
            <w:rStyle w:val="a8"/>
            <w:rFonts w:asciiTheme="minorEastAsia" w:hAnsiTheme="minorEastAsia"/>
            <w:bCs/>
            <w:sz w:val="24"/>
            <w:szCs w:val="24"/>
          </w:rPr>
          <w:t>家税务总局公告2010年第4号</w:t>
        </w:r>
      </w:hyperlink>
      <w:r w:rsidRPr="00B67EDF">
        <w:rPr>
          <w:rFonts w:asciiTheme="minorEastAsia" w:hAnsiTheme="minorEastAsia"/>
          <w:b/>
          <w:bCs/>
          <w:color w:val="000000" w:themeColor="text1"/>
          <w:sz w:val="24"/>
          <w:szCs w:val="24"/>
        </w:rPr>
        <w:t>第</w:t>
      </w:r>
      <w:r w:rsidRPr="00B67EDF">
        <w:rPr>
          <w:rFonts w:asciiTheme="minorEastAsia" w:hAnsiTheme="minorEastAsia" w:hint="eastAsia"/>
          <w:b/>
          <w:bCs/>
          <w:color w:val="000000" w:themeColor="text1"/>
          <w:sz w:val="24"/>
          <w:szCs w:val="24"/>
        </w:rPr>
        <w:t>二十</w:t>
      </w:r>
      <w:r w:rsidRPr="00B67EDF">
        <w:rPr>
          <w:rFonts w:asciiTheme="minorEastAsia" w:hAnsiTheme="minorEastAsia"/>
          <w:b/>
          <w:bCs/>
          <w:color w:val="000000" w:themeColor="text1"/>
          <w:sz w:val="24"/>
          <w:szCs w:val="24"/>
        </w:rPr>
        <w:t>条</w:t>
      </w:r>
      <w:r w:rsidRPr="00B67EDF">
        <w:rPr>
          <w:rFonts w:asciiTheme="minorEastAsia" w:hAnsiTheme="minorEastAsia" w:cs="宋体" w:hint="eastAsia"/>
          <w:color w:val="000000" w:themeColor="text1"/>
          <w:kern w:val="0"/>
          <w:sz w:val="24"/>
          <w:szCs w:val="24"/>
        </w:rPr>
        <w:t>）</w:t>
      </w:r>
    </w:p>
    <w:p w14:paraId="01F0C62B" w14:textId="3CD335DF" w:rsidR="00086BDF" w:rsidRPr="00B67EDF" w:rsidRDefault="00086BDF" w:rsidP="00B67EDF">
      <w:pPr>
        <w:pStyle w:val="5"/>
        <w:spacing w:beforeLines="50" w:before="156" w:after="0" w:line="480" w:lineRule="atLeast"/>
        <w:rPr>
          <w:rFonts w:asciiTheme="minorEastAsia" w:hAnsiTheme="minorEastAsia"/>
          <w:color w:val="000000" w:themeColor="text1"/>
          <w:sz w:val="24"/>
          <w:szCs w:val="24"/>
        </w:rPr>
      </w:pPr>
      <w:bookmarkStart w:id="21" w:name="_Hlk2871425"/>
      <w:r w:rsidRPr="00B67EDF">
        <w:rPr>
          <w:rFonts w:asciiTheme="minorEastAsia" w:hAnsiTheme="minorEastAsia" w:hint="eastAsia"/>
          <w:color w:val="000000" w:themeColor="text1"/>
          <w:sz w:val="24"/>
          <w:szCs w:val="24"/>
        </w:rPr>
        <w:t>附注①：</w:t>
      </w:r>
      <w:r w:rsidR="00171C2E" w:rsidRPr="00B67EDF">
        <w:rPr>
          <w:rFonts w:asciiTheme="minorEastAsia" w:hAnsiTheme="minorEastAsia" w:cs="宋体" w:hint="eastAsia"/>
          <w:color w:val="000000" w:themeColor="text1"/>
          <w:kern w:val="0"/>
          <w:sz w:val="24"/>
          <w:szCs w:val="24"/>
        </w:rPr>
        <w:t>《</w:t>
      </w:r>
      <w:hyperlink r:id="rId100" w:history="1">
        <w:r w:rsidR="00171C2E" w:rsidRPr="00C87EE9">
          <w:rPr>
            <w:rStyle w:val="a8"/>
            <w:rFonts w:asciiTheme="minorEastAsia" w:hAnsiTheme="minorEastAsia" w:cs="宋体" w:hint="eastAsia"/>
            <w:kern w:val="0"/>
            <w:sz w:val="24"/>
            <w:szCs w:val="24"/>
          </w:rPr>
          <w:t>通知</w:t>
        </w:r>
      </w:hyperlink>
      <w:r w:rsidR="00171C2E" w:rsidRPr="00B67EDF">
        <w:rPr>
          <w:rFonts w:asciiTheme="minorEastAsia" w:hAnsiTheme="minorEastAsia" w:cs="宋体" w:hint="eastAsia"/>
          <w:color w:val="000000" w:themeColor="text1"/>
          <w:kern w:val="0"/>
          <w:sz w:val="24"/>
          <w:szCs w:val="24"/>
        </w:rPr>
        <w:t>》</w:t>
      </w:r>
      <w:r w:rsidRPr="00B67EDF">
        <w:rPr>
          <w:rFonts w:asciiTheme="minorEastAsia" w:hAnsiTheme="minorEastAsia" w:hint="eastAsia"/>
          <w:color w:val="000000" w:themeColor="text1"/>
          <w:sz w:val="24"/>
          <w:szCs w:val="24"/>
        </w:rPr>
        <w:t>第五条第（三）和第（五）项所称“企业重组后的连续12个月内”，</w:t>
      </w:r>
    </w:p>
    <w:p w14:paraId="0CEF00BE" w14:textId="77777777" w:rsidR="00086BDF" w:rsidRPr="00B67EDF" w:rsidRDefault="00086BDF" w:rsidP="00B67EDF">
      <w:pPr>
        <w:widowControl/>
        <w:spacing w:beforeLines="50" w:before="156" w:line="480" w:lineRule="atLeast"/>
        <w:ind w:firstLineChars="200" w:firstLine="480"/>
        <w:jc w:val="left"/>
        <w:rPr>
          <w:rFonts w:asciiTheme="minorEastAsia" w:hAnsiTheme="minorEastAsia" w:cs="宋体"/>
          <w:color w:val="000000" w:themeColor="text1"/>
          <w:kern w:val="0"/>
          <w:sz w:val="24"/>
          <w:szCs w:val="24"/>
        </w:rPr>
      </w:pPr>
      <w:r w:rsidRPr="00B67EDF">
        <w:rPr>
          <w:rFonts w:asciiTheme="minorEastAsia" w:hAnsiTheme="minorEastAsia" w:cs="宋体" w:hint="eastAsia"/>
          <w:color w:val="000000" w:themeColor="text1"/>
          <w:kern w:val="0"/>
          <w:sz w:val="24"/>
          <w:szCs w:val="24"/>
        </w:rPr>
        <w:t>是指自重组日起计算的连续12个月内。</w:t>
      </w:r>
    </w:p>
    <w:p w14:paraId="47FC3771" w14:textId="15782966" w:rsidR="00086BDF" w:rsidRPr="00B67EDF" w:rsidRDefault="00086BDF" w:rsidP="00B67EDF">
      <w:pPr>
        <w:widowControl/>
        <w:spacing w:beforeLines="50" w:before="156" w:line="480" w:lineRule="atLeast"/>
        <w:ind w:firstLineChars="200" w:firstLine="480"/>
        <w:jc w:val="right"/>
        <w:rPr>
          <w:rFonts w:asciiTheme="minorEastAsia" w:hAnsiTheme="minorEastAsia" w:cs="宋体"/>
          <w:color w:val="000000" w:themeColor="text1"/>
          <w:kern w:val="0"/>
          <w:sz w:val="24"/>
          <w:szCs w:val="24"/>
        </w:rPr>
      </w:pPr>
      <w:bookmarkStart w:id="22" w:name="_Hlk2872398"/>
      <w:r w:rsidRPr="00B67EDF">
        <w:rPr>
          <w:rFonts w:asciiTheme="minorEastAsia" w:hAnsiTheme="minorEastAsia" w:cs="宋体" w:hint="eastAsia"/>
          <w:color w:val="000000" w:themeColor="text1"/>
          <w:kern w:val="0"/>
          <w:sz w:val="24"/>
          <w:szCs w:val="24"/>
        </w:rPr>
        <w:t>（</w:t>
      </w:r>
      <w:hyperlink r:id="rId101" w:history="1">
        <w:r w:rsidR="00C87EE9" w:rsidRPr="00C87EE9">
          <w:rPr>
            <w:rStyle w:val="a8"/>
            <w:rFonts w:asciiTheme="minorEastAsia" w:hAnsiTheme="minorEastAsia" w:hint="eastAsia"/>
            <w:bCs/>
            <w:sz w:val="24"/>
            <w:szCs w:val="24"/>
          </w:rPr>
          <w:t>国</w:t>
        </w:r>
        <w:r w:rsidR="00C87EE9" w:rsidRPr="00C87EE9">
          <w:rPr>
            <w:rStyle w:val="a8"/>
            <w:rFonts w:asciiTheme="minorEastAsia" w:hAnsiTheme="minorEastAsia"/>
            <w:bCs/>
            <w:sz w:val="24"/>
            <w:szCs w:val="24"/>
          </w:rPr>
          <w:t>家税务总局公告2010年第4号</w:t>
        </w:r>
      </w:hyperlink>
      <w:r w:rsidRPr="00B67EDF">
        <w:rPr>
          <w:rFonts w:asciiTheme="minorEastAsia" w:hAnsiTheme="minorEastAsia"/>
          <w:b/>
          <w:bCs/>
          <w:color w:val="000000" w:themeColor="text1"/>
          <w:sz w:val="24"/>
          <w:szCs w:val="24"/>
        </w:rPr>
        <w:t>第</w:t>
      </w:r>
      <w:r w:rsidRPr="00B67EDF">
        <w:rPr>
          <w:rFonts w:asciiTheme="minorEastAsia" w:hAnsiTheme="minorEastAsia" w:hint="eastAsia"/>
          <w:b/>
          <w:bCs/>
          <w:color w:val="000000" w:themeColor="text1"/>
          <w:sz w:val="24"/>
          <w:szCs w:val="24"/>
        </w:rPr>
        <w:t>十九</w:t>
      </w:r>
      <w:r w:rsidRPr="00B67EDF">
        <w:rPr>
          <w:rFonts w:asciiTheme="minorEastAsia" w:hAnsiTheme="minorEastAsia"/>
          <w:b/>
          <w:bCs/>
          <w:color w:val="000000" w:themeColor="text1"/>
          <w:sz w:val="24"/>
          <w:szCs w:val="24"/>
        </w:rPr>
        <w:t>条</w:t>
      </w:r>
      <w:r w:rsidRPr="00B67EDF">
        <w:rPr>
          <w:rFonts w:asciiTheme="minorEastAsia" w:hAnsiTheme="minorEastAsia" w:cs="宋体" w:hint="eastAsia"/>
          <w:color w:val="000000" w:themeColor="text1"/>
          <w:kern w:val="0"/>
          <w:sz w:val="24"/>
          <w:szCs w:val="24"/>
        </w:rPr>
        <w:t>）</w:t>
      </w:r>
    </w:p>
    <w:p w14:paraId="31E7C049" w14:textId="1579BD51" w:rsidR="00086BDF" w:rsidRPr="00B67EDF" w:rsidRDefault="00086BDF" w:rsidP="00B67EDF">
      <w:pPr>
        <w:widowControl/>
        <w:spacing w:beforeLines="50" w:before="156" w:line="480" w:lineRule="atLeast"/>
        <w:ind w:firstLineChars="200" w:firstLine="480"/>
        <w:jc w:val="left"/>
        <w:rPr>
          <w:rFonts w:asciiTheme="minorEastAsia" w:hAnsiTheme="minorEastAsia" w:cs="宋体"/>
          <w:color w:val="000000" w:themeColor="text1"/>
          <w:kern w:val="0"/>
          <w:sz w:val="24"/>
          <w:szCs w:val="24"/>
        </w:rPr>
      </w:pPr>
      <w:bookmarkStart w:id="23" w:name="_Hlk2872411"/>
      <w:bookmarkEnd w:id="22"/>
      <w:r w:rsidRPr="00B67EDF">
        <w:rPr>
          <w:rFonts w:asciiTheme="minorEastAsia" w:hAnsiTheme="minorEastAsia" w:cs="宋体" w:hint="eastAsia"/>
          <w:color w:val="000000" w:themeColor="text1"/>
          <w:kern w:val="0"/>
          <w:sz w:val="24"/>
          <w:szCs w:val="24"/>
        </w:rPr>
        <w:t>适用</w:t>
      </w:r>
      <w:r w:rsidR="00171C2E" w:rsidRPr="00B67EDF">
        <w:rPr>
          <w:rFonts w:asciiTheme="minorEastAsia" w:hAnsiTheme="minorEastAsia" w:cs="宋体" w:hint="eastAsia"/>
          <w:color w:val="000000" w:themeColor="text1"/>
          <w:kern w:val="0"/>
          <w:sz w:val="24"/>
          <w:szCs w:val="24"/>
        </w:rPr>
        <w:t>《</w:t>
      </w:r>
      <w:hyperlink r:id="rId102" w:history="1">
        <w:r w:rsidR="00171C2E" w:rsidRPr="00C87EE9">
          <w:rPr>
            <w:rStyle w:val="a8"/>
            <w:rFonts w:asciiTheme="minorEastAsia" w:hAnsiTheme="minorEastAsia" w:cs="宋体" w:hint="eastAsia"/>
            <w:kern w:val="0"/>
            <w:sz w:val="24"/>
            <w:szCs w:val="24"/>
          </w:rPr>
          <w:t>通知</w:t>
        </w:r>
      </w:hyperlink>
      <w:r w:rsidR="00171C2E" w:rsidRPr="00B67EDF">
        <w:rPr>
          <w:rFonts w:asciiTheme="minorEastAsia" w:hAnsiTheme="minorEastAsia" w:cs="宋体" w:hint="eastAsia"/>
          <w:color w:val="000000" w:themeColor="text1"/>
          <w:kern w:val="0"/>
          <w:sz w:val="24"/>
          <w:szCs w:val="24"/>
        </w:rPr>
        <w:t>》</w:t>
      </w:r>
      <w:r w:rsidRPr="00B67EDF">
        <w:rPr>
          <w:rFonts w:asciiTheme="minorEastAsia" w:hAnsiTheme="minorEastAsia" w:cs="宋体" w:hint="eastAsia"/>
          <w:color w:val="000000" w:themeColor="text1"/>
          <w:kern w:val="0"/>
          <w:sz w:val="24"/>
          <w:szCs w:val="24"/>
        </w:rPr>
        <w:t>第五条第（三）项和第（五）项的当事各方应在完成重组业务后的下一年度的企业所得税年度申报时，向主管税务机关提交书面情况说明，以证明企业在重组后的连续12个月内，有关符合特殊性税务处理的条件未发生改变。</w:t>
      </w:r>
    </w:p>
    <w:p w14:paraId="22C87DB3" w14:textId="025F9660" w:rsidR="00086BDF" w:rsidRPr="00B67EDF" w:rsidRDefault="00086BDF" w:rsidP="00B67EDF">
      <w:pPr>
        <w:widowControl/>
        <w:spacing w:beforeLines="50" w:before="156" w:line="480" w:lineRule="atLeast"/>
        <w:ind w:firstLineChars="200" w:firstLine="480"/>
        <w:jc w:val="right"/>
        <w:rPr>
          <w:rFonts w:asciiTheme="minorEastAsia" w:hAnsiTheme="minorEastAsia" w:cs="宋体"/>
          <w:color w:val="000000" w:themeColor="text1"/>
          <w:kern w:val="0"/>
          <w:sz w:val="24"/>
          <w:szCs w:val="24"/>
        </w:rPr>
      </w:pPr>
      <w:bookmarkStart w:id="24" w:name="_Hlk2872486"/>
      <w:r w:rsidRPr="00B67EDF">
        <w:rPr>
          <w:rFonts w:asciiTheme="minorEastAsia" w:hAnsiTheme="minorEastAsia" w:cs="宋体" w:hint="eastAsia"/>
          <w:color w:val="000000" w:themeColor="text1"/>
          <w:kern w:val="0"/>
          <w:sz w:val="24"/>
          <w:szCs w:val="24"/>
        </w:rPr>
        <w:t>（</w:t>
      </w:r>
      <w:hyperlink r:id="rId103" w:history="1">
        <w:r w:rsidR="00C87EE9" w:rsidRPr="00C87EE9">
          <w:rPr>
            <w:rStyle w:val="a8"/>
            <w:rFonts w:asciiTheme="minorEastAsia" w:hAnsiTheme="minorEastAsia" w:hint="eastAsia"/>
            <w:bCs/>
            <w:sz w:val="24"/>
            <w:szCs w:val="24"/>
          </w:rPr>
          <w:t>国</w:t>
        </w:r>
        <w:r w:rsidR="00C87EE9" w:rsidRPr="00C87EE9">
          <w:rPr>
            <w:rStyle w:val="a8"/>
            <w:rFonts w:asciiTheme="minorEastAsia" w:hAnsiTheme="minorEastAsia"/>
            <w:bCs/>
            <w:sz w:val="24"/>
            <w:szCs w:val="24"/>
          </w:rPr>
          <w:t>家税务总局公告2010年第4号</w:t>
        </w:r>
      </w:hyperlink>
      <w:r w:rsidRPr="00B67EDF">
        <w:rPr>
          <w:rFonts w:asciiTheme="minorEastAsia" w:hAnsiTheme="minorEastAsia"/>
          <w:b/>
          <w:bCs/>
          <w:color w:val="000000" w:themeColor="text1"/>
          <w:sz w:val="24"/>
          <w:szCs w:val="24"/>
        </w:rPr>
        <w:t>第</w:t>
      </w:r>
      <w:r w:rsidRPr="00B67EDF">
        <w:rPr>
          <w:rFonts w:asciiTheme="minorEastAsia" w:hAnsiTheme="minorEastAsia" w:hint="eastAsia"/>
          <w:b/>
          <w:bCs/>
          <w:color w:val="000000" w:themeColor="text1"/>
          <w:sz w:val="24"/>
          <w:szCs w:val="24"/>
        </w:rPr>
        <w:t>二十九</w:t>
      </w:r>
      <w:r w:rsidRPr="00B67EDF">
        <w:rPr>
          <w:rFonts w:asciiTheme="minorEastAsia" w:hAnsiTheme="minorEastAsia"/>
          <w:b/>
          <w:bCs/>
          <w:color w:val="000000" w:themeColor="text1"/>
          <w:sz w:val="24"/>
          <w:szCs w:val="24"/>
        </w:rPr>
        <w:t>条</w:t>
      </w:r>
      <w:r w:rsidRPr="00B67EDF">
        <w:rPr>
          <w:rFonts w:asciiTheme="minorEastAsia" w:hAnsiTheme="minorEastAsia" w:cs="宋体" w:hint="eastAsia"/>
          <w:color w:val="000000" w:themeColor="text1"/>
          <w:kern w:val="0"/>
          <w:sz w:val="24"/>
          <w:szCs w:val="24"/>
        </w:rPr>
        <w:t>）</w:t>
      </w:r>
    </w:p>
    <w:p w14:paraId="008AF2F4" w14:textId="77777777" w:rsidR="00086BDF" w:rsidRPr="00B67EDF" w:rsidRDefault="00086BDF" w:rsidP="00B67EDF">
      <w:pPr>
        <w:pStyle w:val="5"/>
        <w:spacing w:beforeLines="50" w:before="156" w:after="0" w:line="480" w:lineRule="atLeast"/>
        <w:rPr>
          <w:rFonts w:asciiTheme="minorEastAsia" w:hAnsiTheme="minorEastAsia"/>
          <w:color w:val="000000" w:themeColor="text1"/>
          <w:sz w:val="24"/>
          <w:szCs w:val="24"/>
        </w:rPr>
      </w:pPr>
      <w:bookmarkStart w:id="25" w:name="_Hlk2872528"/>
      <w:bookmarkEnd w:id="23"/>
      <w:bookmarkEnd w:id="24"/>
      <w:r w:rsidRPr="00B67EDF">
        <w:rPr>
          <w:rFonts w:asciiTheme="minorEastAsia" w:hAnsiTheme="minorEastAsia" w:hint="eastAsia"/>
          <w:color w:val="000000" w:themeColor="text1"/>
          <w:sz w:val="24"/>
          <w:szCs w:val="24"/>
        </w:rPr>
        <w:t>附注②：当事方的其中一方在规定时间内发生生产经营业务、公司性质、资产或股权结构等情况变化，致使重组业务不再符合特殊性税务处理条件的,</w:t>
      </w:r>
    </w:p>
    <w:p w14:paraId="6D973395" w14:textId="77777777" w:rsidR="00086BDF" w:rsidRPr="00B67EDF" w:rsidRDefault="00086BDF" w:rsidP="00B67EDF">
      <w:pPr>
        <w:widowControl/>
        <w:spacing w:beforeLines="50" w:before="156" w:line="480" w:lineRule="atLeast"/>
        <w:ind w:firstLineChars="200" w:firstLine="480"/>
        <w:jc w:val="left"/>
        <w:rPr>
          <w:rFonts w:asciiTheme="minorEastAsia" w:hAnsiTheme="minorEastAsia" w:cs="宋体"/>
          <w:color w:val="000000" w:themeColor="text1"/>
          <w:kern w:val="0"/>
          <w:sz w:val="24"/>
          <w:szCs w:val="24"/>
        </w:rPr>
      </w:pPr>
      <w:r w:rsidRPr="00B67EDF">
        <w:rPr>
          <w:rFonts w:asciiTheme="minorEastAsia" w:hAnsiTheme="minorEastAsia" w:cs="宋体" w:hint="eastAsia"/>
          <w:color w:val="000000" w:themeColor="text1"/>
          <w:kern w:val="0"/>
          <w:sz w:val="24"/>
          <w:szCs w:val="24"/>
        </w:rPr>
        <w:t>发生变化的当事方应在情况发生变化的30天内书面通知其他所有当事方。主导方在接到通知后30日内将有关变化通知其主管税务机关。</w:t>
      </w:r>
    </w:p>
    <w:p w14:paraId="5CA2DD21" w14:textId="770AB367" w:rsidR="00086BDF" w:rsidRPr="00B67EDF" w:rsidRDefault="00086BDF" w:rsidP="00B67EDF">
      <w:pPr>
        <w:widowControl/>
        <w:spacing w:beforeLines="50" w:before="156" w:line="480" w:lineRule="atLeast"/>
        <w:ind w:firstLineChars="200" w:firstLine="480"/>
        <w:jc w:val="right"/>
        <w:rPr>
          <w:rFonts w:asciiTheme="minorEastAsia" w:hAnsiTheme="minorEastAsia" w:cs="宋体"/>
          <w:color w:val="000000" w:themeColor="text1"/>
          <w:kern w:val="0"/>
          <w:sz w:val="24"/>
          <w:szCs w:val="24"/>
        </w:rPr>
      </w:pPr>
      <w:bookmarkStart w:id="26" w:name="_Hlk2872502"/>
      <w:r w:rsidRPr="00B67EDF">
        <w:rPr>
          <w:rFonts w:asciiTheme="minorEastAsia" w:hAnsiTheme="minorEastAsia" w:cs="宋体" w:hint="eastAsia"/>
          <w:color w:val="000000" w:themeColor="text1"/>
          <w:kern w:val="0"/>
          <w:sz w:val="24"/>
          <w:szCs w:val="24"/>
        </w:rPr>
        <w:t>（</w:t>
      </w:r>
      <w:hyperlink r:id="rId104" w:history="1">
        <w:r w:rsidR="00C87EE9" w:rsidRPr="00C87EE9">
          <w:rPr>
            <w:rStyle w:val="a8"/>
            <w:rFonts w:asciiTheme="minorEastAsia" w:hAnsiTheme="minorEastAsia" w:hint="eastAsia"/>
            <w:bCs/>
            <w:sz w:val="24"/>
            <w:szCs w:val="24"/>
          </w:rPr>
          <w:t>国</w:t>
        </w:r>
        <w:r w:rsidR="00C87EE9" w:rsidRPr="00C87EE9">
          <w:rPr>
            <w:rStyle w:val="a8"/>
            <w:rFonts w:asciiTheme="minorEastAsia" w:hAnsiTheme="minorEastAsia"/>
            <w:bCs/>
            <w:sz w:val="24"/>
            <w:szCs w:val="24"/>
          </w:rPr>
          <w:t>家税务总局公告2010年第4号</w:t>
        </w:r>
      </w:hyperlink>
      <w:r w:rsidRPr="00B67EDF">
        <w:rPr>
          <w:rFonts w:asciiTheme="minorEastAsia" w:hAnsiTheme="minorEastAsia"/>
          <w:b/>
          <w:bCs/>
          <w:color w:val="000000" w:themeColor="text1"/>
          <w:sz w:val="24"/>
          <w:szCs w:val="24"/>
        </w:rPr>
        <w:t>第</w:t>
      </w:r>
      <w:r w:rsidRPr="00B67EDF">
        <w:rPr>
          <w:rFonts w:asciiTheme="minorEastAsia" w:hAnsiTheme="minorEastAsia" w:hint="eastAsia"/>
          <w:b/>
          <w:bCs/>
          <w:color w:val="000000" w:themeColor="text1"/>
          <w:sz w:val="24"/>
          <w:szCs w:val="24"/>
        </w:rPr>
        <w:t>三十</w:t>
      </w:r>
      <w:r w:rsidRPr="00B67EDF">
        <w:rPr>
          <w:rFonts w:asciiTheme="minorEastAsia" w:hAnsiTheme="minorEastAsia"/>
          <w:b/>
          <w:bCs/>
          <w:color w:val="000000" w:themeColor="text1"/>
          <w:sz w:val="24"/>
          <w:szCs w:val="24"/>
        </w:rPr>
        <w:t>条</w:t>
      </w:r>
      <w:r w:rsidRPr="00B67EDF">
        <w:rPr>
          <w:rFonts w:asciiTheme="minorEastAsia" w:hAnsiTheme="minorEastAsia" w:hint="eastAsia"/>
          <w:b/>
          <w:bCs/>
          <w:color w:val="000000" w:themeColor="text1"/>
          <w:sz w:val="24"/>
          <w:szCs w:val="24"/>
        </w:rPr>
        <w:t>第一款</w:t>
      </w:r>
      <w:r w:rsidRPr="00B67EDF">
        <w:rPr>
          <w:rFonts w:asciiTheme="minorEastAsia" w:hAnsiTheme="minorEastAsia" w:cs="宋体" w:hint="eastAsia"/>
          <w:color w:val="000000" w:themeColor="text1"/>
          <w:kern w:val="0"/>
          <w:sz w:val="24"/>
          <w:szCs w:val="24"/>
        </w:rPr>
        <w:t>）</w:t>
      </w:r>
    </w:p>
    <w:bookmarkEnd w:id="26"/>
    <w:p w14:paraId="6F0A260F" w14:textId="6FBF6BD9" w:rsidR="00086BDF" w:rsidRPr="00B67EDF" w:rsidRDefault="00086BDF" w:rsidP="00B67EDF">
      <w:pPr>
        <w:widowControl/>
        <w:spacing w:beforeLines="50" w:before="156" w:line="480" w:lineRule="atLeast"/>
        <w:ind w:firstLineChars="200" w:firstLine="480"/>
        <w:jc w:val="left"/>
        <w:rPr>
          <w:rFonts w:asciiTheme="minorEastAsia" w:hAnsiTheme="minorEastAsia" w:cs="宋体"/>
          <w:b/>
          <w:bCs/>
          <w:color w:val="000000" w:themeColor="text1"/>
          <w:kern w:val="0"/>
          <w:sz w:val="24"/>
          <w:szCs w:val="24"/>
        </w:rPr>
      </w:pPr>
      <w:r w:rsidRPr="00B67EDF">
        <w:rPr>
          <w:rFonts w:asciiTheme="minorEastAsia" w:hAnsiTheme="minorEastAsia" w:cs="宋体" w:hint="eastAsia"/>
          <w:color w:val="000000" w:themeColor="text1"/>
          <w:kern w:val="0"/>
          <w:sz w:val="24"/>
          <w:szCs w:val="24"/>
        </w:rPr>
        <w:t>上款所述情况发生变化后60日内，应按照</w:t>
      </w:r>
      <w:r w:rsidR="00171C2E" w:rsidRPr="00B67EDF">
        <w:rPr>
          <w:rFonts w:asciiTheme="minorEastAsia" w:hAnsiTheme="minorEastAsia" w:cs="宋体" w:hint="eastAsia"/>
          <w:color w:val="000000" w:themeColor="text1"/>
          <w:kern w:val="0"/>
          <w:sz w:val="24"/>
          <w:szCs w:val="24"/>
        </w:rPr>
        <w:t>《</w:t>
      </w:r>
      <w:hyperlink r:id="rId105" w:history="1">
        <w:r w:rsidR="00171C2E" w:rsidRPr="00C87EE9">
          <w:rPr>
            <w:rStyle w:val="a8"/>
            <w:rFonts w:asciiTheme="minorEastAsia" w:hAnsiTheme="minorEastAsia" w:cs="宋体" w:hint="eastAsia"/>
            <w:kern w:val="0"/>
            <w:sz w:val="24"/>
            <w:szCs w:val="24"/>
          </w:rPr>
          <w:t>通知</w:t>
        </w:r>
      </w:hyperlink>
      <w:r w:rsidR="00171C2E" w:rsidRPr="00B67EDF">
        <w:rPr>
          <w:rFonts w:asciiTheme="minorEastAsia" w:hAnsiTheme="minorEastAsia" w:cs="宋体" w:hint="eastAsia"/>
          <w:color w:val="000000" w:themeColor="text1"/>
          <w:kern w:val="0"/>
          <w:sz w:val="24"/>
          <w:szCs w:val="24"/>
        </w:rPr>
        <w:t>》</w:t>
      </w:r>
      <w:r w:rsidRPr="00B67EDF">
        <w:rPr>
          <w:rFonts w:asciiTheme="minorEastAsia" w:hAnsiTheme="minorEastAsia" w:cs="宋体" w:hint="eastAsia"/>
          <w:color w:val="000000" w:themeColor="text1"/>
          <w:kern w:val="0"/>
          <w:sz w:val="24"/>
          <w:szCs w:val="24"/>
        </w:rPr>
        <w:t>第四条的规定调整重组业务的税务处理。原交易各方应各自按原交易完成时资产和负债的公允价值计算</w:t>
      </w:r>
      <w:r w:rsidRPr="00B67EDF">
        <w:rPr>
          <w:rFonts w:asciiTheme="minorEastAsia" w:hAnsiTheme="minorEastAsia" w:cs="宋体" w:hint="eastAsia"/>
          <w:color w:val="000000" w:themeColor="text1"/>
          <w:kern w:val="0"/>
          <w:sz w:val="24"/>
          <w:szCs w:val="24"/>
        </w:rPr>
        <w:lastRenderedPageBreak/>
        <w:t>重组业务的收益或损失，调整交易完成纳税年度的应纳税所得额及相应的资产和负债的计税基础，并向各自主管税务机关申请调整交易完成纳税年度的企业所得税年度申报表。逾期不调整申报的，按照《征管法》的相关规定处理。</w:t>
      </w:r>
    </w:p>
    <w:bookmarkEnd w:id="21"/>
    <w:p w14:paraId="378E8E2E" w14:textId="4E6E6E10" w:rsidR="00086BDF" w:rsidRPr="00B67EDF" w:rsidRDefault="00086BDF" w:rsidP="00B67EDF">
      <w:pPr>
        <w:widowControl/>
        <w:spacing w:beforeLines="50" w:before="156" w:line="480" w:lineRule="atLeast"/>
        <w:ind w:firstLineChars="200" w:firstLine="480"/>
        <w:jc w:val="right"/>
        <w:rPr>
          <w:rFonts w:asciiTheme="minorEastAsia" w:hAnsiTheme="minorEastAsia" w:cs="宋体"/>
          <w:b/>
          <w:bCs/>
          <w:color w:val="000000" w:themeColor="text1"/>
          <w:kern w:val="0"/>
          <w:sz w:val="24"/>
          <w:szCs w:val="24"/>
        </w:rPr>
      </w:pPr>
      <w:r w:rsidRPr="00B67EDF">
        <w:rPr>
          <w:rFonts w:asciiTheme="minorEastAsia" w:hAnsiTheme="minorEastAsia" w:cs="宋体" w:hint="eastAsia"/>
          <w:color w:val="000000" w:themeColor="text1"/>
          <w:kern w:val="0"/>
          <w:sz w:val="24"/>
          <w:szCs w:val="24"/>
        </w:rPr>
        <w:t>（</w:t>
      </w:r>
      <w:hyperlink r:id="rId106" w:history="1">
        <w:r w:rsidR="00C87EE9" w:rsidRPr="00C87EE9">
          <w:rPr>
            <w:rStyle w:val="a8"/>
            <w:rFonts w:asciiTheme="minorEastAsia" w:hAnsiTheme="minorEastAsia" w:hint="eastAsia"/>
            <w:bCs/>
            <w:sz w:val="24"/>
            <w:szCs w:val="24"/>
          </w:rPr>
          <w:t>国</w:t>
        </w:r>
        <w:r w:rsidR="00C87EE9" w:rsidRPr="00C87EE9">
          <w:rPr>
            <w:rStyle w:val="a8"/>
            <w:rFonts w:asciiTheme="minorEastAsia" w:hAnsiTheme="minorEastAsia"/>
            <w:bCs/>
            <w:sz w:val="24"/>
            <w:szCs w:val="24"/>
          </w:rPr>
          <w:t>家税务总局公告2010年第4号</w:t>
        </w:r>
      </w:hyperlink>
      <w:r w:rsidRPr="00B67EDF">
        <w:rPr>
          <w:rFonts w:asciiTheme="minorEastAsia" w:hAnsiTheme="minorEastAsia"/>
          <w:b/>
          <w:bCs/>
          <w:color w:val="000000" w:themeColor="text1"/>
          <w:sz w:val="24"/>
          <w:szCs w:val="24"/>
        </w:rPr>
        <w:t>第</w:t>
      </w:r>
      <w:r w:rsidRPr="00B67EDF">
        <w:rPr>
          <w:rFonts w:asciiTheme="minorEastAsia" w:hAnsiTheme="minorEastAsia" w:hint="eastAsia"/>
          <w:b/>
          <w:bCs/>
          <w:color w:val="000000" w:themeColor="text1"/>
          <w:sz w:val="24"/>
          <w:szCs w:val="24"/>
        </w:rPr>
        <w:t>三十</w:t>
      </w:r>
      <w:r w:rsidRPr="00B67EDF">
        <w:rPr>
          <w:rFonts w:asciiTheme="minorEastAsia" w:hAnsiTheme="minorEastAsia"/>
          <w:b/>
          <w:bCs/>
          <w:color w:val="000000" w:themeColor="text1"/>
          <w:sz w:val="24"/>
          <w:szCs w:val="24"/>
        </w:rPr>
        <w:t>条</w:t>
      </w:r>
      <w:r w:rsidRPr="00B67EDF">
        <w:rPr>
          <w:rFonts w:asciiTheme="minorEastAsia" w:hAnsiTheme="minorEastAsia" w:hint="eastAsia"/>
          <w:b/>
          <w:bCs/>
          <w:color w:val="000000" w:themeColor="text1"/>
          <w:sz w:val="24"/>
          <w:szCs w:val="24"/>
        </w:rPr>
        <w:t>第二款</w:t>
      </w:r>
      <w:r w:rsidRPr="00B67EDF">
        <w:rPr>
          <w:rFonts w:asciiTheme="minorEastAsia" w:hAnsiTheme="minorEastAsia" w:cs="宋体" w:hint="eastAsia"/>
          <w:color w:val="000000" w:themeColor="text1"/>
          <w:kern w:val="0"/>
          <w:sz w:val="24"/>
          <w:szCs w:val="24"/>
        </w:rPr>
        <w:t>）</w:t>
      </w:r>
      <w:bookmarkEnd w:id="25"/>
    </w:p>
    <w:p w14:paraId="72F15273" w14:textId="77777777" w:rsidR="00086BDF" w:rsidRPr="00B67EDF" w:rsidRDefault="00086BDF" w:rsidP="00B67EDF">
      <w:pPr>
        <w:pStyle w:val="4"/>
        <w:spacing w:beforeLines="50" w:before="156" w:after="0" w:line="480" w:lineRule="atLeast"/>
        <w:rPr>
          <w:rFonts w:asciiTheme="minorEastAsia" w:eastAsiaTheme="minorEastAsia" w:hAnsiTheme="minorEastAsia"/>
          <w:color w:val="000000" w:themeColor="text1"/>
          <w:sz w:val="24"/>
          <w:szCs w:val="24"/>
        </w:rPr>
      </w:pPr>
      <w:r w:rsidRPr="00B67EDF">
        <w:rPr>
          <w:rFonts w:asciiTheme="minorEastAsia" w:eastAsiaTheme="minorEastAsia" w:hAnsiTheme="minorEastAsia" w:hint="eastAsia"/>
          <w:color w:val="000000" w:themeColor="text1"/>
          <w:sz w:val="24"/>
          <w:szCs w:val="24"/>
        </w:rPr>
        <w:t>（2）境内与境外企业之间</w:t>
      </w:r>
    </w:p>
    <w:p w14:paraId="2EF4FA84" w14:textId="77777777" w:rsidR="00086BDF" w:rsidRPr="00B67EDF" w:rsidRDefault="00086BDF" w:rsidP="00B67EDF">
      <w:pPr>
        <w:widowControl/>
        <w:spacing w:beforeLines="50" w:before="156" w:line="480" w:lineRule="atLeast"/>
        <w:ind w:firstLineChars="200" w:firstLine="480"/>
        <w:jc w:val="left"/>
        <w:rPr>
          <w:rFonts w:asciiTheme="minorEastAsia" w:hAnsiTheme="minorEastAsia" w:cs="宋体"/>
          <w:color w:val="000000" w:themeColor="text1"/>
          <w:kern w:val="0"/>
          <w:sz w:val="24"/>
          <w:szCs w:val="24"/>
        </w:rPr>
      </w:pPr>
      <w:r w:rsidRPr="00B67EDF">
        <w:rPr>
          <w:rFonts w:asciiTheme="minorEastAsia" w:hAnsiTheme="minorEastAsia" w:cs="宋体" w:hint="eastAsia"/>
          <w:color w:val="000000" w:themeColor="text1"/>
          <w:kern w:val="0"/>
          <w:sz w:val="24"/>
          <w:szCs w:val="24"/>
        </w:rPr>
        <w:t>企业发生涉及中国境内与境外之间（包括港澳台地区）的股权和资产收购交易，除应符合本通知第五条规定的条件外，还应同时符合下列条件，才可选择适用特殊性税务处理规定：</w:t>
      </w:r>
    </w:p>
    <w:p w14:paraId="073B73CC" w14:textId="2951AADA" w:rsidR="00086BDF" w:rsidRPr="00B67EDF" w:rsidRDefault="00086BDF" w:rsidP="00B67EDF">
      <w:pPr>
        <w:widowControl/>
        <w:spacing w:beforeLines="50" w:before="156" w:line="480" w:lineRule="atLeast"/>
        <w:ind w:firstLineChars="200" w:firstLine="482"/>
        <w:jc w:val="right"/>
        <w:rPr>
          <w:rFonts w:asciiTheme="minorEastAsia" w:hAnsiTheme="minorEastAsia" w:cs="宋体"/>
          <w:b/>
          <w:bCs/>
          <w:color w:val="000000" w:themeColor="text1"/>
          <w:kern w:val="0"/>
          <w:sz w:val="24"/>
          <w:szCs w:val="24"/>
        </w:rPr>
      </w:pPr>
      <w:r w:rsidRPr="00B67EDF">
        <w:rPr>
          <w:rFonts w:asciiTheme="minorEastAsia" w:hAnsiTheme="minorEastAsia" w:cs="宋体" w:hint="eastAsia"/>
          <w:b/>
          <w:bCs/>
          <w:color w:val="000000" w:themeColor="text1"/>
          <w:kern w:val="0"/>
          <w:sz w:val="24"/>
          <w:szCs w:val="24"/>
        </w:rPr>
        <w:t>（</w:t>
      </w:r>
      <w:hyperlink r:id="rId107" w:history="1">
        <w:r w:rsidR="009D3F88" w:rsidRPr="009D3F88">
          <w:rPr>
            <w:rStyle w:val="a8"/>
            <w:rFonts w:asciiTheme="minorEastAsia" w:hAnsiTheme="minorEastAsia" w:cs="宋体"/>
            <w:bCs/>
            <w:kern w:val="0"/>
            <w:sz w:val="24"/>
            <w:szCs w:val="24"/>
          </w:rPr>
          <w:t>财税〔2009〕59号</w:t>
        </w:r>
      </w:hyperlink>
      <w:r w:rsidRPr="00B67EDF">
        <w:rPr>
          <w:rFonts w:asciiTheme="minorEastAsia" w:hAnsiTheme="minorEastAsia" w:cs="宋体" w:hint="eastAsia"/>
          <w:b/>
          <w:bCs/>
          <w:color w:val="000000" w:themeColor="text1"/>
          <w:kern w:val="0"/>
          <w:sz w:val="24"/>
          <w:szCs w:val="24"/>
        </w:rPr>
        <w:t>第七条）</w:t>
      </w:r>
    </w:p>
    <w:p w14:paraId="0ED6046C" w14:textId="77777777" w:rsidR="00086BDF" w:rsidRPr="00B67EDF" w:rsidRDefault="00086BDF" w:rsidP="00B67EDF">
      <w:pPr>
        <w:pStyle w:val="5"/>
        <w:spacing w:beforeLines="50" w:before="156" w:after="0" w:line="480" w:lineRule="atLeast"/>
        <w:rPr>
          <w:rFonts w:asciiTheme="minorEastAsia" w:hAnsiTheme="minorEastAsia"/>
          <w:color w:val="000000" w:themeColor="text1"/>
          <w:sz w:val="24"/>
          <w:szCs w:val="24"/>
        </w:rPr>
      </w:pPr>
      <w:r w:rsidRPr="00B67EDF">
        <w:rPr>
          <w:rFonts w:asciiTheme="minorEastAsia" w:hAnsiTheme="minorEastAsia" w:hint="eastAsia"/>
          <w:color w:val="000000" w:themeColor="text1"/>
          <w:sz w:val="24"/>
          <w:szCs w:val="24"/>
        </w:rPr>
        <w:t>①非居民企业向其100%直接控股的另一非居民企业转让其拥有的居民企业股权，没有因此造成以后该项股权转让所得预提税负担变化，且转让方非居民企业向主管税务机关书面承诺在3年（含3年）内不转让其拥有受让方非居民企业的股权；</w:t>
      </w:r>
    </w:p>
    <w:p w14:paraId="43745643" w14:textId="48AEF2B9" w:rsidR="00086BDF" w:rsidRPr="00B67EDF" w:rsidRDefault="00086BDF" w:rsidP="00B67EDF">
      <w:pPr>
        <w:widowControl/>
        <w:spacing w:beforeLines="50" w:before="156" w:line="480" w:lineRule="atLeast"/>
        <w:ind w:firstLineChars="200" w:firstLine="482"/>
        <w:jc w:val="right"/>
        <w:rPr>
          <w:rFonts w:asciiTheme="minorEastAsia" w:hAnsiTheme="minorEastAsia" w:cs="宋体"/>
          <w:b/>
          <w:bCs/>
          <w:color w:val="000000" w:themeColor="text1"/>
          <w:kern w:val="0"/>
          <w:sz w:val="24"/>
          <w:szCs w:val="24"/>
        </w:rPr>
      </w:pPr>
      <w:r w:rsidRPr="00B67EDF">
        <w:rPr>
          <w:rFonts w:asciiTheme="minorEastAsia" w:hAnsiTheme="minorEastAsia" w:cs="宋体" w:hint="eastAsia"/>
          <w:b/>
          <w:bCs/>
          <w:color w:val="000000" w:themeColor="text1"/>
          <w:kern w:val="0"/>
          <w:sz w:val="24"/>
          <w:szCs w:val="24"/>
        </w:rPr>
        <w:t>（</w:t>
      </w:r>
      <w:hyperlink r:id="rId108" w:history="1">
        <w:r w:rsidR="009D3F88" w:rsidRPr="009D3F88">
          <w:rPr>
            <w:rStyle w:val="a8"/>
            <w:rFonts w:asciiTheme="minorEastAsia" w:hAnsiTheme="minorEastAsia" w:cs="宋体"/>
            <w:bCs/>
            <w:kern w:val="0"/>
            <w:sz w:val="24"/>
            <w:szCs w:val="24"/>
          </w:rPr>
          <w:t>财税〔2009〕59号</w:t>
        </w:r>
      </w:hyperlink>
      <w:r w:rsidRPr="00B67EDF">
        <w:rPr>
          <w:rFonts w:asciiTheme="minorEastAsia" w:hAnsiTheme="minorEastAsia" w:cs="宋体" w:hint="eastAsia"/>
          <w:b/>
          <w:bCs/>
          <w:color w:val="000000" w:themeColor="text1"/>
          <w:kern w:val="0"/>
          <w:sz w:val="24"/>
          <w:szCs w:val="24"/>
        </w:rPr>
        <w:t>第七条第一款）</w:t>
      </w:r>
    </w:p>
    <w:p w14:paraId="611E1690" w14:textId="77777777" w:rsidR="00086BDF" w:rsidRPr="00B67EDF" w:rsidRDefault="00086BDF" w:rsidP="00B67EDF">
      <w:pPr>
        <w:pStyle w:val="5"/>
        <w:spacing w:beforeLines="50" w:before="156" w:after="0" w:line="480" w:lineRule="atLeast"/>
        <w:rPr>
          <w:rFonts w:asciiTheme="minorEastAsia" w:hAnsiTheme="minorEastAsia"/>
          <w:color w:val="000000" w:themeColor="text1"/>
          <w:sz w:val="24"/>
          <w:szCs w:val="24"/>
        </w:rPr>
      </w:pPr>
      <w:r w:rsidRPr="00B67EDF">
        <w:rPr>
          <w:rFonts w:asciiTheme="minorEastAsia" w:hAnsiTheme="minorEastAsia" w:hint="eastAsia"/>
          <w:color w:val="000000" w:themeColor="text1"/>
          <w:sz w:val="24"/>
          <w:szCs w:val="24"/>
        </w:rPr>
        <w:t>②非居民企业向与其具有100%直接控股关系的居民企业转让其拥有的另一居民企业股权；</w:t>
      </w:r>
    </w:p>
    <w:p w14:paraId="5A54846D" w14:textId="4961677A" w:rsidR="00086BDF" w:rsidRPr="00B67EDF" w:rsidRDefault="00086BDF" w:rsidP="00B67EDF">
      <w:pPr>
        <w:widowControl/>
        <w:spacing w:beforeLines="50" w:before="156" w:line="480" w:lineRule="atLeast"/>
        <w:ind w:firstLineChars="200" w:firstLine="480"/>
        <w:jc w:val="right"/>
        <w:rPr>
          <w:rFonts w:asciiTheme="minorEastAsia" w:hAnsiTheme="minorEastAsia" w:cs="宋体"/>
          <w:b/>
          <w:bCs/>
          <w:color w:val="000000" w:themeColor="text1"/>
          <w:kern w:val="0"/>
          <w:sz w:val="24"/>
          <w:szCs w:val="24"/>
        </w:rPr>
      </w:pPr>
      <w:r w:rsidRPr="00B67EDF">
        <w:rPr>
          <w:rFonts w:asciiTheme="minorEastAsia" w:hAnsiTheme="minorEastAsia" w:cs="宋体" w:hint="eastAsia"/>
          <w:color w:val="000000" w:themeColor="text1"/>
          <w:kern w:val="0"/>
          <w:sz w:val="24"/>
          <w:szCs w:val="24"/>
        </w:rPr>
        <w:t xml:space="preserve">　</w:t>
      </w:r>
      <w:r w:rsidRPr="00B67EDF">
        <w:rPr>
          <w:rFonts w:asciiTheme="minorEastAsia" w:hAnsiTheme="minorEastAsia" w:cs="宋体" w:hint="eastAsia"/>
          <w:b/>
          <w:bCs/>
          <w:color w:val="000000" w:themeColor="text1"/>
          <w:kern w:val="0"/>
          <w:sz w:val="24"/>
          <w:szCs w:val="24"/>
        </w:rPr>
        <w:t>（</w:t>
      </w:r>
      <w:hyperlink r:id="rId109" w:history="1">
        <w:r w:rsidR="009D3F88" w:rsidRPr="009D3F88">
          <w:rPr>
            <w:rStyle w:val="a8"/>
            <w:rFonts w:asciiTheme="minorEastAsia" w:hAnsiTheme="minorEastAsia" w:cs="宋体"/>
            <w:bCs/>
            <w:kern w:val="0"/>
            <w:sz w:val="24"/>
            <w:szCs w:val="24"/>
          </w:rPr>
          <w:t>财税〔2009〕59号</w:t>
        </w:r>
      </w:hyperlink>
      <w:r w:rsidRPr="00B67EDF">
        <w:rPr>
          <w:rFonts w:asciiTheme="minorEastAsia" w:hAnsiTheme="minorEastAsia" w:cs="宋体" w:hint="eastAsia"/>
          <w:b/>
          <w:bCs/>
          <w:color w:val="000000" w:themeColor="text1"/>
          <w:kern w:val="0"/>
          <w:sz w:val="24"/>
          <w:szCs w:val="24"/>
        </w:rPr>
        <w:t>第七条第二款）</w:t>
      </w:r>
    </w:p>
    <w:p w14:paraId="77693BEF" w14:textId="77777777" w:rsidR="00086BDF" w:rsidRPr="00B67EDF" w:rsidRDefault="00086BDF" w:rsidP="00B67EDF">
      <w:pPr>
        <w:pStyle w:val="5"/>
        <w:spacing w:beforeLines="50" w:before="156" w:after="0" w:line="480" w:lineRule="atLeast"/>
        <w:rPr>
          <w:rFonts w:asciiTheme="minorEastAsia" w:hAnsiTheme="minorEastAsia"/>
          <w:color w:val="000000" w:themeColor="text1"/>
          <w:sz w:val="24"/>
          <w:szCs w:val="24"/>
        </w:rPr>
      </w:pPr>
      <w:r w:rsidRPr="00B67EDF">
        <w:rPr>
          <w:rFonts w:asciiTheme="minorEastAsia" w:hAnsiTheme="minorEastAsia" w:hint="eastAsia"/>
          <w:color w:val="000000" w:themeColor="text1"/>
          <w:sz w:val="24"/>
          <w:szCs w:val="24"/>
        </w:rPr>
        <w:t>③居民企业以其拥有的资产或股权向其100%直接控股的非居民企业进行投资；</w:t>
      </w:r>
    </w:p>
    <w:p w14:paraId="1B2D4713" w14:textId="72AB7E4F" w:rsidR="00086BDF" w:rsidRPr="00B67EDF" w:rsidRDefault="00086BDF" w:rsidP="00B67EDF">
      <w:pPr>
        <w:widowControl/>
        <w:spacing w:beforeLines="50" w:before="156" w:line="480" w:lineRule="atLeast"/>
        <w:ind w:firstLineChars="200" w:firstLine="482"/>
        <w:jc w:val="right"/>
        <w:rPr>
          <w:rFonts w:asciiTheme="minorEastAsia" w:hAnsiTheme="minorEastAsia" w:cs="宋体"/>
          <w:b/>
          <w:bCs/>
          <w:color w:val="000000" w:themeColor="text1"/>
          <w:kern w:val="0"/>
          <w:sz w:val="24"/>
          <w:szCs w:val="24"/>
        </w:rPr>
      </w:pPr>
      <w:r w:rsidRPr="00B67EDF">
        <w:rPr>
          <w:rFonts w:asciiTheme="minorEastAsia" w:hAnsiTheme="minorEastAsia" w:cs="宋体" w:hint="eastAsia"/>
          <w:b/>
          <w:bCs/>
          <w:color w:val="000000" w:themeColor="text1"/>
          <w:kern w:val="0"/>
          <w:sz w:val="24"/>
          <w:szCs w:val="24"/>
        </w:rPr>
        <w:t>（</w:t>
      </w:r>
      <w:hyperlink r:id="rId110" w:history="1">
        <w:r w:rsidR="009D3F88" w:rsidRPr="009D3F88">
          <w:rPr>
            <w:rStyle w:val="a8"/>
            <w:rFonts w:asciiTheme="minorEastAsia" w:hAnsiTheme="minorEastAsia" w:cs="宋体"/>
            <w:bCs/>
            <w:kern w:val="0"/>
            <w:sz w:val="24"/>
            <w:szCs w:val="24"/>
          </w:rPr>
          <w:t>财税〔2009〕59号</w:t>
        </w:r>
      </w:hyperlink>
      <w:r w:rsidRPr="00B67EDF">
        <w:rPr>
          <w:rFonts w:asciiTheme="minorEastAsia" w:hAnsiTheme="minorEastAsia" w:cs="宋体" w:hint="eastAsia"/>
          <w:b/>
          <w:bCs/>
          <w:color w:val="000000" w:themeColor="text1"/>
          <w:kern w:val="0"/>
          <w:sz w:val="24"/>
          <w:szCs w:val="24"/>
        </w:rPr>
        <w:t>第七条第三款）</w:t>
      </w:r>
    </w:p>
    <w:p w14:paraId="330C5222" w14:textId="719D7EDE" w:rsidR="00086BDF" w:rsidRPr="00B67EDF" w:rsidRDefault="00086BDF" w:rsidP="00B67EDF">
      <w:pPr>
        <w:widowControl/>
        <w:shd w:val="clear" w:color="auto" w:fill="FFFFFF"/>
        <w:spacing w:beforeLines="50" w:before="156" w:line="480" w:lineRule="atLeast"/>
        <w:ind w:firstLineChars="200" w:firstLine="480"/>
        <w:jc w:val="left"/>
        <w:rPr>
          <w:rFonts w:asciiTheme="minorEastAsia" w:hAnsiTheme="minorEastAsia" w:cs="宋体"/>
          <w:color w:val="000000" w:themeColor="text1"/>
          <w:kern w:val="0"/>
          <w:sz w:val="24"/>
          <w:szCs w:val="24"/>
        </w:rPr>
      </w:pPr>
      <w:r w:rsidRPr="00B67EDF">
        <w:rPr>
          <w:rFonts w:asciiTheme="minorEastAsia" w:hAnsiTheme="minorEastAsia" w:cs="宋体" w:hint="eastAsia"/>
          <w:color w:val="000000" w:themeColor="text1"/>
          <w:kern w:val="0"/>
          <w:sz w:val="24"/>
          <w:szCs w:val="24"/>
        </w:rPr>
        <w:t>企业发生</w:t>
      </w:r>
      <w:hyperlink r:id="rId111" w:history="1">
        <w:r w:rsidRPr="00636590">
          <w:rPr>
            <w:rStyle w:val="a8"/>
            <w:rFonts w:asciiTheme="minorEastAsia" w:hAnsiTheme="minorEastAsia" w:cs="宋体" w:hint="eastAsia"/>
            <w:kern w:val="0"/>
            <w:sz w:val="24"/>
            <w:szCs w:val="24"/>
          </w:rPr>
          <w:t>财税〔2009〕59号</w:t>
        </w:r>
      </w:hyperlink>
      <w:r w:rsidRPr="00B67EDF">
        <w:rPr>
          <w:rFonts w:asciiTheme="minorEastAsia" w:hAnsiTheme="minorEastAsia" w:cs="宋体" w:hint="eastAsia"/>
          <w:color w:val="000000" w:themeColor="text1"/>
          <w:kern w:val="0"/>
          <w:sz w:val="24"/>
          <w:szCs w:val="24"/>
        </w:rPr>
        <w:t>文件第七条第（三）项规定的重组，居民企业应准确记录应予确认的资产或股权转让收益总额，并在相应年度的企业所得税汇算清缴时对当年确认额及分年结转额的情况做出说明。</w:t>
      </w:r>
    </w:p>
    <w:p w14:paraId="7AB7BEF6" w14:textId="783968A5" w:rsidR="00086BDF" w:rsidRPr="00B67EDF" w:rsidRDefault="00086BDF" w:rsidP="00B67EDF">
      <w:pPr>
        <w:spacing w:beforeLines="50" w:before="156" w:line="480" w:lineRule="atLeast"/>
        <w:jc w:val="right"/>
        <w:rPr>
          <w:rFonts w:asciiTheme="minorEastAsia" w:hAnsiTheme="minorEastAsia"/>
          <w:color w:val="000000" w:themeColor="text1"/>
          <w:sz w:val="24"/>
          <w:szCs w:val="24"/>
        </w:rPr>
      </w:pPr>
      <w:r w:rsidRPr="00B67EDF">
        <w:rPr>
          <w:rFonts w:asciiTheme="minorEastAsia" w:hAnsiTheme="minorEastAsia" w:hint="eastAsia"/>
          <w:color w:val="000000" w:themeColor="text1"/>
          <w:sz w:val="24"/>
          <w:szCs w:val="24"/>
        </w:rPr>
        <w:t>（</w:t>
      </w:r>
      <w:hyperlink r:id="rId112" w:history="1">
        <w:r w:rsidR="00636590" w:rsidRPr="00471B24">
          <w:rPr>
            <w:rStyle w:val="a8"/>
            <w:rFonts w:asciiTheme="minorEastAsia" w:hAnsiTheme="minorEastAsia" w:hint="eastAsia"/>
            <w:sz w:val="24"/>
            <w:szCs w:val="24"/>
          </w:rPr>
          <w:t>国家税务总局公告2015年第48号</w:t>
        </w:r>
      </w:hyperlink>
      <w:r w:rsidRPr="00B67EDF">
        <w:rPr>
          <w:rFonts w:asciiTheme="minorEastAsia" w:hAnsiTheme="minorEastAsia" w:hint="eastAsia"/>
          <w:color w:val="000000" w:themeColor="text1"/>
          <w:sz w:val="24"/>
          <w:szCs w:val="24"/>
        </w:rPr>
        <w:t>第九条第一款）</w:t>
      </w:r>
    </w:p>
    <w:p w14:paraId="7625D0AF" w14:textId="77777777" w:rsidR="00086BDF" w:rsidRPr="00B67EDF" w:rsidRDefault="00086BDF" w:rsidP="00B67EDF">
      <w:pPr>
        <w:widowControl/>
        <w:shd w:val="clear" w:color="auto" w:fill="FFFFFF"/>
        <w:spacing w:beforeLines="50" w:before="156" w:line="480" w:lineRule="atLeast"/>
        <w:ind w:firstLineChars="200" w:firstLine="480"/>
        <w:jc w:val="left"/>
        <w:rPr>
          <w:rFonts w:asciiTheme="minorEastAsia" w:hAnsiTheme="minorEastAsia" w:cs="宋体"/>
          <w:color w:val="000000" w:themeColor="text1"/>
          <w:kern w:val="0"/>
          <w:sz w:val="24"/>
          <w:szCs w:val="24"/>
        </w:rPr>
      </w:pPr>
      <w:r w:rsidRPr="00B67EDF">
        <w:rPr>
          <w:rFonts w:asciiTheme="minorEastAsia" w:hAnsiTheme="minorEastAsia" w:cs="宋体" w:hint="eastAsia"/>
          <w:color w:val="000000" w:themeColor="text1"/>
          <w:kern w:val="0"/>
          <w:sz w:val="24"/>
          <w:szCs w:val="24"/>
        </w:rPr>
        <w:lastRenderedPageBreak/>
        <w:t>主管税务机关应建立台账，对居民企业取得股权的计税基础和每年确认的资产或股权转让收益进行比对分析，加强后续管理。</w:t>
      </w:r>
    </w:p>
    <w:p w14:paraId="23C3CA61" w14:textId="3CEA6DFC" w:rsidR="00086BDF" w:rsidRPr="00B67EDF" w:rsidRDefault="00086BDF" w:rsidP="00B67EDF">
      <w:pPr>
        <w:spacing w:beforeLines="50" w:before="156" w:line="480" w:lineRule="atLeast"/>
        <w:jc w:val="right"/>
        <w:rPr>
          <w:rFonts w:asciiTheme="minorEastAsia" w:hAnsiTheme="minorEastAsia" w:cs="宋体"/>
          <w:b/>
          <w:bCs/>
          <w:color w:val="000000" w:themeColor="text1"/>
          <w:kern w:val="0"/>
          <w:sz w:val="24"/>
          <w:szCs w:val="24"/>
        </w:rPr>
      </w:pPr>
      <w:r w:rsidRPr="00B67EDF">
        <w:rPr>
          <w:rFonts w:asciiTheme="minorEastAsia" w:hAnsiTheme="minorEastAsia" w:hint="eastAsia"/>
          <w:color w:val="000000" w:themeColor="text1"/>
          <w:sz w:val="24"/>
          <w:szCs w:val="24"/>
        </w:rPr>
        <w:t>（</w:t>
      </w:r>
      <w:hyperlink r:id="rId113" w:history="1">
        <w:r w:rsidR="00636590" w:rsidRPr="00471B24">
          <w:rPr>
            <w:rStyle w:val="a8"/>
            <w:rFonts w:asciiTheme="minorEastAsia" w:hAnsiTheme="minorEastAsia" w:hint="eastAsia"/>
            <w:sz w:val="24"/>
            <w:szCs w:val="24"/>
          </w:rPr>
          <w:t>国家税务总局公告2015年第48号</w:t>
        </w:r>
      </w:hyperlink>
      <w:r w:rsidRPr="00B67EDF">
        <w:rPr>
          <w:rFonts w:asciiTheme="minorEastAsia" w:hAnsiTheme="minorEastAsia" w:hint="eastAsia"/>
          <w:color w:val="000000" w:themeColor="text1"/>
          <w:sz w:val="24"/>
          <w:szCs w:val="24"/>
        </w:rPr>
        <w:t>第九条第二款）</w:t>
      </w:r>
    </w:p>
    <w:p w14:paraId="2937A802" w14:textId="77777777" w:rsidR="00086BDF" w:rsidRPr="00B67EDF" w:rsidRDefault="00086BDF" w:rsidP="00B67EDF">
      <w:pPr>
        <w:pStyle w:val="5"/>
        <w:spacing w:beforeLines="50" w:before="156" w:after="0" w:line="480" w:lineRule="atLeast"/>
        <w:rPr>
          <w:rFonts w:asciiTheme="minorEastAsia" w:hAnsiTheme="minorEastAsia"/>
          <w:color w:val="000000" w:themeColor="text1"/>
          <w:sz w:val="24"/>
          <w:szCs w:val="24"/>
        </w:rPr>
      </w:pPr>
      <w:r w:rsidRPr="00B67EDF">
        <w:rPr>
          <w:rFonts w:asciiTheme="minorEastAsia" w:hAnsiTheme="minorEastAsia" w:hint="eastAsia"/>
          <w:color w:val="000000" w:themeColor="text1"/>
          <w:sz w:val="24"/>
          <w:szCs w:val="24"/>
        </w:rPr>
        <w:t>④财政部、国家税务总局核准的其他情形。</w:t>
      </w:r>
    </w:p>
    <w:p w14:paraId="5735141D" w14:textId="453E4E5C" w:rsidR="00086BDF" w:rsidRPr="00B67EDF" w:rsidRDefault="00086BDF" w:rsidP="00B67EDF">
      <w:pPr>
        <w:widowControl/>
        <w:spacing w:beforeLines="50" w:before="156" w:line="480" w:lineRule="atLeast"/>
        <w:ind w:firstLineChars="200" w:firstLine="482"/>
        <w:jc w:val="right"/>
        <w:rPr>
          <w:rFonts w:asciiTheme="minorEastAsia" w:hAnsiTheme="minorEastAsia" w:cs="宋体"/>
          <w:b/>
          <w:bCs/>
          <w:color w:val="000000" w:themeColor="text1"/>
          <w:kern w:val="0"/>
          <w:sz w:val="24"/>
          <w:szCs w:val="24"/>
        </w:rPr>
      </w:pPr>
      <w:r w:rsidRPr="00B67EDF">
        <w:rPr>
          <w:rFonts w:asciiTheme="minorEastAsia" w:hAnsiTheme="minorEastAsia" w:cs="宋体" w:hint="eastAsia"/>
          <w:b/>
          <w:bCs/>
          <w:color w:val="000000" w:themeColor="text1"/>
          <w:kern w:val="0"/>
          <w:sz w:val="24"/>
          <w:szCs w:val="24"/>
        </w:rPr>
        <w:t>（</w:t>
      </w:r>
      <w:hyperlink r:id="rId114" w:history="1">
        <w:r w:rsidR="009D3F88" w:rsidRPr="009D3F88">
          <w:rPr>
            <w:rStyle w:val="a8"/>
            <w:rFonts w:asciiTheme="minorEastAsia" w:hAnsiTheme="minorEastAsia" w:cs="宋体"/>
            <w:bCs/>
            <w:kern w:val="0"/>
            <w:sz w:val="24"/>
            <w:szCs w:val="24"/>
          </w:rPr>
          <w:t>财税〔2009〕59号</w:t>
        </w:r>
      </w:hyperlink>
      <w:r w:rsidRPr="00B67EDF">
        <w:rPr>
          <w:rFonts w:asciiTheme="minorEastAsia" w:hAnsiTheme="minorEastAsia" w:cs="宋体" w:hint="eastAsia"/>
          <w:b/>
          <w:bCs/>
          <w:color w:val="000000" w:themeColor="text1"/>
          <w:kern w:val="0"/>
          <w:sz w:val="24"/>
          <w:szCs w:val="24"/>
        </w:rPr>
        <w:t>第七条第四款）</w:t>
      </w:r>
    </w:p>
    <w:p w14:paraId="2A519000" w14:textId="77777777" w:rsidR="00086BDF" w:rsidRPr="00B67EDF" w:rsidRDefault="00086BDF" w:rsidP="00B67EDF">
      <w:pPr>
        <w:pStyle w:val="5"/>
        <w:spacing w:beforeLines="50" w:before="156" w:after="0" w:line="480" w:lineRule="atLeast"/>
        <w:rPr>
          <w:rFonts w:asciiTheme="minorEastAsia" w:hAnsiTheme="minorEastAsia"/>
          <w:color w:val="000000" w:themeColor="text1"/>
          <w:sz w:val="24"/>
          <w:szCs w:val="24"/>
        </w:rPr>
      </w:pPr>
      <w:r w:rsidRPr="00B67EDF">
        <w:rPr>
          <w:rFonts w:asciiTheme="minorEastAsia" w:hAnsiTheme="minorEastAsia" w:hint="eastAsia"/>
          <w:color w:val="000000" w:themeColor="text1"/>
          <w:sz w:val="24"/>
          <w:szCs w:val="24"/>
        </w:rPr>
        <w:t>附注①：非居民企业股权转让适用特殊性税务处理有关问题</w:t>
      </w:r>
    </w:p>
    <w:p w14:paraId="160E2652" w14:textId="77777777" w:rsidR="00086BDF" w:rsidRPr="00B67EDF" w:rsidRDefault="00086BDF" w:rsidP="00B67EDF">
      <w:pPr>
        <w:widowControl/>
        <w:shd w:val="clear" w:color="auto" w:fill="FFFFFF"/>
        <w:spacing w:beforeLines="50" w:before="156" w:line="480" w:lineRule="atLeast"/>
        <w:ind w:firstLineChars="200" w:firstLine="480"/>
        <w:jc w:val="left"/>
        <w:rPr>
          <w:rFonts w:asciiTheme="minorEastAsia" w:hAnsiTheme="minorEastAsia" w:cs="宋体"/>
          <w:color w:val="000000" w:themeColor="text1"/>
          <w:kern w:val="0"/>
          <w:sz w:val="24"/>
          <w:szCs w:val="24"/>
        </w:rPr>
      </w:pPr>
      <w:r w:rsidRPr="00B67EDF">
        <w:rPr>
          <w:rFonts w:asciiTheme="minorEastAsia" w:hAnsiTheme="minorEastAsia" w:cs="宋体" w:hint="eastAsia"/>
          <w:color w:val="000000" w:themeColor="text1"/>
          <w:kern w:val="0"/>
          <w:sz w:val="24"/>
          <w:szCs w:val="24"/>
        </w:rPr>
        <w:t>为规范和加强非居民企业股权转让适用特殊性税务处理的管理，根据《中华人民共和国企业所得税法》及其实施条例、《</w:t>
      </w:r>
      <w:hyperlink r:id="rId115" w:history="1">
        <w:r w:rsidRPr="00B67EDF">
          <w:rPr>
            <w:rFonts w:asciiTheme="minorEastAsia" w:hAnsiTheme="minorEastAsia" w:cs="宋体" w:hint="eastAsia"/>
            <w:color w:val="000000" w:themeColor="text1"/>
            <w:kern w:val="0"/>
            <w:sz w:val="24"/>
            <w:szCs w:val="24"/>
            <w:u w:val="single"/>
          </w:rPr>
          <w:t>财政部国家税务总局关于企业重组业务企业所得税处理若干问题的通知》（</w:t>
        </w:r>
      </w:hyperlink>
      <w:hyperlink r:id="rId116" w:history="1">
        <w:r w:rsidRPr="00B67EDF">
          <w:rPr>
            <w:rFonts w:asciiTheme="minorEastAsia" w:hAnsiTheme="minorEastAsia" w:cs="宋体" w:hint="eastAsia"/>
            <w:color w:val="000000" w:themeColor="text1"/>
            <w:kern w:val="0"/>
            <w:sz w:val="24"/>
            <w:szCs w:val="24"/>
            <w:u w:val="single"/>
          </w:rPr>
          <w:t>财税[2009]59号</w:t>
        </w:r>
      </w:hyperlink>
      <w:r w:rsidRPr="00B67EDF">
        <w:rPr>
          <w:rFonts w:asciiTheme="minorEastAsia" w:hAnsiTheme="minorEastAsia" w:cs="宋体" w:hint="eastAsia"/>
          <w:color w:val="000000" w:themeColor="text1"/>
          <w:kern w:val="0"/>
          <w:sz w:val="24"/>
          <w:szCs w:val="24"/>
        </w:rPr>
        <w:t>，以下简称《通知》）的有关规定，现就有关问题公告如下：</w:t>
      </w:r>
    </w:p>
    <w:p w14:paraId="37E0D4DB" w14:textId="77777777" w:rsidR="00086BDF" w:rsidRPr="00B67EDF" w:rsidRDefault="00086BDF" w:rsidP="00B67EDF">
      <w:pPr>
        <w:pStyle w:val="6"/>
        <w:spacing w:beforeLines="50" w:before="156" w:after="0" w:line="480" w:lineRule="atLeast"/>
        <w:rPr>
          <w:rFonts w:asciiTheme="minorEastAsia" w:eastAsiaTheme="minorEastAsia" w:hAnsiTheme="minorEastAsia"/>
          <w:color w:val="000000" w:themeColor="text1"/>
        </w:rPr>
      </w:pPr>
      <w:r w:rsidRPr="00B67EDF">
        <w:rPr>
          <w:rFonts w:asciiTheme="minorEastAsia" w:eastAsiaTheme="minorEastAsia" w:hAnsiTheme="minorEastAsia" w:hint="eastAsia"/>
          <w:color w:val="000000" w:themeColor="text1"/>
        </w:rPr>
        <w:t>A.非居民企业股权转让的概念</w:t>
      </w:r>
    </w:p>
    <w:p w14:paraId="4752B0D2" w14:textId="0BD44EE0" w:rsidR="00086BDF" w:rsidRPr="00B67EDF" w:rsidRDefault="00086BDF" w:rsidP="00B67EDF">
      <w:pPr>
        <w:widowControl/>
        <w:shd w:val="clear" w:color="auto" w:fill="FFFFFF"/>
        <w:spacing w:beforeLines="50" w:before="156" w:line="480" w:lineRule="atLeast"/>
        <w:ind w:firstLineChars="200" w:firstLine="480"/>
        <w:jc w:val="left"/>
        <w:rPr>
          <w:rFonts w:asciiTheme="minorEastAsia" w:hAnsiTheme="minorEastAsia" w:cs="宋体"/>
          <w:color w:val="000000" w:themeColor="text1"/>
          <w:kern w:val="0"/>
          <w:sz w:val="24"/>
          <w:szCs w:val="24"/>
        </w:rPr>
      </w:pPr>
      <w:r w:rsidRPr="00B67EDF">
        <w:rPr>
          <w:rFonts w:asciiTheme="minorEastAsia" w:hAnsiTheme="minorEastAsia" w:cs="宋体" w:hint="eastAsia"/>
          <w:color w:val="000000" w:themeColor="text1"/>
          <w:kern w:val="0"/>
          <w:sz w:val="24"/>
          <w:szCs w:val="24"/>
        </w:rPr>
        <w:t>本公告所称股权转让是指非居民</w:t>
      </w:r>
      <w:r w:rsidRPr="003A65DB">
        <w:rPr>
          <w:rFonts w:asciiTheme="minorEastAsia" w:hAnsiTheme="minorEastAsia" w:cs="宋体" w:hint="eastAsia"/>
          <w:color w:val="000000" w:themeColor="text1"/>
          <w:kern w:val="0"/>
          <w:sz w:val="24"/>
          <w:szCs w:val="24"/>
        </w:rPr>
        <w:t>企业发生</w:t>
      </w:r>
      <w:r w:rsidR="003A65DB" w:rsidRPr="003A65DB">
        <w:rPr>
          <w:rFonts w:hint="eastAsia"/>
          <w:color w:val="333333"/>
          <w:sz w:val="24"/>
          <w:szCs w:val="24"/>
          <w:shd w:val="clear" w:color="auto" w:fill="FFFFFF"/>
        </w:rPr>
        <w:t>《</w:t>
      </w:r>
      <w:hyperlink r:id="rId117" w:tgtFrame="_self" w:history="1">
        <w:r w:rsidR="003A65DB" w:rsidRPr="003A65DB">
          <w:rPr>
            <w:rFonts w:hint="eastAsia"/>
            <w:color w:val="6E6E6E"/>
            <w:sz w:val="24"/>
            <w:szCs w:val="24"/>
            <w:u w:val="single"/>
            <w:shd w:val="clear" w:color="auto" w:fill="FFFFFF"/>
          </w:rPr>
          <w:t>通知</w:t>
        </w:r>
      </w:hyperlink>
      <w:r w:rsidR="003A65DB" w:rsidRPr="003A65DB">
        <w:rPr>
          <w:rFonts w:hint="eastAsia"/>
          <w:color w:val="333333"/>
          <w:sz w:val="24"/>
          <w:szCs w:val="24"/>
          <w:shd w:val="clear" w:color="auto" w:fill="FFFFFF"/>
        </w:rPr>
        <w:t>》第七条第（一）、（二）项规定的情形；其中《</w:t>
      </w:r>
      <w:hyperlink r:id="rId118" w:tgtFrame="_self" w:history="1">
        <w:r w:rsidR="003A65DB" w:rsidRPr="003A65DB">
          <w:rPr>
            <w:rFonts w:hint="eastAsia"/>
            <w:color w:val="6E6E6E"/>
            <w:sz w:val="24"/>
            <w:szCs w:val="24"/>
            <w:u w:val="single"/>
            <w:shd w:val="clear" w:color="auto" w:fill="FFFFFF"/>
          </w:rPr>
          <w:t>通知</w:t>
        </w:r>
      </w:hyperlink>
      <w:r w:rsidR="003A65DB" w:rsidRPr="003A65DB">
        <w:rPr>
          <w:rFonts w:hint="eastAsia"/>
          <w:color w:val="333333"/>
          <w:sz w:val="24"/>
          <w:szCs w:val="24"/>
          <w:shd w:val="clear" w:color="auto" w:fill="FFFFFF"/>
        </w:rPr>
        <w:t>》</w:t>
      </w:r>
      <w:r w:rsidRPr="003A65DB">
        <w:rPr>
          <w:rFonts w:asciiTheme="minorEastAsia" w:hAnsiTheme="minorEastAsia" w:cs="宋体" w:hint="eastAsia"/>
          <w:color w:val="000000" w:themeColor="text1"/>
          <w:kern w:val="0"/>
          <w:sz w:val="24"/>
          <w:szCs w:val="24"/>
        </w:rPr>
        <w:t>第七条第（一）项</w:t>
      </w:r>
      <w:r w:rsidRPr="00B67EDF">
        <w:rPr>
          <w:rFonts w:asciiTheme="minorEastAsia" w:hAnsiTheme="minorEastAsia" w:cs="宋体" w:hint="eastAsia"/>
          <w:color w:val="000000" w:themeColor="text1"/>
          <w:kern w:val="0"/>
          <w:sz w:val="24"/>
          <w:szCs w:val="24"/>
        </w:rPr>
        <w:t>规定的情形包括因境外企业分立、合并导致中国居民企业股权被转让的情形。</w:t>
      </w:r>
    </w:p>
    <w:p w14:paraId="4A564B45" w14:textId="51C907B8" w:rsidR="00086BDF" w:rsidRPr="00B67EDF" w:rsidRDefault="00086BDF" w:rsidP="00B67EDF">
      <w:pPr>
        <w:widowControl/>
        <w:shd w:val="clear" w:color="auto" w:fill="FFFFFF"/>
        <w:spacing w:beforeLines="50" w:before="156" w:line="480" w:lineRule="atLeast"/>
        <w:ind w:firstLineChars="200" w:firstLine="480"/>
        <w:jc w:val="right"/>
        <w:rPr>
          <w:rFonts w:asciiTheme="minorEastAsia" w:hAnsiTheme="minorEastAsia" w:cs="宋体"/>
          <w:color w:val="000000" w:themeColor="text1"/>
          <w:kern w:val="0"/>
          <w:sz w:val="24"/>
          <w:szCs w:val="24"/>
        </w:rPr>
      </w:pPr>
      <w:r w:rsidRPr="00B67EDF">
        <w:rPr>
          <w:rFonts w:asciiTheme="minorEastAsia" w:hAnsiTheme="minorEastAsia" w:hint="eastAsia"/>
          <w:color w:val="000000" w:themeColor="text1"/>
          <w:sz w:val="24"/>
          <w:szCs w:val="24"/>
          <w:shd w:val="clear" w:color="auto" w:fill="FFFFFF"/>
        </w:rPr>
        <w:t>（</w:t>
      </w:r>
      <w:hyperlink r:id="rId119" w:history="1">
        <w:r w:rsidRPr="003A65DB">
          <w:rPr>
            <w:rStyle w:val="a8"/>
            <w:rFonts w:asciiTheme="minorEastAsia" w:hAnsiTheme="minorEastAsia" w:hint="eastAsia"/>
            <w:sz w:val="24"/>
            <w:szCs w:val="24"/>
            <w:shd w:val="clear" w:color="auto" w:fill="FFFFFF"/>
          </w:rPr>
          <w:t>国家税务总局公告2013年第72号</w:t>
        </w:r>
      </w:hyperlink>
      <w:r w:rsidRPr="00B67EDF">
        <w:rPr>
          <w:rFonts w:asciiTheme="minorEastAsia" w:hAnsiTheme="minorEastAsia" w:hint="eastAsia"/>
          <w:color w:val="000000" w:themeColor="text1"/>
          <w:sz w:val="24"/>
          <w:szCs w:val="24"/>
          <w:shd w:val="clear" w:color="auto" w:fill="FFFFFF"/>
        </w:rPr>
        <w:t>第一条）</w:t>
      </w:r>
    </w:p>
    <w:p w14:paraId="6B926DE1" w14:textId="77777777" w:rsidR="00086BDF" w:rsidRPr="00B67EDF" w:rsidRDefault="00086BDF" w:rsidP="00B67EDF">
      <w:pPr>
        <w:pStyle w:val="6"/>
        <w:spacing w:beforeLines="50" w:before="156" w:after="0" w:line="480" w:lineRule="atLeast"/>
        <w:rPr>
          <w:rFonts w:asciiTheme="minorEastAsia" w:eastAsiaTheme="minorEastAsia" w:hAnsiTheme="minorEastAsia"/>
          <w:color w:val="000000" w:themeColor="text1"/>
        </w:rPr>
      </w:pPr>
      <w:r w:rsidRPr="00B67EDF">
        <w:rPr>
          <w:rFonts w:asciiTheme="minorEastAsia" w:eastAsiaTheme="minorEastAsia" w:hAnsiTheme="minorEastAsia" w:hint="eastAsia"/>
          <w:color w:val="000000" w:themeColor="text1"/>
        </w:rPr>
        <w:t>B</w:t>
      </w:r>
      <w:r w:rsidRPr="00B67EDF">
        <w:rPr>
          <w:rFonts w:asciiTheme="minorEastAsia" w:eastAsiaTheme="minorEastAsia" w:hAnsiTheme="minorEastAsia"/>
          <w:color w:val="000000" w:themeColor="text1"/>
        </w:rPr>
        <w:t>.</w:t>
      </w:r>
      <w:r w:rsidRPr="00B67EDF">
        <w:rPr>
          <w:rFonts w:asciiTheme="minorEastAsia" w:eastAsiaTheme="minorEastAsia" w:hAnsiTheme="minorEastAsia" w:hint="eastAsia"/>
          <w:color w:val="000000" w:themeColor="text1"/>
        </w:rPr>
        <w:t xml:space="preserve"> 非居民企业股权转让选择特殊性税务处理的备案</w:t>
      </w:r>
    </w:p>
    <w:p w14:paraId="6B8E4C71" w14:textId="77777777" w:rsidR="00086BDF" w:rsidRPr="00B67EDF" w:rsidRDefault="00086BDF" w:rsidP="00B67EDF">
      <w:pPr>
        <w:pStyle w:val="7"/>
        <w:spacing w:beforeLines="50" w:before="156" w:after="0" w:line="480" w:lineRule="atLeast"/>
        <w:rPr>
          <w:rFonts w:asciiTheme="minorEastAsia" w:hAnsiTheme="minorEastAsia"/>
          <w:color w:val="000000" w:themeColor="text1"/>
        </w:rPr>
      </w:pPr>
      <w:bookmarkStart w:id="27" w:name="_Hlk14329191"/>
      <w:r w:rsidRPr="00B67EDF">
        <w:rPr>
          <w:rFonts w:asciiTheme="minorEastAsia" w:hAnsiTheme="minorEastAsia" w:hint="eastAsia"/>
          <w:color w:val="000000" w:themeColor="text1"/>
        </w:rPr>
        <w:t>(</w:t>
      </w:r>
      <w:r w:rsidRPr="00B67EDF">
        <w:rPr>
          <w:rFonts w:asciiTheme="minorEastAsia" w:hAnsiTheme="minorEastAsia"/>
          <w:color w:val="000000" w:themeColor="text1"/>
        </w:rPr>
        <w:t>A)</w:t>
      </w:r>
      <w:r w:rsidRPr="00B67EDF">
        <w:rPr>
          <w:rFonts w:asciiTheme="minorEastAsia" w:hAnsiTheme="minorEastAsia" w:hint="eastAsia"/>
          <w:color w:val="000000" w:themeColor="text1"/>
        </w:rPr>
        <w:t>备案时间及备案人</w:t>
      </w:r>
    </w:p>
    <w:p w14:paraId="4D17870E" w14:textId="19774C93" w:rsidR="00086BDF" w:rsidRPr="00B67EDF" w:rsidRDefault="00086BDF" w:rsidP="00B67EDF">
      <w:pPr>
        <w:widowControl/>
        <w:shd w:val="clear" w:color="auto" w:fill="FFFFFF"/>
        <w:spacing w:beforeLines="50" w:before="156" w:line="480" w:lineRule="atLeast"/>
        <w:ind w:firstLineChars="200" w:firstLine="480"/>
        <w:jc w:val="left"/>
        <w:rPr>
          <w:rFonts w:asciiTheme="minorEastAsia" w:hAnsiTheme="minorEastAsia" w:cs="宋体"/>
          <w:color w:val="000000" w:themeColor="text1"/>
          <w:kern w:val="0"/>
          <w:sz w:val="24"/>
          <w:szCs w:val="24"/>
        </w:rPr>
      </w:pPr>
      <w:r w:rsidRPr="00B67EDF">
        <w:rPr>
          <w:rFonts w:asciiTheme="minorEastAsia" w:hAnsiTheme="minorEastAsia" w:cs="宋体" w:hint="eastAsia"/>
          <w:color w:val="000000" w:themeColor="text1"/>
          <w:kern w:val="0"/>
          <w:sz w:val="24"/>
          <w:szCs w:val="24"/>
        </w:rPr>
        <w:t>非居民企业股权转让选择特殊性税务处理的，</w:t>
      </w:r>
      <w:bookmarkEnd w:id="27"/>
      <w:r w:rsidRPr="00B67EDF">
        <w:rPr>
          <w:rFonts w:asciiTheme="minorEastAsia" w:hAnsiTheme="minorEastAsia" w:cs="宋体" w:hint="eastAsia"/>
          <w:color w:val="000000" w:themeColor="text1"/>
          <w:kern w:val="0"/>
          <w:sz w:val="24"/>
          <w:szCs w:val="24"/>
        </w:rPr>
        <w:t>应于股权转让合同或协议生效且完成工商变更登记手续30日内进行备案。属于</w:t>
      </w:r>
      <w:r w:rsidR="003A65DB" w:rsidRPr="003A65DB">
        <w:rPr>
          <w:rFonts w:hint="eastAsia"/>
          <w:color w:val="333333"/>
          <w:sz w:val="24"/>
          <w:szCs w:val="24"/>
          <w:shd w:val="clear" w:color="auto" w:fill="FFFFFF"/>
        </w:rPr>
        <w:t>《</w:t>
      </w:r>
      <w:hyperlink r:id="rId120" w:tgtFrame="_self" w:history="1">
        <w:r w:rsidR="003A65DB" w:rsidRPr="003A65DB">
          <w:rPr>
            <w:rFonts w:hint="eastAsia"/>
            <w:color w:val="6E6E6E"/>
            <w:sz w:val="24"/>
            <w:szCs w:val="24"/>
            <w:u w:val="single"/>
            <w:shd w:val="clear" w:color="auto" w:fill="FFFFFF"/>
          </w:rPr>
          <w:t>通知</w:t>
        </w:r>
      </w:hyperlink>
      <w:r w:rsidR="003A65DB" w:rsidRPr="003A65DB">
        <w:rPr>
          <w:rFonts w:hint="eastAsia"/>
          <w:color w:val="333333"/>
          <w:sz w:val="24"/>
          <w:szCs w:val="24"/>
          <w:shd w:val="clear" w:color="auto" w:fill="FFFFFF"/>
        </w:rPr>
        <w:t>》</w:t>
      </w:r>
      <w:r w:rsidRPr="00B67EDF">
        <w:rPr>
          <w:rFonts w:asciiTheme="minorEastAsia" w:hAnsiTheme="minorEastAsia" w:cs="宋体" w:hint="eastAsia"/>
          <w:color w:val="000000" w:themeColor="text1"/>
          <w:kern w:val="0"/>
          <w:sz w:val="24"/>
          <w:szCs w:val="24"/>
        </w:rPr>
        <w:t>第七条第（一）项情形的，由转让方向被转让企业所在地所得税主管税务机关备案；属于</w:t>
      </w:r>
      <w:r w:rsidR="003A65DB" w:rsidRPr="003A65DB">
        <w:rPr>
          <w:rFonts w:hint="eastAsia"/>
          <w:color w:val="333333"/>
          <w:sz w:val="24"/>
          <w:szCs w:val="24"/>
          <w:shd w:val="clear" w:color="auto" w:fill="FFFFFF"/>
        </w:rPr>
        <w:t>《</w:t>
      </w:r>
      <w:hyperlink r:id="rId121" w:tgtFrame="_self" w:history="1">
        <w:r w:rsidR="003A65DB" w:rsidRPr="003A65DB">
          <w:rPr>
            <w:rFonts w:hint="eastAsia"/>
            <w:color w:val="6E6E6E"/>
            <w:sz w:val="24"/>
            <w:szCs w:val="24"/>
            <w:u w:val="single"/>
            <w:shd w:val="clear" w:color="auto" w:fill="FFFFFF"/>
          </w:rPr>
          <w:t>通知</w:t>
        </w:r>
      </w:hyperlink>
      <w:r w:rsidR="003A65DB" w:rsidRPr="003A65DB">
        <w:rPr>
          <w:rFonts w:hint="eastAsia"/>
          <w:color w:val="333333"/>
          <w:sz w:val="24"/>
          <w:szCs w:val="24"/>
          <w:shd w:val="clear" w:color="auto" w:fill="FFFFFF"/>
        </w:rPr>
        <w:t>》</w:t>
      </w:r>
      <w:r w:rsidRPr="00B67EDF">
        <w:rPr>
          <w:rFonts w:asciiTheme="minorEastAsia" w:hAnsiTheme="minorEastAsia" w:cs="宋体" w:hint="eastAsia"/>
          <w:color w:val="000000" w:themeColor="text1"/>
          <w:kern w:val="0"/>
          <w:sz w:val="24"/>
          <w:szCs w:val="24"/>
        </w:rPr>
        <w:t>第七条第（二）项情形的，由受让方向其所在地所得税主管税务机关备案。</w:t>
      </w:r>
    </w:p>
    <w:p w14:paraId="1AA5159B" w14:textId="26925D63" w:rsidR="00086BDF" w:rsidRDefault="00086BDF" w:rsidP="00B67EDF">
      <w:pPr>
        <w:widowControl/>
        <w:shd w:val="clear" w:color="auto" w:fill="FFFFFF"/>
        <w:spacing w:beforeLines="50" w:before="156" w:line="480" w:lineRule="atLeast"/>
        <w:ind w:firstLineChars="200" w:firstLine="480"/>
        <w:jc w:val="right"/>
        <w:rPr>
          <w:rFonts w:asciiTheme="minorEastAsia" w:hAnsiTheme="minorEastAsia"/>
          <w:color w:val="000000" w:themeColor="text1"/>
          <w:sz w:val="24"/>
          <w:szCs w:val="24"/>
          <w:shd w:val="clear" w:color="auto" w:fill="FFFFFF"/>
        </w:rPr>
      </w:pPr>
      <w:r w:rsidRPr="00B67EDF">
        <w:rPr>
          <w:rFonts w:asciiTheme="minorEastAsia" w:hAnsiTheme="minorEastAsia" w:hint="eastAsia"/>
          <w:color w:val="000000" w:themeColor="text1"/>
          <w:sz w:val="24"/>
          <w:szCs w:val="24"/>
          <w:shd w:val="clear" w:color="auto" w:fill="FFFFFF"/>
        </w:rPr>
        <w:t>（</w:t>
      </w:r>
      <w:hyperlink r:id="rId122" w:history="1">
        <w:r w:rsidR="003A65DB" w:rsidRPr="003A65DB">
          <w:rPr>
            <w:rStyle w:val="a8"/>
            <w:rFonts w:asciiTheme="minorEastAsia" w:hAnsiTheme="minorEastAsia" w:hint="eastAsia"/>
            <w:sz w:val="24"/>
            <w:szCs w:val="24"/>
            <w:shd w:val="clear" w:color="auto" w:fill="FFFFFF"/>
          </w:rPr>
          <w:t>国家税务总局公告2013年第72号</w:t>
        </w:r>
      </w:hyperlink>
      <w:r w:rsidRPr="00B67EDF">
        <w:rPr>
          <w:rFonts w:asciiTheme="minorEastAsia" w:hAnsiTheme="minorEastAsia" w:hint="eastAsia"/>
          <w:color w:val="000000" w:themeColor="text1"/>
          <w:sz w:val="24"/>
          <w:szCs w:val="24"/>
          <w:shd w:val="clear" w:color="auto" w:fill="FFFFFF"/>
        </w:rPr>
        <w:t>第二条第一款）</w:t>
      </w:r>
    </w:p>
    <w:p w14:paraId="6400C97A" w14:textId="2C20EE18" w:rsidR="003A65DB" w:rsidRPr="003A65DB" w:rsidRDefault="003A65DB" w:rsidP="003A65DB">
      <w:pPr>
        <w:widowControl/>
        <w:shd w:val="clear" w:color="auto" w:fill="FFFFFF"/>
        <w:spacing w:beforeLines="50" w:before="156" w:line="480" w:lineRule="atLeast"/>
        <w:ind w:firstLineChars="200" w:firstLine="480"/>
        <w:jc w:val="left"/>
        <w:rPr>
          <w:rFonts w:asciiTheme="minorEastAsia" w:hAnsiTheme="minorEastAsia" w:cs="宋体"/>
          <w:color w:val="000000" w:themeColor="text1"/>
          <w:kern w:val="0"/>
          <w:sz w:val="24"/>
          <w:szCs w:val="24"/>
        </w:rPr>
      </w:pPr>
      <w:r w:rsidRPr="003A65DB">
        <w:rPr>
          <w:rFonts w:hint="eastAsia"/>
          <w:color w:val="0070C0"/>
          <w:sz w:val="24"/>
          <w:szCs w:val="24"/>
          <w:shd w:val="clear" w:color="auto" w:fill="FFFFFF"/>
        </w:rPr>
        <w:t>[</w:t>
      </w:r>
      <w:hyperlink r:id="rId123" w:tgtFrame="_self" w:history="1">
        <w:r w:rsidRPr="003A65DB">
          <w:rPr>
            <w:rFonts w:hint="eastAsia"/>
            <w:color w:val="6E6E6E"/>
            <w:sz w:val="24"/>
            <w:szCs w:val="24"/>
            <w:u w:val="single"/>
            <w:shd w:val="clear" w:color="auto" w:fill="FFFFFF"/>
          </w:rPr>
          <w:t>总局解读</w:t>
        </w:r>
      </w:hyperlink>
      <w:r w:rsidRPr="003A65DB">
        <w:rPr>
          <w:rFonts w:hint="eastAsia"/>
          <w:color w:val="0070C0"/>
          <w:sz w:val="24"/>
          <w:szCs w:val="24"/>
          <w:shd w:val="clear" w:color="auto" w:fill="FFFFFF"/>
        </w:rPr>
        <w:t>：非居民企业股权转让适用特殊性税务处理的前置条件是发生</w:t>
      </w:r>
      <w:r w:rsidRPr="003A65DB">
        <w:rPr>
          <w:rFonts w:hint="eastAsia"/>
          <w:color w:val="0070C0"/>
          <w:sz w:val="24"/>
          <w:szCs w:val="24"/>
          <w:shd w:val="clear" w:color="auto" w:fill="FFFFFF"/>
        </w:rPr>
        <w:t>59</w:t>
      </w:r>
      <w:r w:rsidRPr="003A65DB">
        <w:rPr>
          <w:rFonts w:hint="eastAsia"/>
          <w:color w:val="0070C0"/>
          <w:sz w:val="24"/>
          <w:szCs w:val="24"/>
          <w:shd w:val="clear" w:color="auto" w:fill="FFFFFF"/>
        </w:rPr>
        <w:t>号文第七条第（一）、（二）项情形，第（一）项是非居民企业转让给另一非居民</w:t>
      </w:r>
      <w:r w:rsidRPr="003A65DB">
        <w:rPr>
          <w:rFonts w:hint="eastAsia"/>
          <w:color w:val="0070C0"/>
          <w:sz w:val="24"/>
          <w:szCs w:val="24"/>
          <w:shd w:val="clear" w:color="auto" w:fill="FFFFFF"/>
        </w:rPr>
        <w:lastRenderedPageBreak/>
        <w:t>企业，由于后者在境外，通常无法履行扣缴义务，故《公告》规定由转让方向被转让企业所在地主管税务机关备案；第（二）项是非居民企业转让给居民企业，后者既是法定扣缴义务人亦有主管税务机关，故《公告》规定由受让方向其所在地主管税务机关备案。</w:t>
      </w:r>
      <w:r w:rsidRPr="003A65DB">
        <w:rPr>
          <w:rFonts w:hint="eastAsia"/>
          <w:color w:val="0070C0"/>
          <w:sz w:val="24"/>
          <w:szCs w:val="24"/>
          <w:shd w:val="clear" w:color="auto" w:fill="FFFFFF"/>
        </w:rPr>
        <w:t>]</w:t>
      </w:r>
    </w:p>
    <w:p w14:paraId="4A3A95E7" w14:textId="77777777" w:rsidR="00086BDF" w:rsidRPr="00B67EDF" w:rsidRDefault="00086BDF" w:rsidP="00B67EDF">
      <w:pPr>
        <w:widowControl/>
        <w:shd w:val="clear" w:color="auto" w:fill="FFFFFF"/>
        <w:spacing w:beforeLines="50" w:before="156" w:line="480" w:lineRule="atLeast"/>
        <w:ind w:firstLineChars="200" w:firstLine="480"/>
        <w:jc w:val="left"/>
        <w:rPr>
          <w:rFonts w:asciiTheme="minorEastAsia" w:hAnsiTheme="minorEastAsia" w:cs="宋体"/>
          <w:color w:val="000000" w:themeColor="text1"/>
          <w:kern w:val="0"/>
          <w:sz w:val="24"/>
          <w:szCs w:val="24"/>
        </w:rPr>
      </w:pPr>
      <w:r w:rsidRPr="00B67EDF">
        <w:rPr>
          <w:rFonts w:asciiTheme="minorEastAsia" w:hAnsiTheme="minorEastAsia" w:cs="宋体" w:hint="eastAsia"/>
          <w:color w:val="000000" w:themeColor="text1"/>
          <w:kern w:val="0"/>
          <w:sz w:val="24"/>
          <w:szCs w:val="24"/>
        </w:rPr>
        <w:t>股权转让方或受让方可以委托代理人办理备案事项；代理人在代为办理备案事项时，应向主管税务机关出具备案人的书面授权委托书。</w:t>
      </w:r>
    </w:p>
    <w:p w14:paraId="44959A68" w14:textId="73CB1FA3" w:rsidR="00086BDF" w:rsidRPr="00B67EDF" w:rsidRDefault="00086BDF" w:rsidP="00B67EDF">
      <w:pPr>
        <w:widowControl/>
        <w:shd w:val="clear" w:color="auto" w:fill="FFFFFF"/>
        <w:spacing w:beforeLines="50" w:before="156" w:line="480" w:lineRule="atLeast"/>
        <w:ind w:firstLineChars="200" w:firstLine="480"/>
        <w:jc w:val="right"/>
        <w:rPr>
          <w:rFonts w:asciiTheme="minorEastAsia" w:hAnsiTheme="minorEastAsia" w:cs="宋体"/>
          <w:color w:val="000000" w:themeColor="text1"/>
          <w:kern w:val="0"/>
          <w:sz w:val="24"/>
          <w:szCs w:val="24"/>
        </w:rPr>
      </w:pPr>
      <w:r w:rsidRPr="00B67EDF">
        <w:rPr>
          <w:rFonts w:asciiTheme="minorEastAsia" w:hAnsiTheme="minorEastAsia" w:hint="eastAsia"/>
          <w:color w:val="000000" w:themeColor="text1"/>
          <w:sz w:val="24"/>
          <w:szCs w:val="24"/>
          <w:shd w:val="clear" w:color="auto" w:fill="FFFFFF"/>
        </w:rPr>
        <w:t>（</w:t>
      </w:r>
      <w:hyperlink r:id="rId124" w:history="1">
        <w:r w:rsidR="003A65DB" w:rsidRPr="003A65DB">
          <w:rPr>
            <w:rStyle w:val="a8"/>
            <w:rFonts w:asciiTheme="minorEastAsia" w:hAnsiTheme="minorEastAsia" w:hint="eastAsia"/>
            <w:sz w:val="24"/>
            <w:szCs w:val="24"/>
            <w:shd w:val="clear" w:color="auto" w:fill="FFFFFF"/>
          </w:rPr>
          <w:t>国家税务总局公告2013年第72号</w:t>
        </w:r>
      </w:hyperlink>
      <w:r w:rsidRPr="00B67EDF">
        <w:rPr>
          <w:rFonts w:asciiTheme="minorEastAsia" w:hAnsiTheme="minorEastAsia" w:hint="eastAsia"/>
          <w:color w:val="000000" w:themeColor="text1"/>
          <w:sz w:val="24"/>
          <w:szCs w:val="24"/>
          <w:shd w:val="clear" w:color="auto" w:fill="FFFFFF"/>
        </w:rPr>
        <w:t>第二条第二款）</w:t>
      </w:r>
    </w:p>
    <w:p w14:paraId="3A51594E" w14:textId="77777777" w:rsidR="00086BDF" w:rsidRPr="00B67EDF" w:rsidRDefault="00086BDF" w:rsidP="00B67EDF">
      <w:pPr>
        <w:pStyle w:val="7"/>
        <w:spacing w:beforeLines="50" w:before="156" w:after="0" w:line="480" w:lineRule="atLeast"/>
        <w:rPr>
          <w:rFonts w:asciiTheme="minorEastAsia" w:hAnsiTheme="minorEastAsia"/>
          <w:color w:val="000000" w:themeColor="text1"/>
        </w:rPr>
      </w:pPr>
      <w:r w:rsidRPr="00B67EDF">
        <w:rPr>
          <w:rFonts w:asciiTheme="minorEastAsia" w:hAnsiTheme="minorEastAsia" w:hint="eastAsia"/>
          <w:color w:val="000000" w:themeColor="text1"/>
        </w:rPr>
        <w:t>(</w:t>
      </w:r>
      <w:r w:rsidRPr="00B67EDF">
        <w:rPr>
          <w:rFonts w:asciiTheme="minorEastAsia" w:hAnsiTheme="minorEastAsia"/>
          <w:color w:val="000000" w:themeColor="text1"/>
        </w:rPr>
        <w:t>B)</w:t>
      </w:r>
      <w:r w:rsidRPr="00B67EDF">
        <w:rPr>
          <w:rFonts w:asciiTheme="minorEastAsia" w:hAnsiTheme="minorEastAsia" w:hint="eastAsia"/>
          <w:color w:val="000000" w:themeColor="text1"/>
        </w:rPr>
        <w:t>备案资料</w:t>
      </w:r>
    </w:p>
    <w:p w14:paraId="5DDBD0CA" w14:textId="77777777" w:rsidR="00086BDF" w:rsidRPr="00B67EDF" w:rsidRDefault="00086BDF" w:rsidP="00B67EDF">
      <w:pPr>
        <w:widowControl/>
        <w:shd w:val="clear" w:color="auto" w:fill="FFFFFF"/>
        <w:spacing w:beforeLines="50" w:before="156" w:line="480" w:lineRule="atLeast"/>
        <w:ind w:firstLineChars="200" w:firstLine="480"/>
        <w:jc w:val="left"/>
        <w:rPr>
          <w:rFonts w:asciiTheme="minorEastAsia" w:hAnsiTheme="minorEastAsia" w:cs="宋体"/>
          <w:color w:val="000000" w:themeColor="text1"/>
          <w:kern w:val="0"/>
          <w:sz w:val="24"/>
          <w:szCs w:val="24"/>
        </w:rPr>
      </w:pPr>
      <w:r w:rsidRPr="00B67EDF">
        <w:rPr>
          <w:rFonts w:asciiTheme="minorEastAsia" w:hAnsiTheme="minorEastAsia" w:cs="宋体" w:hint="eastAsia"/>
          <w:color w:val="000000" w:themeColor="text1"/>
          <w:kern w:val="0"/>
          <w:sz w:val="24"/>
          <w:szCs w:val="24"/>
        </w:rPr>
        <w:t>股权转让方、受让方或其授权代理人（以下简称备案人）办理备案时应填报以下资料：</w:t>
      </w:r>
    </w:p>
    <w:p w14:paraId="54E5ABD9" w14:textId="3A475E20" w:rsidR="00086BDF" w:rsidRPr="00B67EDF" w:rsidRDefault="00086BDF" w:rsidP="00B67EDF">
      <w:pPr>
        <w:widowControl/>
        <w:shd w:val="clear" w:color="auto" w:fill="FFFFFF"/>
        <w:spacing w:beforeLines="50" w:before="156" w:line="480" w:lineRule="atLeast"/>
        <w:ind w:firstLineChars="200" w:firstLine="480"/>
        <w:jc w:val="right"/>
        <w:rPr>
          <w:rFonts w:asciiTheme="minorEastAsia" w:hAnsiTheme="minorEastAsia" w:cs="宋体"/>
          <w:color w:val="000000" w:themeColor="text1"/>
          <w:kern w:val="0"/>
          <w:sz w:val="24"/>
          <w:szCs w:val="24"/>
        </w:rPr>
      </w:pPr>
      <w:bookmarkStart w:id="28" w:name="_Hlk14242382"/>
      <w:r w:rsidRPr="00B67EDF">
        <w:rPr>
          <w:rFonts w:asciiTheme="minorEastAsia" w:hAnsiTheme="minorEastAsia" w:hint="eastAsia"/>
          <w:color w:val="000000" w:themeColor="text1"/>
          <w:sz w:val="24"/>
          <w:szCs w:val="24"/>
          <w:shd w:val="clear" w:color="auto" w:fill="FFFFFF"/>
        </w:rPr>
        <w:t>（</w:t>
      </w:r>
      <w:hyperlink r:id="rId125" w:history="1">
        <w:r w:rsidR="003A65DB" w:rsidRPr="003A65DB">
          <w:rPr>
            <w:rStyle w:val="a8"/>
            <w:rFonts w:asciiTheme="minorEastAsia" w:hAnsiTheme="minorEastAsia" w:hint="eastAsia"/>
            <w:sz w:val="24"/>
            <w:szCs w:val="24"/>
            <w:shd w:val="clear" w:color="auto" w:fill="FFFFFF"/>
          </w:rPr>
          <w:t>国家税务总局公告2013年第72号</w:t>
        </w:r>
      </w:hyperlink>
      <w:r w:rsidRPr="00B67EDF">
        <w:rPr>
          <w:rFonts w:asciiTheme="minorEastAsia" w:hAnsiTheme="minorEastAsia" w:hint="eastAsia"/>
          <w:color w:val="000000" w:themeColor="text1"/>
          <w:sz w:val="24"/>
          <w:szCs w:val="24"/>
          <w:shd w:val="clear" w:color="auto" w:fill="FFFFFF"/>
        </w:rPr>
        <w:t>第三条第一款）</w:t>
      </w:r>
    </w:p>
    <w:bookmarkEnd w:id="28"/>
    <w:p w14:paraId="09FE9534" w14:textId="77777777" w:rsidR="00086BDF" w:rsidRPr="00B67EDF" w:rsidRDefault="00086BDF" w:rsidP="00B67EDF">
      <w:pPr>
        <w:widowControl/>
        <w:shd w:val="clear" w:color="auto" w:fill="FFFFFF"/>
        <w:spacing w:beforeLines="50" w:before="156" w:line="480" w:lineRule="atLeast"/>
        <w:ind w:firstLineChars="200" w:firstLine="480"/>
        <w:jc w:val="left"/>
        <w:rPr>
          <w:rFonts w:asciiTheme="minorEastAsia" w:hAnsiTheme="minorEastAsia" w:cs="宋体"/>
          <w:color w:val="000000" w:themeColor="text1"/>
          <w:kern w:val="0"/>
          <w:sz w:val="24"/>
          <w:szCs w:val="24"/>
        </w:rPr>
      </w:pPr>
      <w:r w:rsidRPr="00B67EDF">
        <w:rPr>
          <w:rFonts w:asciiTheme="minorEastAsia" w:hAnsiTheme="minorEastAsia" w:cs="宋体" w:hint="eastAsia"/>
          <w:color w:val="000000" w:themeColor="text1"/>
          <w:kern w:val="0"/>
          <w:sz w:val="24"/>
          <w:szCs w:val="24"/>
        </w:rPr>
        <w:t>a</w:t>
      </w:r>
      <w:r w:rsidRPr="00B67EDF">
        <w:rPr>
          <w:rFonts w:asciiTheme="minorEastAsia" w:hAnsiTheme="minorEastAsia" w:cs="宋体"/>
          <w:color w:val="000000" w:themeColor="text1"/>
          <w:kern w:val="0"/>
          <w:sz w:val="24"/>
          <w:szCs w:val="24"/>
        </w:rPr>
        <w:t>.</w:t>
      </w:r>
      <w:r w:rsidRPr="00B67EDF">
        <w:rPr>
          <w:rFonts w:asciiTheme="minorEastAsia" w:hAnsiTheme="minorEastAsia" w:cs="宋体" w:hint="eastAsia"/>
          <w:color w:val="000000" w:themeColor="text1"/>
          <w:kern w:val="0"/>
          <w:sz w:val="24"/>
          <w:szCs w:val="24"/>
        </w:rPr>
        <w:t>《非居民企业股权转让适用特殊性税务处理备案表》（见附件1）；</w:t>
      </w:r>
    </w:p>
    <w:p w14:paraId="06AE988D" w14:textId="41EA27B3" w:rsidR="00086BDF" w:rsidRPr="00B67EDF" w:rsidRDefault="00086BDF" w:rsidP="00B67EDF">
      <w:pPr>
        <w:widowControl/>
        <w:shd w:val="clear" w:color="auto" w:fill="FFFFFF"/>
        <w:spacing w:beforeLines="50" w:before="156" w:line="480" w:lineRule="atLeast"/>
        <w:ind w:firstLineChars="200" w:firstLine="480"/>
        <w:jc w:val="right"/>
        <w:rPr>
          <w:rFonts w:asciiTheme="minorEastAsia" w:hAnsiTheme="minorEastAsia" w:cs="宋体"/>
          <w:color w:val="000000" w:themeColor="text1"/>
          <w:kern w:val="0"/>
          <w:sz w:val="24"/>
          <w:szCs w:val="24"/>
        </w:rPr>
      </w:pPr>
      <w:r w:rsidRPr="00B67EDF">
        <w:rPr>
          <w:rFonts w:asciiTheme="minorEastAsia" w:hAnsiTheme="minorEastAsia" w:hint="eastAsia"/>
          <w:color w:val="000000" w:themeColor="text1"/>
          <w:sz w:val="24"/>
          <w:szCs w:val="24"/>
          <w:shd w:val="clear" w:color="auto" w:fill="FFFFFF"/>
        </w:rPr>
        <w:t>（</w:t>
      </w:r>
      <w:hyperlink r:id="rId126" w:history="1">
        <w:r w:rsidR="003A65DB" w:rsidRPr="003A65DB">
          <w:rPr>
            <w:rStyle w:val="a8"/>
            <w:rFonts w:asciiTheme="minorEastAsia" w:hAnsiTheme="minorEastAsia" w:hint="eastAsia"/>
            <w:sz w:val="24"/>
            <w:szCs w:val="24"/>
            <w:shd w:val="clear" w:color="auto" w:fill="FFFFFF"/>
          </w:rPr>
          <w:t>国家税务总局公告2013年第72号</w:t>
        </w:r>
      </w:hyperlink>
      <w:r w:rsidRPr="00B67EDF">
        <w:rPr>
          <w:rFonts w:asciiTheme="minorEastAsia" w:hAnsiTheme="minorEastAsia" w:hint="eastAsia"/>
          <w:color w:val="000000" w:themeColor="text1"/>
          <w:sz w:val="24"/>
          <w:szCs w:val="24"/>
          <w:shd w:val="clear" w:color="auto" w:fill="FFFFFF"/>
        </w:rPr>
        <w:t>第三条第一款第二项）</w:t>
      </w:r>
    </w:p>
    <w:p w14:paraId="731F1696" w14:textId="77777777" w:rsidR="00086BDF" w:rsidRPr="00B67EDF" w:rsidRDefault="00086BDF" w:rsidP="00B67EDF">
      <w:pPr>
        <w:widowControl/>
        <w:shd w:val="clear" w:color="auto" w:fill="FFFFFF"/>
        <w:spacing w:beforeLines="50" w:before="156" w:line="480" w:lineRule="atLeast"/>
        <w:ind w:firstLineChars="200" w:firstLine="480"/>
        <w:jc w:val="left"/>
        <w:rPr>
          <w:rFonts w:asciiTheme="minorEastAsia" w:hAnsiTheme="minorEastAsia" w:cs="宋体"/>
          <w:color w:val="000000" w:themeColor="text1"/>
          <w:kern w:val="0"/>
          <w:sz w:val="24"/>
          <w:szCs w:val="24"/>
        </w:rPr>
      </w:pPr>
      <w:r w:rsidRPr="00B67EDF">
        <w:rPr>
          <w:rFonts w:asciiTheme="minorEastAsia" w:hAnsiTheme="minorEastAsia" w:cs="宋体" w:hint="eastAsia"/>
          <w:color w:val="000000" w:themeColor="text1"/>
          <w:kern w:val="0"/>
          <w:sz w:val="24"/>
          <w:szCs w:val="24"/>
        </w:rPr>
        <w:t>b</w:t>
      </w:r>
      <w:r w:rsidRPr="00B67EDF">
        <w:rPr>
          <w:rFonts w:asciiTheme="minorEastAsia" w:hAnsiTheme="minorEastAsia" w:cs="宋体"/>
          <w:color w:val="000000" w:themeColor="text1"/>
          <w:kern w:val="0"/>
          <w:sz w:val="24"/>
          <w:szCs w:val="24"/>
        </w:rPr>
        <w:t>.</w:t>
      </w:r>
      <w:r w:rsidRPr="00B67EDF">
        <w:rPr>
          <w:rFonts w:asciiTheme="minorEastAsia" w:hAnsiTheme="minorEastAsia" w:cs="宋体" w:hint="eastAsia"/>
          <w:color w:val="000000" w:themeColor="text1"/>
          <w:kern w:val="0"/>
          <w:sz w:val="24"/>
          <w:szCs w:val="24"/>
        </w:rPr>
        <w:t>股权转让业务总体情况说明，应包括股权转让的商业目的、证明股权转让符合特殊性税务处理条件、股权转让前后的公司股权架构图等资料；</w:t>
      </w:r>
    </w:p>
    <w:p w14:paraId="0AB26FA2" w14:textId="48DCE55A" w:rsidR="00086BDF" w:rsidRPr="00B67EDF" w:rsidRDefault="00086BDF" w:rsidP="00B67EDF">
      <w:pPr>
        <w:widowControl/>
        <w:shd w:val="clear" w:color="auto" w:fill="FFFFFF"/>
        <w:spacing w:beforeLines="50" w:before="156" w:line="480" w:lineRule="atLeast"/>
        <w:ind w:firstLineChars="200" w:firstLine="480"/>
        <w:jc w:val="right"/>
        <w:rPr>
          <w:rFonts w:asciiTheme="minorEastAsia" w:hAnsiTheme="minorEastAsia" w:cs="宋体"/>
          <w:color w:val="000000" w:themeColor="text1"/>
          <w:kern w:val="0"/>
          <w:sz w:val="24"/>
          <w:szCs w:val="24"/>
        </w:rPr>
      </w:pPr>
      <w:r w:rsidRPr="00B67EDF">
        <w:rPr>
          <w:rFonts w:asciiTheme="minorEastAsia" w:hAnsiTheme="minorEastAsia" w:hint="eastAsia"/>
          <w:color w:val="000000" w:themeColor="text1"/>
          <w:sz w:val="24"/>
          <w:szCs w:val="24"/>
          <w:shd w:val="clear" w:color="auto" w:fill="FFFFFF"/>
        </w:rPr>
        <w:t>（</w:t>
      </w:r>
      <w:hyperlink r:id="rId127" w:history="1">
        <w:r w:rsidR="003A65DB" w:rsidRPr="003A65DB">
          <w:rPr>
            <w:rStyle w:val="a8"/>
            <w:rFonts w:asciiTheme="minorEastAsia" w:hAnsiTheme="minorEastAsia" w:hint="eastAsia"/>
            <w:sz w:val="24"/>
            <w:szCs w:val="24"/>
            <w:shd w:val="clear" w:color="auto" w:fill="FFFFFF"/>
          </w:rPr>
          <w:t>国家税务总局公告2013年第72号</w:t>
        </w:r>
      </w:hyperlink>
      <w:r w:rsidRPr="00B67EDF">
        <w:rPr>
          <w:rFonts w:asciiTheme="minorEastAsia" w:hAnsiTheme="minorEastAsia" w:hint="eastAsia"/>
          <w:color w:val="000000" w:themeColor="text1"/>
          <w:sz w:val="24"/>
          <w:szCs w:val="24"/>
          <w:shd w:val="clear" w:color="auto" w:fill="FFFFFF"/>
        </w:rPr>
        <w:t>第三条第一款第二项）</w:t>
      </w:r>
    </w:p>
    <w:p w14:paraId="7A714622" w14:textId="77777777" w:rsidR="00086BDF" w:rsidRPr="00B67EDF" w:rsidRDefault="00086BDF" w:rsidP="00B67EDF">
      <w:pPr>
        <w:widowControl/>
        <w:shd w:val="clear" w:color="auto" w:fill="FFFFFF"/>
        <w:spacing w:beforeLines="50" w:before="156" w:line="480" w:lineRule="atLeast"/>
        <w:ind w:firstLineChars="200" w:firstLine="480"/>
        <w:jc w:val="left"/>
        <w:rPr>
          <w:rFonts w:asciiTheme="minorEastAsia" w:hAnsiTheme="minorEastAsia" w:cs="宋体"/>
          <w:color w:val="000000" w:themeColor="text1"/>
          <w:kern w:val="0"/>
          <w:sz w:val="24"/>
          <w:szCs w:val="24"/>
        </w:rPr>
      </w:pPr>
      <w:r w:rsidRPr="00B67EDF">
        <w:rPr>
          <w:rFonts w:asciiTheme="minorEastAsia" w:hAnsiTheme="minorEastAsia" w:cs="宋体" w:hint="eastAsia"/>
          <w:color w:val="000000" w:themeColor="text1"/>
          <w:kern w:val="0"/>
          <w:sz w:val="24"/>
          <w:szCs w:val="24"/>
        </w:rPr>
        <w:t>c</w:t>
      </w:r>
      <w:r w:rsidRPr="00B67EDF">
        <w:rPr>
          <w:rFonts w:asciiTheme="minorEastAsia" w:hAnsiTheme="minorEastAsia" w:cs="宋体"/>
          <w:color w:val="000000" w:themeColor="text1"/>
          <w:kern w:val="0"/>
          <w:sz w:val="24"/>
          <w:szCs w:val="24"/>
        </w:rPr>
        <w:t>.</w:t>
      </w:r>
      <w:r w:rsidRPr="00B67EDF">
        <w:rPr>
          <w:rFonts w:asciiTheme="minorEastAsia" w:hAnsiTheme="minorEastAsia" w:cs="宋体" w:hint="eastAsia"/>
          <w:color w:val="000000" w:themeColor="text1"/>
          <w:kern w:val="0"/>
          <w:sz w:val="24"/>
          <w:szCs w:val="24"/>
        </w:rPr>
        <w:t>股权转让业务合同或协议（外文文本的同时附送中文译本）；</w:t>
      </w:r>
    </w:p>
    <w:p w14:paraId="669C6D9A" w14:textId="3E9A22C5" w:rsidR="00086BDF" w:rsidRPr="00B67EDF" w:rsidRDefault="00086BDF" w:rsidP="00B67EDF">
      <w:pPr>
        <w:widowControl/>
        <w:shd w:val="clear" w:color="auto" w:fill="FFFFFF"/>
        <w:spacing w:beforeLines="50" w:before="156" w:line="480" w:lineRule="atLeast"/>
        <w:ind w:firstLineChars="200" w:firstLine="480"/>
        <w:jc w:val="right"/>
        <w:rPr>
          <w:rFonts w:asciiTheme="minorEastAsia" w:hAnsiTheme="minorEastAsia" w:cs="宋体"/>
          <w:color w:val="000000" w:themeColor="text1"/>
          <w:kern w:val="0"/>
          <w:sz w:val="24"/>
          <w:szCs w:val="24"/>
        </w:rPr>
      </w:pPr>
      <w:r w:rsidRPr="00B67EDF">
        <w:rPr>
          <w:rFonts w:asciiTheme="minorEastAsia" w:hAnsiTheme="minorEastAsia" w:hint="eastAsia"/>
          <w:color w:val="000000" w:themeColor="text1"/>
          <w:sz w:val="24"/>
          <w:szCs w:val="24"/>
          <w:shd w:val="clear" w:color="auto" w:fill="FFFFFF"/>
        </w:rPr>
        <w:t>（</w:t>
      </w:r>
      <w:hyperlink r:id="rId128" w:history="1">
        <w:r w:rsidR="003A65DB" w:rsidRPr="003A65DB">
          <w:rPr>
            <w:rStyle w:val="a8"/>
            <w:rFonts w:asciiTheme="minorEastAsia" w:hAnsiTheme="minorEastAsia" w:hint="eastAsia"/>
            <w:sz w:val="24"/>
            <w:szCs w:val="24"/>
            <w:shd w:val="clear" w:color="auto" w:fill="FFFFFF"/>
          </w:rPr>
          <w:t>国家税务总局公告2013年第72号</w:t>
        </w:r>
      </w:hyperlink>
      <w:r w:rsidRPr="00B67EDF">
        <w:rPr>
          <w:rFonts w:asciiTheme="minorEastAsia" w:hAnsiTheme="minorEastAsia" w:hint="eastAsia"/>
          <w:color w:val="000000" w:themeColor="text1"/>
          <w:sz w:val="24"/>
          <w:szCs w:val="24"/>
          <w:shd w:val="clear" w:color="auto" w:fill="FFFFFF"/>
        </w:rPr>
        <w:t>第三条第一款第三项）</w:t>
      </w:r>
    </w:p>
    <w:p w14:paraId="1A25927A" w14:textId="77777777" w:rsidR="00086BDF" w:rsidRPr="00B67EDF" w:rsidRDefault="00086BDF" w:rsidP="00B67EDF">
      <w:pPr>
        <w:widowControl/>
        <w:shd w:val="clear" w:color="auto" w:fill="FFFFFF"/>
        <w:spacing w:beforeLines="50" w:before="156" w:line="480" w:lineRule="atLeast"/>
        <w:ind w:firstLineChars="200" w:firstLine="480"/>
        <w:jc w:val="left"/>
        <w:rPr>
          <w:rFonts w:asciiTheme="minorEastAsia" w:hAnsiTheme="minorEastAsia" w:cs="宋体"/>
          <w:color w:val="000000" w:themeColor="text1"/>
          <w:kern w:val="0"/>
          <w:sz w:val="24"/>
          <w:szCs w:val="24"/>
        </w:rPr>
      </w:pPr>
      <w:r w:rsidRPr="00B67EDF">
        <w:rPr>
          <w:rFonts w:asciiTheme="minorEastAsia" w:hAnsiTheme="minorEastAsia" w:cs="宋体" w:hint="eastAsia"/>
          <w:color w:val="000000" w:themeColor="text1"/>
          <w:kern w:val="0"/>
          <w:sz w:val="24"/>
          <w:szCs w:val="24"/>
        </w:rPr>
        <w:t>d</w:t>
      </w:r>
      <w:r w:rsidRPr="00B67EDF">
        <w:rPr>
          <w:rFonts w:asciiTheme="minorEastAsia" w:hAnsiTheme="minorEastAsia" w:cs="宋体"/>
          <w:color w:val="000000" w:themeColor="text1"/>
          <w:kern w:val="0"/>
          <w:sz w:val="24"/>
          <w:szCs w:val="24"/>
        </w:rPr>
        <w:t>.</w:t>
      </w:r>
      <w:r w:rsidRPr="00B67EDF">
        <w:rPr>
          <w:rFonts w:asciiTheme="minorEastAsia" w:hAnsiTheme="minorEastAsia" w:cs="宋体" w:hint="eastAsia"/>
          <w:color w:val="000000" w:themeColor="text1"/>
          <w:kern w:val="0"/>
          <w:sz w:val="24"/>
          <w:szCs w:val="24"/>
        </w:rPr>
        <w:t>工商等相关部门核准企业股权变更事项证明资料；</w:t>
      </w:r>
    </w:p>
    <w:p w14:paraId="2E710A85" w14:textId="27418734" w:rsidR="00086BDF" w:rsidRPr="00B67EDF" w:rsidRDefault="00086BDF" w:rsidP="00B67EDF">
      <w:pPr>
        <w:widowControl/>
        <w:shd w:val="clear" w:color="auto" w:fill="FFFFFF"/>
        <w:spacing w:beforeLines="50" w:before="156" w:line="480" w:lineRule="atLeast"/>
        <w:ind w:firstLineChars="200" w:firstLine="480"/>
        <w:jc w:val="right"/>
        <w:rPr>
          <w:rFonts w:asciiTheme="minorEastAsia" w:hAnsiTheme="minorEastAsia" w:cs="宋体"/>
          <w:color w:val="000000" w:themeColor="text1"/>
          <w:kern w:val="0"/>
          <w:sz w:val="24"/>
          <w:szCs w:val="24"/>
        </w:rPr>
      </w:pPr>
      <w:r w:rsidRPr="00B67EDF">
        <w:rPr>
          <w:rFonts w:asciiTheme="minorEastAsia" w:hAnsiTheme="minorEastAsia" w:hint="eastAsia"/>
          <w:color w:val="000000" w:themeColor="text1"/>
          <w:sz w:val="24"/>
          <w:szCs w:val="24"/>
          <w:shd w:val="clear" w:color="auto" w:fill="FFFFFF"/>
        </w:rPr>
        <w:t>（</w:t>
      </w:r>
      <w:hyperlink r:id="rId129" w:history="1">
        <w:r w:rsidR="003A65DB" w:rsidRPr="003A65DB">
          <w:rPr>
            <w:rStyle w:val="a8"/>
            <w:rFonts w:asciiTheme="minorEastAsia" w:hAnsiTheme="minorEastAsia" w:hint="eastAsia"/>
            <w:sz w:val="24"/>
            <w:szCs w:val="24"/>
            <w:shd w:val="clear" w:color="auto" w:fill="FFFFFF"/>
          </w:rPr>
          <w:t>国家税务总局公告2013年第72号</w:t>
        </w:r>
      </w:hyperlink>
      <w:r w:rsidRPr="00B67EDF">
        <w:rPr>
          <w:rFonts w:asciiTheme="minorEastAsia" w:hAnsiTheme="minorEastAsia" w:hint="eastAsia"/>
          <w:color w:val="000000" w:themeColor="text1"/>
          <w:sz w:val="24"/>
          <w:szCs w:val="24"/>
          <w:shd w:val="clear" w:color="auto" w:fill="FFFFFF"/>
        </w:rPr>
        <w:t>第三条第一款第四项）</w:t>
      </w:r>
    </w:p>
    <w:p w14:paraId="41AD4CA2" w14:textId="77777777" w:rsidR="00086BDF" w:rsidRPr="00B67EDF" w:rsidRDefault="00086BDF" w:rsidP="00B67EDF">
      <w:pPr>
        <w:widowControl/>
        <w:shd w:val="clear" w:color="auto" w:fill="FFFFFF"/>
        <w:spacing w:beforeLines="50" w:before="156" w:line="480" w:lineRule="atLeast"/>
        <w:ind w:firstLineChars="200" w:firstLine="480"/>
        <w:jc w:val="left"/>
        <w:rPr>
          <w:rFonts w:asciiTheme="minorEastAsia" w:hAnsiTheme="minorEastAsia" w:cs="宋体"/>
          <w:color w:val="000000" w:themeColor="text1"/>
          <w:kern w:val="0"/>
          <w:sz w:val="24"/>
          <w:szCs w:val="24"/>
        </w:rPr>
      </w:pPr>
      <w:r w:rsidRPr="00B67EDF">
        <w:rPr>
          <w:rFonts w:asciiTheme="minorEastAsia" w:hAnsiTheme="minorEastAsia" w:cs="宋体" w:hint="eastAsia"/>
          <w:color w:val="000000" w:themeColor="text1"/>
          <w:kern w:val="0"/>
          <w:sz w:val="24"/>
          <w:szCs w:val="24"/>
        </w:rPr>
        <w:t>e</w:t>
      </w:r>
      <w:r w:rsidRPr="00B67EDF">
        <w:rPr>
          <w:rFonts w:asciiTheme="minorEastAsia" w:hAnsiTheme="minorEastAsia" w:cs="宋体"/>
          <w:color w:val="000000" w:themeColor="text1"/>
          <w:kern w:val="0"/>
          <w:sz w:val="24"/>
          <w:szCs w:val="24"/>
        </w:rPr>
        <w:t>.</w:t>
      </w:r>
      <w:r w:rsidRPr="00B67EDF">
        <w:rPr>
          <w:rFonts w:asciiTheme="minorEastAsia" w:hAnsiTheme="minorEastAsia" w:cs="宋体" w:hint="eastAsia"/>
          <w:color w:val="000000" w:themeColor="text1"/>
          <w:kern w:val="0"/>
          <w:sz w:val="24"/>
          <w:szCs w:val="24"/>
        </w:rPr>
        <w:t>截至股权转让时，被转让企业历年的未分配利润资料；</w:t>
      </w:r>
    </w:p>
    <w:p w14:paraId="3061C529" w14:textId="6F465C3E" w:rsidR="00086BDF" w:rsidRPr="00B67EDF" w:rsidRDefault="00086BDF" w:rsidP="00B67EDF">
      <w:pPr>
        <w:widowControl/>
        <w:shd w:val="clear" w:color="auto" w:fill="FFFFFF"/>
        <w:spacing w:beforeLines="50" w:before="156" w:line="480" w:lineRule="atLeast"/>
        <w:ind w:firstLineChars="200" w:firstLine="480"/>
        <w:jc w:val="right"/>
        <w:rPr>
          <w:rFonts w:asciiTheme="minorEastAsia" w:hAnsiTheme="minorEastAsia" w:cs="宋体"/>
          <w:color w:val="000000" w:themeColor="text1"/>
          <w:kern w:val="0"/>
          <w:sz w:val="24"/>
          <w:szCs w:val="24"/>
        </w:rPr>
      </w:pPr>
      <w:r w:rsidRPr="00B67EDF">
        <w:rPr>
          <w:rFonts w:asciiTheme="minorEastAsia" w:hAnsiTheme="minorEastAsia" w:hint="eastAsia"/>
          <w:color w:val="000000" w:themeColor="text1"/>
          <w:sz w:val="24"/>
          <w:szCs w:val="24"/>
          <w:shd w:val="clear" w:color="auto" w:fill="FFFFFF"/>
        </w:rPr>
        <w:t>（</w:t>
      </w:r>
      <w:hyperlink r:id="rId130" w:history="1">
        <w:r w:rsidR="003A65DB" w:rsidRPr="003A65DB">
          <w:rPr>
            <w:rStyle w:val="a8"/>
            <w:rFonts w:asciiTheme="minorEastAsia" w:hAnsiTheme="minorEastAsia" w:hint="eastAsia"/>
            <w:sz w:val="24"/>
            <w:szCs w:val="24"/>
            <w:shd w:val="clear" w:color="auto" w:fill="FFFFFF"/>
          </w:rPr>
          <w:t>国家税务总局公告2013年第72号</w:t>
        </w:r>
      </w:hyperlink>
      <w:r w:rsidRPr="00B67EDF">
        <w:rPr>
          <w:rFonts w:asciiTheme="minorEastAsia" w:hAnsiTheme="minorEastAsia" w:hint="eastAsia"/>
          <w:color w:val="000000" w:themeColor="text1"/>
          <w:sz w:val="24"/>
          <w:szCs w:val="24"/>
          <w:shd w:val="clear" w:color="auto" w:fill="FFFFFF"/>
        </w:rPr>
        <w:t>第三条第一款第五项）</w:t>
      </w:r>
    </w:p>
    <w:p w14:paraId="31D5755C" w14:textId="77777777" w:rsidR="00086BDF" w:rsidRPr="00B67EDF" w:rsidRDefault="00086BDF" w:rsidP="00B67EDF">
      <w:pPr>
        <w:widowControl/>
        <w:shd w:val="clear" w:color="auto" w:fill="FFFFFF"/>
        <w:spacing w:beforeLines="50" w:before="156" w:line="480" w:lineRule="atLeast"/>
        <w:ind w:firstLineChars="200" w:firstLine="480"/>
        <w:jc w:val="left"/>
        <w:rPr>
          <w:rFonts w:asciiTheme="minorEastAsia" w:hAnsiTheme="minorEastAsia" w:cs="宋体"/>
          <w:color w:val="000000" w:themeColor="text1"/>
          <w:kern w:val="0"/>
          <w:sz w:val="24"/>
          <w:szCs w:val="24"/>
        </w:rPr>
      </w:pPr>
      <w:r w:rsidRPr="00B67EDF">
        <w:rPr>
          <w:rFonts w:asciiTheme="minorEastAsia" w:hAnsiTheme="minorEastAsia" w:cs="宋体" w:hint="eastAsia"/>
          <w:color w:val="000000" w:themeColor="text1"/>
          <w:kern w:val="0"/>
          <w:sz w:val="24"/>
          <w:szCs w:val="24"/>
        </w:rPr>
        <w:t>f</w:t>
      </w:r>
      <w:r w:rsidRPr="00B67EDF">
        <w:rPr>
          <w:rFonts w:asciiTheme="minorEastAsia" w:hAnsiTheme="minorEastAsia" w:cs="宋体"/>
          <w:color w:val="000000" w:themeColor="text1"/>
          <w:kern w:val="0"/>
          <w:sz w:val="24"/>
          <w:szCs w:val="24"/>
        </w:rPr>
        <w:t>.</w:t>
      </w:r>
      <w:r w:rsidRPr="00B67EDF">
        <w:rPr>
          <w:rFonts w:asciiTheme="minorEastAsia" w:hAnsiTheme="minorEastAsia" w:cs="宋体" w:hint="eastAsia"/>
          <w:color w:val="000000" w:themeColor="text1"/>
          <w:kern w:val="0"/>
          <w:sz w:val="24"/>
          <w:szCs w:val="24"/>
        </w:rPr>
        <w:t>税务机关要求的其他材料。</w:t>
      </w:r>
    </w:p>
    <w:p w14:paraId="65041E7D" w14:textId="32EC8BD3" w:rsidR="00086BDF" w:rsidRPr="00B67EDF" w:rsidRDefault="00086BDF" w:rsidP="00B67EDF">
      <w:pPr>
        <w:widowControl/>
        <w:shd w:val="clear" w:color="auto" w:fill="FFFFFF"/>
        <w:spacing w:beforeLines="50" w:before="156" w:line="480" w:lineRule="atLeast"/>
        <w:ind w:firstLineChars="200" w:firstLine="480"/>
        <w:jc w:val="right"/>
        <w:rPr>
          <w:rFonts w:asciiTheme="minorEastAsia" w:hAnsiTheme="minorEastAsia" w:cs="宋体"/>
          <w:color w:val="000000" w:themeColor="text1"/>
          <w:kern w:val="0"/>
          <w:sz w:val="24"/>
          <w:szCs w:val="24"/>
        </w:rPr>
      </w:pPr>
      <w:bookmarkStart w:id="29" w:name="_Hlk14242333"/>
      <w:r w:rsidRPr="00B67EDF">
        <w:rPr>
          <w:rFonts w:asciiTheme="minorEastAsia" w:hAnsiTheme="minorEastAsia" w:hint="eastAsia"/>
          <w:color w:val="000000" w:themeColor="text1"/>
          <w:sz w:val="24"/>
          <w:szCs w:val="24"/>
          <w:shd w:val="clear" w:color="auto" w:fill="FFFFFF"/>
        </w:rPr>
        <w:lastRenderedPageBreak/>
        <w:t>（</w:t>
      </w:r>
      <w:hyperlink r:id="rId131" w:history="1">
        <w:r w:rsidR="003A65DB" w:rsidRPr="003A65DB">
          <w:rPr>
            <w:rStyle w:val="a8"/>
            <w:rFonts w:asciiTheme="minorEastAsia" w:hAnsiTheme="minorEastAsia" w:hint="eastAsia"/>
            <w:sz w:val="24"/>
            <w:szCs w:val="24"/>
            <w:shd w:val="clear" w:color="auto" w:fill="FFFFFF"/>
          </w:rPr>
          <w:t>国家税务总局公告2013年第72号</w:t>
        </w:r>
      </w:hyperlink>
      <w:r w:rsidRPr="00B67EDF">
        <w:rPr>
          <w:rFonts w:asciiTheme="minorEastAsia" w:hAnsiTheme="minorEastAsia" w:hint="eastAsia"/>
          <w:color w:val="000000" w:themeColor="text1"/>
          <w:sz w:val="24"/>
          <w:szCs w:val="24"/>
          <w:shd w:val="clear" w:color="auto" w:fill="FFFFFF"/>
        </w:rPr>
        <w:t>第三条第一款第六项）</w:t>
      </w:r>
    </w:p>
    <w:bookmarkEnd w:id="29"/>
    <w:p w14:paraId="6A1299F8" w14:textId="77777777" w:rsidR="00086BDF" w:rsidRPr="00B67EDF" w:rsidRDefault="00086BDF" w:rsidP="00B67EDF">
      <w:pPr>
        <w:widowControl/>
        <w:shd w:val="clear" w:color="auto" w:fill="FFFFFF"/>
        <w:spacing w:beforeLines="50" w:before="156" w:line="480" w:lineRule="atLeast"/>
        <w:ind w:firstLineChars="200" w:firstLine="480"/>
        <w:jc w:val="left"/>
        <w:rPr>
          <w:rFonts w:asciiTheme="minorEastAsia" w:hAnsiTheme="minorEastAsia" w:cs="宋体"/>
          <w:color w:val="000000" w:themeColor="text1"/>
          <w:kern w:val="0"/>
          <w:sz w:val="24"/>
          <w:szCs w:val="24"/>
        </w:rPr>
      </w:pPr>
      <w:r w:rsidRPr="00B67EDF">
        <w:rPr>
          <w:rFonts w:asciiTheme="minorEastAsia" w:hAnsiTheme="minorEastAsia" w:cs="宋体" w:hint="eastAsia"/>
          <w:color w:val="000000" w:themeColor="text1"/>
          <w:kern w:val="0"/>
          <w:sz w:val="24"/>
          <w:szCs w:val="24"/>
        </w:rPr>
        <w:t>以上资料已经向主管税务机关报送的，备案人可不再重复报送。其中以复印件向税务机关提交的资料，备案人应在复印件上注明“本复印件与原件一致”字样，并签字后加盖备案人印章；报送中文译本的，应在中文译本上注明“本译文与原文表述内容一致”字样，并签字后加盖备案人印章。</w:t>
      </w:r>
    </w:p>
    <w:p w14:paraId="66A9A2E5" w14:textId="65E2C04A" w:rsidR="00086BDF" w:rsidRPr="00B67EDF" w:rsidRDefault="00086BDF" w:rsidP="00B67EDF">
      <w:pPr>
        <w:widowControl/>
        <w:shd w:val="clear" w:color="auto" w:fill="FFFFFF"/>
        <w:spacing w:beforeLines="50" w:before="156" w:line="480" w:lineRule="atLeast"/>
        <w:ind w:firstLineChars="200" w:firstLine="480"/>
        <w:jc w:val="right"/>
        <w:rPr>
          <w:rFonts w:asciiTheme="minorEastAsia" w:hAnsiTheme="minorEastAsia" w:cs="宋体"/>
          <w:color w:val="000000" w:themeColor="text1"/>
          <w:kern w:val="0"/>
          <w:sz w:val="24"/>
          <w:szCs w:val="24"/>
        </w:rPr>
      </w:pPr>
      <w:bookmarkStart w:id="30" w:name="_Hlk14242319"/>
      <w:r w:rsidRPr="00B67EDF">
        <w:rPr>
          <w:rFonts w:asciiTheme="minorEastAsia" w:hAnsiTheme="minorEastAsia" w:hint="eastAsia"/>
          <w:color w:val="000000" w:themeColor="text1"/>
          <w:sz w:val="24"/>
          <w:szCs w:val="24"/>
          <w:shd w:val="clear" w:color="auto" w:fill="FFFFFF"/>
        </w:rPr>
        <w:t>（</w:t>
      </w:r>
      <w:hyperlink r:id="rId132" w:history="1">
        <w:r w:rsidR="003A65DB" w:rsidRPr="003A65DB">
          <w:rPr>
            <w:rStyle w:val="a8"/>
            <w:rFonts w:asciiTheme="minorEastAsia" w:hAnsiTheme="minorEastAsia" w:hint="eastAsia"/>
            <w:sz w:val="24"/>
            <w:szCs w:val="24"/>
            <w:shd w:val="clear" w:color="auto" w:fill="FFFFFF"/>
          </w:rPr>
          <w:t>国家税务总局公告2013年第72号</w:t>
        </w:r>
      </w:hyperlink>
      <w:r w:rsidRPr="00B67EDF">
        <w:rPr>
          <w:rFonts w:asciiTheme="minorEastAsia" w:hAnsiTheme="minorEastAsia" w:hint="eastAsia"/>
          <w:color w:val="000000" w:themeColor="text1"/>
          <w:sz w:val="24"/>
          <w:szCs w:val="24"/>
          <w:shd w:val="clear" w:color="auto" w:fill="FFFFFF"/>
        </w:rPr>
        <w:t>第三条第二款）</w:t>
      </w:r>
    </w:p>
    <w:bookmarkEnd w:id="30"/>
    <w:p w14:paraId="14DB294C" w14:textId="77777777" w:rsidR="00086BDF" w:rsidRPr="00B67EDF" w:rsidRDefault="00086BDF" w:rsidP="00B67EDF">
      <w:pPr>
        <w:pStyle w:val="6"/>
        <w:spacing w:beforeLines="50" w:before="156" w:after="0" w:line="480" w:lineRule="atLeast"/>
        <w:rPr>
          <w:rFonts w:asciiTheme="minorEastAsia" w:eastAsiaTheme="minorEastAsia" w:hAnsiTheme="minorEastAsia"/>
          <w:color w:val="000000" w:themeColor="text1"/>
        </w:rPr>
      </w:pPr>
      <w:r w:rsidRPr="00B67EDF">
        <w:rPr>
          <w:rFonts w:asciiTheme="minorEastAsia" w:eastAsiaTheme="minorEastAsia" w:hAnsiTheme="minorEastAsia" w:hint="eastAsia"/>
          <w:color w:val="000000" w:themeColor="text1"/>
        </w:rPr>
        <w:t>C</w:t>
      </w:r>
      <w:r w:rsidRPr="00B67EDF">
        <w:rPr>
          <w:rFonts w:asciiTheme="minorEastAsia" w:eastAsiaTheme="minorEastAsia" w:hAnsiTheme="minorEastAsia"/>
          <w:color w:val="000000" w:themeColor="text1"/>
        </w:rPr>
        <w:t>.</w:t>
      </w:r>
      <w:r w:rsidRPr="00B67EDF">
        <w:rPr>
          <w:rFonts w:asciiTheme="minorEastAsia" w:eastAsiaTheme="minorEastAsia" w:hAnsiTheme="minorEastAsia" w:hint="eastAsia"/>
          <w:color w:val="000000" w:themeColor="text1"/>
        </w:rPr>
        <w:t>税务机关的受理与调查</w:t>
      </w:r>
    </w:p>
    <w:p w14:paraId="36CC16FC" w14:textId="77777777" w:rsidR="00086BDF" w:rsidRPr="00B67EDF" w:rsidRDefault="00086BDF" w:rsidP="00B67EDF">
      <w:pPr>
        <w:widowControl/>
        <w:shd w:val="clear" w:color="auto" w:fill="FFFFFF"/>
        <w:spacing w:beforeLines="50" w:before="156" w:line="480" w:lineRule="atLeast"/>
        <w:ind w:firstLineChars="200" w:firstLine="480"/>
        <w:jc w:val="left"/>
        <w:rPr>
          <w:rFonts w:asciiTheme="minorEastAsia" w:hAnsiTheme="minorEastAsia" w:cs="宋体"/>
          <w:color w:val="000000" w:themeColor="text1"/>
          <w:kern w:val="0"/>
          <w:sz w:val="24"/>
          <w:szCs w:val="24"/>
        </w:rPr>
      </w:pPr>
      <w:r w:rsidRPr="00B67EDF">
        <w:rPr>
          <w:rFonts w:asciiTheme="minorEastAsia" w:hAnsiTheme="minorEastAsia" w:cs="宋体" w:hint="eastAsia"/>
          <w:color w:val="000000" w:themeColor="text1"/>
          <w:kern w:val="0"/>
          <w:sz w:val="24"/>
          <w:szCs w:val="24"/>
        </w:rPr>
        <w:t>主管税务机关应当按规定受理备案，资料齐全的，应当场在《非居民企业股权转让适用特殊性税务处理备案表》上签字盖章，并退1份给备案人；资料不齐全的，不予受理，并告知备案人各应补正事项。</w:t>
      </w:r>
    </w:p>
    <w:p w14:paraId="4E9A9B3C" w14:textId="335D256E" w:rsidR="00086BDF" w:rsidRPr="00B67EDF" w:rsidRDefault="00086BDF" w:rsidP="00B67EDF">
      <w:pPr>
        <w:widowControl/>
        <w:shd w:val="clear" w:color="auto" w:fill="FFFFFF"/>
        <w:spacing w:beforeLines="50" w:before="156" w:line="480" w:lineRule="atLeast"/>
        <w:ind w:firstLineChars="200" w:firstLine="480"/>
        <w:jc w:val="right"/>
        <w:rPr>
          <w:rFonts w:asciiTheme="minorEastAsia" w:hAnsiTheme="minorEastAsia" w:cs="宋体"/>
          <w:color w:val="000000" w:themeColor="text1"/>
          <w:kern w:val="0"/>
          <w:sz w:val="24"/>
          <w:szCs w:val="24"/>
        </w:rPr>
      </w:pPr>
      <w:r w:rsidRPr="00B67EDF">
        <w:rPr>
          <w:rFonts w:asciiTheme="minorEastAsia" w:hAnsiTheme="minorEastAsia" w:hint="eastAsia"/>
          <w:color w:val="000000" w:themeColor="text1"/>
          <w:sz w:val="24"/>
          <w:szCs w:val="24"/>
          <w:shd w:val="clear" w:color="auto" w:fill="FFFFFF"/>
        </w:rPr>
        <w:t>（</w:t>
      </w:r>
      <w:hyperlink r:id="rId133" w:history="1">
        <w:r w:rsidR="003A65DB" w:rsidRPr="003A65DB">
          <w:rPr>
            <w:rStyle w:val="a8"/>
            <w:rFonts w:asciiTheme="minorEastAsia" w:hAnsiTheme="minorEastAsia" w:hint="eastAsia"/>
            <w:sz w:val="24"/>
            <w:szCs w:val="24"/>
            <w:shd w:val="clear" w:color="auto" w:fill="FFFFFF"/>
          </w:rPr>
          <w:t>国家税务总局公告2013年第72号</w:t>
        </w:r>
      </w:hyperlink>
      <w:r w:rsidRPr="00B67EDF">
        <w:rPr>
          <w:rFonts w:asciiTheme="minorEastAsia" w:hAnsiTheme="minorEastAsia" w:hint="eastAsia"/>
          <w:color w:val="000000" w:themeColor="text1"/>
          <w:sz w:val="24"/>
          <w:szCs w:val="24"/>
          <w:shd w:val="clear" w:color="auto" w:fill="FFFFFF"/>
        </w:rPr>
        <w:t>第四条）</w:t>
      </w:r>
    </w:p>
    <w:p w14:paraId="1C4236E6" w14:textId="7E449D6A" w:rsidR="00086BDF" w:rsidRPr="00B67EDF" w:rsidRDefault="00086BDF" w:rsidP="00B67EDF">
      <w:pPr>
        <w:pStyle w:val="7"/>
        <w:spacing w:beforeLines="50" w:before="156" w:after="0" w:line="480" w:lineRule="atLeast"/>
        <w:rPr>
          <w:rFonts w:asciiTheme="minorEastAsia" w:hAnsiTheme="minorEastAsia"/>
          <w:color w:val="000000" w:themeColor="text1"/>
        </w:rPr>
      </w:pPr>
      <w:r w:rsidRPr="00B67EDF">
        <w:rPr>
          <w:rFonts w:asciiTheme="minorEastAsia" w:hAnsiTheme="minorEastAsia" w:hint="eastAsia"/>
          <w:color w:val="000000" w:themeColor="text1"/>
        </w:rPr>
        <w:t>(</w:t>
      </w:r>
      <w:r w:rsidRPr="00B67EDF">
        <w:rPr>
          <w:rFonts w:asciiTheme="minorEastAsia" w:hAnsiTheme="minorEastAsia"/>
          <w:color w:val="000000" w:themeColor="text1"/>
        </w:rPr>
        <w:t>A)</w:t>
      </w:r>
      <w:r w:rsidRPr="00B67EDF">
        <w:rPr>
          <w:rFonts w:asciiTheme="minorEastAsia" w:hAnsiTheme="minorEastAsia" w:hint="eastAsia"/>
          <w:color w:val="000000" w:themeColor="text1"/>
        </w:rPr>
        <w:t>非居民企业发生股权转让属于</w:t>
      </w:r>
      <w:r w:rsidR="003A65DB" w:rsidRPr="003A65DB">
        <w:rPr>
          <w:rFonts w:hint="eastAsia"/>
          <w:color w:val="333333"/>
          <w:shd w:val="clear" w:color="auto" w:fill="FFFFFF"/>
        </w:rPr>
        <w:t>《</w:t>
      </w:r>
      <w:hyperlink r:id="rId134" w:tgtFrame="_self" w:history="1">
        <w:r w:rsidR="003A65DB" w:rsidRPr="003A65DB">
          <w:rPr>
            <w:rFonts w:hint="eastAsia"/>
            <w:color w:val="6E6E6E"/>
            <w:u w:val="single"/>
            <w:shd w:val="clear" w:color="auto" w:fill="FFFFFF"/>
          </w:rPr>
          <w:t>通知</w:t>
        </w:r>
      </w:hyperlink>
      <w:r w:rsidR="003A65DB" w:rsidRPr="003A65DB">
        <w:rPr>
          <w:rFonts w:hint="eastAsia"/>
          <w:color w:val="333333"/>
          <w:shd w:val="clear" w:color="auto" w:fill="FFFFFF"/>
        </w:rPr>
        <w:t>》</w:t>
      </w:r>
      <w:r w:rsidRPr="00B67EDF">
        <w:rPr>
          <w:rFonts w:asciiTheme="minorEastAsia" w:hAnsiTheme="minorEastAsia" w:hint="eastAsia"/>
          <w:color w:val="000000" w:themeColor="text1"/>
        </w:rPr>
        <w:t>第七条第（一）项情形的</w:t>
      </w:r>
    </w:p>
    <w:p w14:paraId="3340D0D3" w14:textId="77777777" w:rsidR="00086BDF" w:rsidRPr="00B67EDF" w:rsidRDefault="00086BDF" w:rsidP="00B67EDF">
      <w:pPr>
        <w:widowControl/>
        <w:shd w:val="clear" w:color="auto" w:fill="FFFFFF"/>
        <w:spacing w:beforeLines="50" w:before="156" w:line="480" w:lineRule="atLeast"/>
        <w:ind w:firstLineChars="200" w:firstLine="480"/>
        <w:jc w:val="left"/>
        <w:rPr>
          <w:rFonts w:asciiTheme="minorEastAsia" w:hAnsiTheme="minorEastAsia" w:cs="宋体"/>
          <w:color w:val="000000" w:themeColor="text1"/>
          <w:kern w:val="0"/>
          <w:sz w:val="24"/>
          <w:szCs w:val="24"/>
        </w:rPr>
      </w:pPr>
      <w:r w:rsidRPr="00B67EDF">
        <w:rPr>
          <w:rFonts w:asciiTheme="minorEastAsia" w:hAnsiTheme="minorEastAsia" w:cs="宋体" w:hint="eastAsia"/>
          <w:color w:val="000000" w:themeColor="text1"/>
          <w:kern w:val="0"/>
          <w:sz w:val="24"/>
          <w:szCs w:val="24"/>
        </w:rPr>
        <w:t>主管税务机关应当自受理之日起30个工作日内就备案事项进行调查核实、提出处理意见，并将全部备案资料以及处理意见层报省（含自治区、直辖市和计划单列市，下同）税务机关。</w:t>
      </w:r>
    </w:p>
    <w:p w14:paraId="5897FC21" w14:textId="010A2D7D" w:rsidR="00086BDF" w:rsidRPr="00B67EDF" w:rsidRDefault="00086BDF" w:rsidP="00B67EDF">
      <w:pPr>
        <w:widowControl/>
        <w:shd w:val="clear" w:color="auto" w:fill="FFFFFF"/>
        <w:spacing w:beforeLines="50" w:before="156" w:line="480" w:lineRule="atLeast"/>
        <w:ind w:firstLineChars="200" w:firstLine="480"/>
        <w:jc w:val="right"/>
        <w:rPr>
          <w:rFonts w:asciiTheme="minorEastAsia" w:hAnsiTheme="minorEastAsia" w:cs="宋体"/>
          <w:color w:val="000000" w:themeColor="text1"/>
          <w:kern w:val="0"/>
          <w:sz w:val="24"/>
          <w:szCs w:val="24"/>
        </w:rPr>
      </w:pPr>
      <w:r w:rsidRPr="00B67EDF">
        <w:rPr>
          <w:rFonts w:asciiTheme="minorEastAsia" w:hAnsiTheme="minorEastAsia" w:hint="eastAsia"/>
          <w:color w:val="000000" w:themeColor="text1"/>
          <w:sz w:val="24"/>
          <w:szCs w:val="24"/>
          <w:shd w:val="clear" w:color="auto" w:fill="FFFFFF"/>
        </w:rPr>
        <w:t>（</w:t>
      </w:r>
      <w:hyperlink r:id="rId135" w:history="1">
        <w:r w:rsidR="003A65DB" w:rsidRPr="003A65DB">
          <w:rPr>
            <w:rStyle w:val="a8"/>
            <w:rFonts w:asciiTheme="minorEastAsia" w:hAnsiTheme="minorEastAsia" w:hint="eastAsia"/>
            <w:sz w:val="24"/>
            <w:szCs w:val="24"/>
            <w:shd w:val="clear" w:color="auto" w:fill="FFFFFF"/>
          </w:rPr>
          <w:t>国家税务总局公告2013年第72号</w:t>
        </w:r>
      </w:hyperlink>
      <w:r w:rsidRPr="00B67EDF">
        <w:rPr>
          <w:rFonts w:asciiTheme="minorEastAsia" w:hAnsiTheme="minorEastAsia" w:hint="eastAsia"/>
          <w:color w:val="000000" w:themeColor="text1"/>
          <w:sz w:val="24"/>
          <w:szCs w:val="24"/>
          <w:shd w:val="clear" w:color="auto" w:fill="FFFFFF"/>
        </w:rPr>
        <w:t>第五条第一款）</w:t>
      </w:r>
    </w:p>
    <w:p w14:paraId="59B050C8" w14:textId="77777777" w:rsidR="00086BDF" w:rsidRPr="00B67EDF" w:rsidRDefault="00086BDF" w:rsidP="00B67EDF">
      <w:pPr>
        <w:widowControl/>
        <w:shd w:val="clear" w:color="auto" w:fill="FFFFFF"/>
        <w:spacing w:beforeLines="50" w:before="156" w:line="480" w:lineRule="atLeast"/>
        <w:ind w:firstLineChars="200" w:firstLine="480"/>
        <w:jc w:val="left"/>
        <w:rPr>
          <w:rFonts w:asciiTheme="minorEastAsia" w:hAnsiTheme="minorEastAsia" w:cs="宋体"/>
          <w:color w:val="000000" w:themeColor="text1"/>
          <w:kern w:val="0"/>
          <w:sz w:val="24"/>
          <w:szCs w:val="24"/>
        </w:rPr>
      </w:pPr>
      <w:r w:rsidRPr="00B67EDF">
        <w:rPr>
          <w:rFonts w:asciiTheme="minorEastAsia" w:hAnsiTheme="minorEastAsia" w:cs="宋体" w:hint="eastAsia"/>
          <w:color w:val="000000" w:themeColor="text1"/>
          <w:kern w:val="0"/>
          <w:sz w:val="24"/>
          <w:szCs w:val="24"/>
        </w:rPr>
        <w:t>税务机关在调查核实时，如发现此种股权转让情形造成以后该项股权转让所得预提税负担变化，包括转让方把股权由应征税的国家或地区转让到不征税或低税率的国家或地区，应不予适用特殊性税务处理。</w:t>
      </w:r>
    </w:p>
    <w:p w14:paraId="5C17FDD8" w14:textId="23D43971" w:rsidR="00086BDF" w:rsidRPr="00B67EDF" w:rsidRDefault="00086BDF" w:rsidP="00B67EDF">
      <w:pPr>
        <w:widowControl/>
        <w:shd w:val="clear" w:color="auto" w:fill="FFFFFF"/>
        <w:spacing w:beforeLines="50" w:before="156" w:line="480" w:lineRule="atLeast"/>
        <w:ind w:firstLineChars="200" w:firstLine="480"/>
        <w:jc w:val="right"/>
        <w:rPr>
          <w:rFonts w:asciiTheme="minorEastAsia" w:hAnsiTheme="minorEastAsia"/>
          <w:color w:val="000000" w:themeColor="text1"/>
          <w:sz w:val="24"/>
          <w:szCs w:val="24"/>
          <w:shd w:val="clear" w:color="auto" w:fill="FFFFFF"/>
        </w:rPr>
      </w:pPr>
      <w:r w:rsidRPr="00B67EDF">
        <w:rPr>
          <w:rFonts w:asciiTheme="minorEastAsia" w:hAnsiTheme="minorEastAsia" w:hint="eastAsia"/>
          <w:color w:val="000000" w:themeColor="text1"/>
          <w:sz w:val="24"/>
          <w:szCs w:val="24"/>
          <w:shd w:val="clear" w:color="auto" w:fill="FFFFFF"/>
        </w:rPr>
        <w:t>（</w:t>
      </w:r>
      <w:hyperlink r:id="rId136" w:history="1">
        <w:r w:rsidR="003A65DB" w:rsidRPr="003A65DB">
          <w:rPr>
            <w:rStyle w:val="a8"/>
            <w:rFonts w:asciiTheme="minorEastAsia" w:hAnsiTheme="minorEastAsia" w:hint="eastAsia"/>
            <w:sz w:val="24"/>
            <w:szCs w:val="24"/>
            <w:shd w:val="clear" w:color="auto" w:fill="FFFFFF"/>
          </w:rPr>
          <w:t>国家税务总局公告2013年第72号</w:t>
        </w:r>
      </w:hyperlink>
      <w:r w:rsidRPr="00B67EDF">
        <w:rPr>
          <w:rFonts w:asciiTheme="minorEastAsia" w:hAnsiTheme="minorEastAsia" w:hint="eastAsia"/>
          <w:color w:val="000000" w:themeColor="text1"/>
          <w:sz w:val="24"/>
          <w:szCs w:val="24"/>
          <w:shd w:val="clear" w:color="auto" w:fill="FFFFFF"/>
        </w:rPr>
        <w:t>第五条第二款）</w:t>
      </w:r>
    </w:p>
    <w:p w14:paraId="1F72249B" w14:textId="2C95DB51" w:rsidR="00086BDF" w:rsidRPr="00B67EDF" w:rsidRDefault="00086BDF" w:rsidP="00B67EDF">
      <w:pPr>
        <w:widowControl/>
        <w:shd w:val="clear" w:color="auto" w:fill="FFFFFF"/>
        <w:spacing w:beforeLines="50" w:before="156" w:line="480" w:lineRule="atLeast"/>
        <w:ind w:firstLineChars="200" w:firstLine="480"/>
        <w:jc w:val="left"/>
        <w:rPr>
          <w:rFonts w:asciiTheme="minorEastAsia" w:hAnsiTheme="minorEastAsia" w:cs="宋体"/>
          <w:color w:val="000000" w:themeColor="text1"/>
          <w:kern w:val="0"/>
          <w:sz w:val="24"/>
          <w:szCs w:val="24"/>
        </w:rPr>
      </w:pPr>
      <w:r w:rsidRPr="00B67EDF">
        <w:rPr>
          <w:rFonts w:asciiTheme="minorEastAsia" w:hAnsiTheme="minorEastAsia" w:cs="宋体" w:hint="eastAsia"/>
          <w:color w:val="000000" w:themeColor="text1"/>
          <w:kern w:val="0"/>
          <w:sz w:val="24"/>
          <w:szCs w:val="24"/>
        </w:rPr>
        <w:t>非居民企业发生股权转让属于</w:t>
      </w:r>
      <w:r w:rsidR="003A65DB" w:rsidRPr="003A65DB">
        <w:rPr>
          <w:rFonts w:hint="eastAsia"/>
          <w:color w:val="333333"/>
          <w:sz w:val="24"/>
          <w:szCs w:val="24"/>
          <w:shd w:val="clear" w:color="auto" w:fill="FFFFFF"/>
        </w:rPr>
        <w:t>《</w:t>
      </w:r>
      <w:hyperlink r:id="rId137" w:tgtFrame="_self" w:history="1">
        <w:r w:rsidR="003A65DB" w:rsidRPr="003A65DB">
          <w:rPr>
            <w:rFonts w:hint="eastAsia"/>
            <w:color w:val="6E6E6E"/>
            <w:sz w:val="24"/>
            <w:szCs w:val="24"/>
            <w:u w:val="single"/>
            <w:shd w:val="clear" w:color="auto" w:fill="FFFFFF"/>
          </w:rPr>
          <w:t>通知</w:t>
        </w:r>
      </w:hyperlink>
      <w:r w:rsidR="003A65DB" w:rsidRPr="003A65DB">
        <w:rPr>
          <w:rFonts w:hint="eastAsia"/>
          <w:color w:val="333333"/>
          <w:sz w:val="24"/>
          <w:szCs w:val="24"/>
          <w:shd w:val="clear" w:color="auto" w:fill="FFFFFF"/>
        </w:rPr>
        <w:t>》</w:t>
      </w:r>
      <w:r w:rsidRPr="00B67EDF">
        <w:rPr>
          <w:rFonts w:asciiTheme="minorEastAsia" w:hAnsiTheme="minorEastAsia" w:cs="宋体" w:hint="eastAsia"/>
          <w:color w:val="000000" w:themeColor="text1"/>
          <w:kern w:val="0"/>
          <w:sz w:val="24"/>
          <w:szCs w:val="24"/>
        </w:rPr>
        <w:t>第七条第（一）项情形且选择特殊性税务处理的，转让方和受让方不在同一国家或地区的，若被转让企业股权转让前的未分配利润在转让后分配给受让方的，不享受受让方所在国家（地区）与中国签订的税收协定（含税收安排）的股息减税优惠待遇，并由被转让企业按税法相关规定代扣代缴企业所得税，到其所在地所得税主管税务机关申报缴纳。</w:t>
      </w:r>
    </w:p>
    <w:p w14:paraId="78F31FAD" w14:textId="35A039EF" w:rsidR="00086BDF" w:rsidRDefault="00086BDF" w:rsidP="00B67EDF">
      <w:pPr>
        <w:widowControl/>
        <w:shd w:val="clear" w:color="auto" w:fill="FFFFFF"/>
        <w:spacing w:beforeLines="50" w:before="156" w:line="480" w:lineRule="atLeast"/>
        <w:ind w:firstLineChars="200" w:firstLine="480"/>
        <w:jc w:val="right"/>
        <w:rPr>
          <w:rFonts w:asciiTheme="minorEastAsia" w:hAnsiTheme="minorEastAsia"/>
          <w:color w:val="000000" w:themeColor="text1"/>
          <w:sz w:val="24"/>
          <w:szCs w:val="24"/>
          <w:shd w:val="clear" w:color="auto" w:fill="FFFFFF"/>
        </w:rPr>
      </w:pPr>
      <w:r w:rsidRPr="00B67EDF">
        <w:rPr>
          <w:rFonts w:asciiTheme="minorEastAsia" w:hAnsiTheme="minorEastAsia" w:hint="eastAsia"/>
          <w:color w:val="000000" w:themeColor="text1"/>
          <w:sz w:val="24"/>
          <w:szCs w:val="24"/>
          <w:shd w:val="clear" w:color="auto" w:fill="FFFFFF"/>
        </w:rPr>
        <w:lastRenderedPageBreak/>
        <w:t>（</w:t>
      </w:r>
      <w:hyperlink r:id="rId138" w:history="1">
        <w:r w:rsidR="003A65DB" w:rsidRPr="003A65DB">
          <w:rPr>
            <w:rStyle w:val="a8"/>
            <w:rFonts w:asciiTheme="minorEastAsia" w:hAnsiTheme="minorEastAsia" w:hint="eastAsia"/>
            <w:sz w:val="24"/>
            <w:szCs w:val="24"/>
            <w:shd w:val="clear" w:color="auto" w:fill="FFFFFF"/>
          </w:rPr>
          <w:t>国家税务总局公告2013年第72号</w:t>
        </w:r>
      </w:hyperlink>
      <w:r w:rsidRPr="00B67EDF">
        <w:rPr>
          <w:rFonts w:asciiTheme="minorEastAsia" w:hAnsiTheme="minorEastAsia" w:hint="eastAsia"/>
          <w:color w:val="000000" w:themeColor="text1"/>
          <w:sz w:val="24"/>
          <w:szCs w:val="24"/>
          <w:shd w:val="clear" w:color="auto" w:fill="FFFFFF"/>
        </w:rPr>
        <w:t>第八条）</w:t>
      </w:r>
    </w:p>
    <w:p w14:paraId="0DD490DA" w14:textId="77777777" w:rsidR="003A65DB" w:rsidRPr="003A65DB" w:rsidRDefault="003A65DB" w:rsidP="003A65DB">
      <w:pPr>
        <w:widowControl/>
        <w:shd w:val="clear" w:color="auto" w:fill="FFFFFF"/>
        <w:spacing w:beforeLines="50" w:before="156" w:line="480" w:lineRule="atLeast"/>
        <w:ind w:firstLine="482"/>
        <w:rPr>
          <w:rFonts w:ascii="宋体" w:eastAsia="宋体" w:hAnsi="宋体" w:cs="宋体"/>
          <w:color w:val="333333"/>
          <w:kern w:val="0"/>
          <w:sz w:val="24"/>
          <w:szCs w:val="24"/>
        </w:rPr>
      </w:pPr>
      <w:r w:rsidRPr="003A65DB">
        <w:rPr>
          <w:rFonts w:ascii="宋体" w:eastAsia="宋体" w:hAnsi="宋体" w:cs="宋体" w:hint="eastAsia"/>
          <w:color w:val="0070C0"/>
          <w:kern w:val="0"/>
          <w:sz w:val="24"/>
          <w:szCs w:val="24"/>
        </w:rPr>
        <w:t>[</w:t>
      </w:r>
      <w:hyperlink r:id="rId139" w:tgtFrame="_self" w:history="1">
        <w:r w:rsidRPr="003A65DB">
          <w:rPr>
            <w:rFonts w:ascii="宋体" w:eastAsia="宋体" w:hAnsi="宋体" w:cs="宋体" w:hint="eastAsia"/>
            <w:color w:val="0070C0"/>
            <w:kern w:val="0"/>
            <w:sz w:val="24"/>
            <w:szCs w:val="24"/>
            <w:u w:val="single"/>
          </w:rPr>
          <w:t>总局解读</w:t>
        </w:r>
      </w:hyperlink>
      <w:r w:rsidRPr="003A65DB">
        <w:rPr>
          <w:rFonts w:ascii="宋体" w:eastAsia="宋体" w:hAnsi="宋体" w:cs="宋体" w:hint="eastAsia"/>
          <w:color w:val="0070C0"/>
          <w:kern w:val="0"/>
          <w:sz w:val="24"/>
          <w:szCs w:val="24"/>
        </w:rPr>
        <w:t>：在实际操作中，对未分配利润的处理存在以下问题：一是部分税务机关在受理非居民企业股权转让适用特殊性税务处理备案时，因担心失去对转让前股息所得税的征税权，仅仅因为被转让企业存在未分配利润便判定其股权转让不具有合理的商业目的而不予备案；二是要求被转让企业在股权转让前将未分配利润进行分配并扣缴股息所得税。同时，各地对未分配利润的征税权也存在争议。这些都需要总局明确，否则既影响非居民企业股权转让适用特殊性税务处理的正常备案，也加大了税务机关的执法风险。</w:t>
      </w:r>
    </w:p>
    <w:p w14:paraId="2EC5C00E" w14:textId="77777777" w:rsidR="003A65DB" w:rsidRPr="003A65DB" w:rsidRDefault="003A65DB" w:rsidP="003A65DB">
      <w:pPr>
        <w:widowControl/>
        <w:shd w:val="clear" w:color="auto" w:fill="FFFFFF"/>
        <w:spacing w:beforeLines="50" w:before="156" w:line="480" w:lineRule="atLeast"/>
        <w:ind w:firstLine="482"/>
        <w:rPr>
          <w:rFonts w:ascii="宋体" w:eastAsia="宋体" w:hAnsi="宋体" w:cs="宋体"/>
          <w:color w:val="333333"/>
          <w:kern w:val="0"/>
          <w:sz w:val="24"/>
          <w:szCs w:val="24"/>
        </w:rPr>
      </w:pPr>
      <w:r w:rsidRPr="003A65DB">
        <w:rPr>
          <w:rFonts w:ascii="宋体" w:eastAsia="宋体" w:hAnsi="宋体" w:cs="宋体" w:hint="eastAsia"/>
          <w:color w:val="0070C0"/>
          <w:kern w:val="0"/>
          <w:sz w:val="24"/>
          <w:szCs w:val="24"/>
        </w:rPr>
        <w:t>为此，为给非居民企业及时享受特殊性税务处理提供税收上的确定性，防范非居民企业利用重组避税或延迟纳税，《公告》第八条规定：一是对被转让企业转让前后的未分配利润进行区分；二是对转让方和受让方不在同一国家（地区）的，被转让股权转让前的未分配利润在转让后分配的，不享受税收协定的优惠税率待遇。例如，某美国企业将其100%控股的中国居民企业的股权转让给其100%控股的某香港企业，中国居民企业在被转让后分配其转让前的未分配利润给香港企业的，不能享受内地与香港税收安排对股息所得减按5%的优惠税率。</w:t>
      </w:r>
    </w:p>
    <w:p w14:paraId="51C76F38" w14:textId="1F23A48F" w:rsidR="003A65DB" w:rsidRPr="00B67EDF" w:rsidRDefault="003A65DB" w:rsidP="003A65DB">
      <w:pPr>
        <w:widowControl/>
        <w:shd w:val="clear" w:color="auto" w:fill="FFFFFF"/>
        <w:spacing w:beforeLines="50" w:before="156" w:line="480" w:lineRule="atLeast"/>
        <w:ind w:firstLine="482"/>
        <w:rPr>
          <w:rFonts w:asciiTheme="minorEastAsia" w:hAnsiTheme="minorEastAsia" w:cs="宋体"/>
          <w:color w:val="000000" w:themeColor="text1"/>
          <w:kern w:val="0"/>
          <w:sz w:val="24"/>
          <w:szCs w:val="24"/>
        </w:rPr>
      </w:pPr>
      <w:r w:rsidRPr="003A65DB">
        <w:rPr>
          <w:rFonts w:ascii="宋体" w:eastAsia="宋体" w:hAnsi="宋体" w:cs="宋体" w:hint="eastAsia"/>
          <w:color w:val="0070C0"/>
          <w:kern w:val="0"/>
          <w:sz w:val="24"/>
          <w:szCs w:val="24"/>
        </w:rPr>
        <w:t>第八条还规定，对股权转让前的股息所得税由被转让企业履行扣缴义务并到其所在地主管税务机关申报缴纳。]</w:t>
      </w:r>
    </w:p>
    <w:p w14:paraId="22133A18" w14:textId="309E0F0F" w:rsidR="00086BDF" w:rsidRPr="00B67EDF" w:rsidRDefault="00086BDF" w:rsidP="00B67EDF">
      <w:pPr>
        <w:pStyle w:val="7"/>
        <w:spacing w:beforeLines="50" w:before="156" w:after="0" w:line="480" w:lineRule="atLeast"/>
        <w:rPr>
          <w:rFonts w:asciiTheme="minorEastAsia" w:hAnsiTheme="minorEastAsia"/>
          <w:color w:val="000000" w:themeColor="text1"/>
        </w:rPr>
      </w:pPr>
      <w:r w:rsidRPr="00B67EDF">
        <w:rPr>
          <w:rFonts w:asciiTheme="minorEastAsia" w:hAnsiTheme="minorEastAsia" w:hint="eastAsia"/>
          <w:color w:val="000000" w:themeColor="text1"/>
        </w:rPr>
        <w:t>(</w:t>
      </w:r>
      <w:r w:rsidRPr="00B67EDF">
        <w:rPr>
          <w:rFonts w:asciiTheme="minorEastAsia" w:hAnsiTheme="minorEastAsia"/>
          <w:color w:val="000000" w:themeColor="text1"/>
        </w:rPr>
        <w:t>B)</w:t>
      </w:r>
      <w:r w:rsidRPr="00B67EDF">
        <w:rPr>
          <w:rFonts w:asciiTheme="minorEastAsia" w:hAnsiTheme="minorEastAsia" w:hint="eastAsia"/>
          <w:color w:val="000000" w:themeColor="text1"/>
        </w:rPr>
        <w:t>非居民企业发生股权转让属于</w:t>
      </w:r>
      <w:r w:rsidR="003A65DB" w:rsidRPr="003A65DB">
        <w:rPr>
          <w:rFonts w:hint="eastAsia"/>
          <w:color w:val="333333"/>
          <w:shd w:val="clear" w:color="auto" w:fill="FFFFFF"/>
        </w:rPr>
        <w:t>《</w:t>
      </w:r>
      <w:hyperlink r:id="rId140" w:tgtFrame="_self" w:history="1">
        <w:r w:rsidR="003A65DB" w:rsidRPr="003A65DB">
          <w:rPr>
            <w:rFonts w:hint="eastAsia"/>
            <w:color w:val="6E6E6E"/>
            <w:u w:val="single"/>
            <w:shd w:val="clear" w:color="auto" w:fill="FFFFFF"/>
          </w:rPr>
          <w:t>通知</w:t>
        </w:r>
      </w:hyperlink>
      <w:r w:rsidR="003A65DB" w:rsidRPr="003A65DB">
        <w:rPr>
          <w:rFonts w:hint="eastAsia"/>
          <w:color w:val="333333"/>
          <w:shd w:val="clear" w:color="auto" w:fill="FFFFFF"/>
        </w:rPr>
        <w:t>》</w:t>
      </w:r>
      <w:r w:rsidRPr="00B67EDF">
        <w:rPr>
          <w:rFonts w:asciiTheme="minorEastAsia" w:hAnsiTheme="minorEastAsia" w:hint="eastAsia"/>
          <w:color w:val="000000" w:themeColor="text1"/>
        </w:rPr>
        <w:t>第七条第（二）项情形的</w:t>
      </w:r>
    </w:p>
    <w:p w14:paraId="56A86324" w14:textId="77777777" w:rsidR="00086BDF" w:rsidRPr="00B67EDF" w:rsidRDefault="00086BDF" w:rsidP="00B67EDF">
      <w:pPr>
        <w:widowControl/>
        <w:shd w:val="clear" w:color="auto" w:fill="FFFFFF"/>
        <w:spacing w:beforeLines="50" w:before="156" w:line="480" w:lineRule="atLeast"/>
        <w:ind w:firstLineChars="200" w:firstLine="480"/>
        <w:jc w:val="left"/>
        <w:rPr>
          <w:rFonts w:asciiTheme="minorEastAsia" w:hAnsiTheme="minorEastAsia" w:cs="宋体"/>
          <w:color w:val="000000" w:themeColor="text1"/>
          <w:kern w:val="0"/>
          <w:sz w:val="24"/>
          <w:szCs w:val="24"/>
        </w:rPr>
      </w:pPr>
      <w:r w:rsidRPr="00B67EDF">
        <w:rPr>
          <w:rFonts w:asciiTheme="minorEastAsia" w:hAnsiTheme="minorEastAsia" w:cs="宋体" w:hint="eastAsia"/>
          <w:color w:val="000000" w:themeColor="text1"/>
          <w:kern w:val="0"/>
          <w:sz w:val="24"/>
          <w:szCs w:val="24"/>
        </w:rPr>
        <w:t>应区分以下两种情形予以处理：</w:t>
      </w:r>
    </w:p>
    <w:p w14:paraId="14F02D4E" w14:textId="77777777" w:rsidR="00086BDF" w:rsidRPr="00B67EDF" w:rsidRDefault="00086BDF" w:rsidP="00B67EDF">
      <w:pPr>
        <w:widowControl/>
        <w:shd w:val="clear" w:color="auto" w:fill="FFFFFF"/>
        <w:spacing w:beforeLines="50" w:before="156" w:line="480" w:lineRule="atLeast"/>
        <w:ind w:firstLineChars="200" w:firstLine="480"/>
        <w:jc w:val="left"/>
        <w:rPr>
          <w:rFonts w:asciiTheme="minorEastAsia" w:hAnsiTheme="minorEastAsia" w:cs="宋体"/>
          <w:color w:val="000000" w:themeColor="text1"/>
          <w:kern w:val="0"/>
          <w:sz w:val="24"/>
          <w:szCs w:val="24"/>
        </w:rPr>
      </w:pPr>
      <w:r w:rsidRPr="00B67EDF">
        <w:rPr>
          <w:rFonts w:asciiTheme="minorEastAsia" w:hAnsiTheme="minorEastAsia" w:cs="宋体" w:hint="eastAsia"/>
          <w:color w:val="000000" w:themeColor="text1"/>
          <w:kern w:val="0"/>
          <w:sz w:val="24"/>
          <w:szCs w:val="24"/>
        </w:rPr>
        <w:t>a</w:t>
      </w:r>
      <w:r w:rsidRPr="00B67EDF">
        <w:rPr>
          <w:rFonts w:asciiTheme="minorEastAsia" w:hAnsiTheme="minorEastAsia" w:cs="宋体"/>
          <w:color w:val="000000" w:themeColor="text1"/>
          <w:kern w:val="0"/>
          <w:sz w:val="24"/>
          <w:szCs w:val="24"/>
        </w:rPr>
        <w:t>.</w:t>
      </w:r>
      <w:r w:rsidRPr="00B67EDF">
        <w:rPr>
          <w:rFonts w:asciiTheme="minorEastAsia" w:hAnsiTheme="minorEastAsia" w:cs="宋体" w:hint="eastAsia"/>
          <w:color w:val="000000" w:themeColor="text1"/>
          <w:kern w:val="0"/>
          <w:sz w:val="24"/>
          <w:szCs w:val="24"/>
        </w:rPr>
        <w:t>受让方和被转让企业在同一省且同属国税机关或地税机关管辖的，按照本公告第五条规定执行。</w:t>
      </w:r>
    </w:p>
    <w:p w14:paraId="5D06B8EA" w14:textId="225AA5DE" w:rsidR="00086BDF" w:rsidRPr="00B67EDF" w:rsidRDefault="00086BDF" w:rsidP="00B67EDF">
      <w:pPr>
        <w:widowControl/>
        <w:shd w:val="clear" w:color="auto" w:fill="FFFFFF"/>
        <w:spacing w:beforeLines="50" w:before="156" w:line="480" w:lineRule="atLeast"/>
        <w:ind w:firstLineChars="200" w:firstLine="480"/>
        <w:jc w:val="right"/>
        <w:rPr>
          <w:rFonts w:asciiTheme="minorEastAsia" w:hAnsiTheme="minorEastAsia" w:cs="宋体"/>
          <w:color w:val="000000" w:themeColor="text1"/>
          <w:kern w:val="0"/>
          <w:sz w:val="24"/>
          <w:szCs w:val="24"/>
        </w:rPr>
      </w:pPr>
      <w:r w:rsidRPr="00B67EDF">
        <w:rPr>
          <w:rFonts w:asciiTheme="minorEastAsia" w:hAnsiTheme="minorEastAsia" w:hint="eastAsia"/>
          <w:color w:val="000000" w:themeColor="text1"/>
          <w:sz w:val="24"/>
          <w:szCs w:val="24"/>
          <w:shd w:val="clear" w:color="auto" w:fill="FFFFFF"/>
        </w:rPr>
        <w:t>（</w:t>
      </w:r>
      <w:hyperlink r:id="rId141" w:history="1">
        <w:r w:rsidR="003A65DB" w:rsidRPr="003A65DB">
          <w:rPr>
            <w:rStyle w:val="a8"/>
            <w:rFonts w:asciiTheme="minorEastAsia" w:hAnsiTheme="minorEastAsia" w:hint="eastAsia"/>
            <w:sz w:val="24"/>
            <w:szCs w:val="24"/>
            <w:shd w:val="clear" w:color="auto" w:fill="FFFFFF"/>
          </w:rPr>
          <w:t>国家税务总局公告2013年第72号</w:t>
        </w:r>
      </w:hyperlink>
      <w:r w:rsidRPr="00B67EDF">
        <w:rPr>
          <w:rFonts w:asciiTheme="minorEastAsia" w:hAnsiTheme="minorEastAsia" w:hint="eastAsia"/>
          <w:color w:val="000000" w:themeColor="text1"/>
          <w:sz w:val="24"/>
          <w:szCs w:val="24"/>
          <w:shd w:val="clear" w:color="auto" w:fill="FFFFFF"/>
        </w:rPr>
        <w:t>第六条第一款）</w:t>
      </w:r>
    </w:p>
    <w:p w14:paraId="65F0CFF5" w14:textId="77777777" w:rsidR="00086BDF" w:rsidRPr="00B67EDF" w:rsidRDefault="00086BDF" w:rsidP="00B67EDF">
      <w:pPr>
        <w:widowControl/>
        <w:shd w:val="clear" w:color="auto" w:fill="FFFFFF"/>
        <w:spacing w:beforeLines="50" w:before="156" w:line="480" w:lineRule="atLeast"/>
        <w:ind w:firstLineChars="200" w:firstLine="480"/>
        <w:jc w:val="left"/>
        <w:rPr>
          <w:rFonts w:asciiTheme="minorEastAsia" w:hAnsiTheme="minorEastAsia" w:cs="宋体"/>
          <w:color w:val="000000" w:themeColor="text1"/>
          <w:kern w:val="0"/>
          <w:sz w:val="24"/>
          <w:szCs w:val="24"/>
        </w:rPr>
      </w:pPr>
      <w:r w:rsidRPr="00B67EDF">
        <w:rPr>
          <w:rFonts w:asciiTheme="minorEastAsia" w:hAnsiTheme="minorEastAsia" w:cs="宋体" w:hint="eastAsia"/>
          <w:color w:val="000000" w:themeColor="text1"/>
          <w:kern w:val="0"/>
          <w:sz w:val="24"/>
          <w:szCs w:val="24"/>
        </w:rPr>
        <w:t>b</w:t>
      </w:r>
      <w:r w:rsidRPr="00B67EDF">
        <w:rPr>
          <w:rFonts w:asciiTheme="minorEastAsia" w:hAnsiTheme="minorEastAsia" w:cs="宋体"/>
          <w:color w:val="000000" w:themeColor="text1"/>
          <w:kern w:val="0"/>
          <w:sz w:val="24"/>
          <w:szCs w:val="24"/>
        </w:rPr>
        <w:t>.</w:t>
      </w:r>
      <w:r w:rsidRPr="00B67EDF">
        <w:rPr>
          <w:rFonts w:asciiTheme="minorEastAsia" w:hAnsiTheme="minorEastAsia" w:cs="宋体" w:hint="eastAsia"/>
          <w:color w:val="000000" w:themeColor="text1"/>
          <w:kern w:val="0"/>
          <w:sz w:val="24"/>
          <w:szCs w:val="24"/>
        </w:rPr>
        <w:t>受让方和被转让企业不在同一省或分别由国税机关和地税机关管辖的，受让方所在地省税务机关收到主管税务机关意见后30日内，应向被转让企业所在地省税务机关发出《非居民企业股权转让适用特殊性税务处理告知函》（见附件2）。</w:t>
      </w:r>
    </w:p>
    <w:p w14:paraId="6266D9DF" w14:textId="50432342" w:rsidR="00086BDF" w:rsidRPr="00B67EDF" w:rsidRDefault="00086BDF" w:rsidP="00B67EDF">
      <w:pPr>
        <w:widowControl/>
        <w:shd w:val="clear" w:color="auto" w:fill="FFFFFF"/>
        <w:spacing w:beforeLines="50" w:before="156" w:line="480" w:lineRule="atLeast"/>
        <w:ind w:firstLineChars="200" w:firstLine="480"/>
        <w:jc w:val="right"/>
        <w:rPr>
          <w:rFonts w:asciiTheme="minorEastAsia" w:hAnsiTheme="minorEastAsia" w:cs="宋体"/>
          <w:color w:val="000000" w:themeColor="text1"/>
          <w:kern w:val="0"/>
          <w:sz w:val="24"/>
          <w:szCs w:val="24"/>
        </w:rPr>
      </w:pPr>
      <w:r w:rsidRPr="00B67EDF">
        <w:rPr>
          <w:rFonts w:asciiTheme="minorEastAsia" w:hAnsiTheme="minorEastAsia" w:hint="eastAsia"/>
          <w:color w:val="000000" w:themeColor="text1"/>
          <w:sz w:val="24"/>
          <w:szCs w:val="24"/>
          <w:shd w:val="clear" w:color="auto" w:fill="FFFFFF"/>
        </w:rPr>
        <w:lastRenderedPageBreak/>
        <w:t>（</w:t>
      </w:r>
      <w:hyperlink r:id="rId142" w:history="1">
        <w:r w:rsidR="003A65DB" w:rsidRPr="003A65DB">
          <w:rPr>
            <w:rStyle w:val="a8"/>
            <w:rFonts w:asciiTheme="minorEastAsia" w:hAnsiTheme="minorEastAsia" w:hint="eastAsia"/>
            <w:sz w:val="24"/>
            <w:szCs w:val="24"/>
            <w:shd w:val="clear" w:color="auto" w:fill="FFFFFF"/>
          </w:rPr>
          <w:t>国家税务总局公告2013年第72号</w:t>
        </w:r>
      </w:hyperlink>
      <w:r w:rsidRPr="00B67EDF">
        <w:rPr>
          <w:rFonts w:asciiTheme="minorEastAsia" w:hAnsiTheme="minorEastAsia" w:hint="eastAsia"/>
          <w:color w:val="000000" w:themeColor="text1"/>
          <w:sz w:val="24"/>
          <w:szCs w:val="24"/>
          <w:shd w:val="clear" w:color="auto" w:fill="FFFFFF"/>
        </w:rPr>
        <w:t>第六条第一款）</w:t>
      </w:r>
    </w:p>
    <w:p w14:paraId="1EC1211F" w14:textId="77777777" w:rsidR="00086BDF" w:rsidRPr="00B67EDF" w:rsidRDefault="00086BDF" w:rsidP="00B67EDF">
      <w:pPr>
        <w:widowControl/>
        <w:shd w:val="clear" w:color="auto" w:fill="FFFFFF"/>
        <w:spacing w:beforeLines="50" w:before="156" w:line="480" w:lineRule="atLeast"/>
        <w:ind w:firstLineChars="200" w:firstLine="480"/>
        <w:jc w:val="left"/>
        <w:rPr>
          <w:rFonts w:asciiTheme="minorEastAsia" w:hAnsiTheme="minorEastAsia" w:cs="宋体"/>
          <w:color w:val="000000" w:themeColor="text1"/>
          <w:kern w:val="0"/>
          <w:sz w:val="24"/>
          <w:szCs w:val="24"/>
        </w:rPr>
      </w:pPr>
      <w:r w:rsidRPr="00B67EDF">
        <w:rPr>
          <w:rFonts w:asciiTheme="minorEastAsia" w:hAnsiTheme="minorEastAsia" w:cs="宋体" w:hint="eastAsia"/>
          <w:i/>
          <w:color w:val="000000" w:themeColor="text1"/>
          <w:kern w:val="0"/>
          <w:sz w:val="24"/>
          <w:szCs w:val="24"/>
        </w:rPr>
        <w:t>非居民企业股权转让未进行特殊性税务处理备案或备案后经调查核实不符合条件的，适用一般性税务处理规定，应按照有关规定缴纳企业所得税</w:t>
      </w:r>
      <w:r w:rsidRPr="00B67EDF">
        <w:rPr>
          <w:rFonts w:asciiTheme="minorEastAsia" w:hAnsiTheme="minorEastAsia" w:cs="宋体" w:hint="eastAsia"/>
          <w:color w:val="000000" w:themeColor="text1"/>
          <w:kern w:val="0"/>
          <w:sz w:val="24"/>
          <w:szCs w:val="24"/>
        </w:rPr>
        <w:t>。</w:t>
      </w:r>
    </w:p>
    <w:p w14:paraId="72206552" w14:textId="28AB012D" w:rsidR="00086BDF" w:rsidRPr="00B67EDF" w:rsidRDefault="00086BDF" w:rsidP="00B67EDF">
      <w:pPr>
        <w:widowControl/>
        <w:shd w:val="clear" w:color="auto" w:fill="FFFFFF"/>
        <w:spacing w:beforeLines="50" w:before="156" w:line="480" w:lineRule="atLeast"/>
        <w:ind w:firstLineChars="200" w:firstLine="480"/>
        <w:jc w:val="right"/>
        <w:rPr>
          <w:rFonts w:asciiTheme="minorEastAsia" w:hAnsiTheme="minorEastAsia" w:cs="宋体"/>
          <w:color w:val="000000" w:themeColor="text1"/>
          <w:kern w:val="0"/>
          <w:sz w:val="24"/>
          <w:szCs w:val="24"/>
        </w:rPr>
      </w:pPr>
      <w:r w:rsidRPr="00B67EDF">
        <w:rPr>
          <w:rFonts w:asciiTheme="minorEastAsia" w:hAnsiTheme="minorEastAsia" w:hint="eastAsia"/>
          <w:color w:val="000000" w:themeColor="text1"/>
          <w:sz w:val="24"/>
          <w:szCs w:val="24"/>
          <w:shd w:val="clear" w:color="auto" w:fill="FFFFFF"/>
        </w:rPr>
        <w:t>（</w:t>
      </w:r>
      <w:hyperlink r:id="rId143" w:history="1">
        <w:r w:rsidR="003A65DB" w:rsidRPr="003A65DB">
          <w:rPr>
            <w:rStyle w:val="a8"/>
            <w:rFonts w:asciiTheme="minorEastAsia" w:hAnsiTheme="minorEastAsia" w:hint="eastAsia"/>
            <w:sz w:val="24"/>
            <w:szCs w:val="24"/>
            <w:shd w:val="clear" w:color="auto" w:fill="FFFFFF"/>
          </w:rPr>
          <w:t>国家税务总局公告2013年第72号</w:t>
        </w:r>
      </w:hyperlink>
      <w:r w:rsidRPr="00B67EDF">
        <w:rPr>
          <w:rFonts w:asciiTheme="minorEastAsia" w:hAnsiTheme="minorEastAsia" w:hint="eastAsia"/>
          <w:color w:val="000000" w:themeColor="text1"/>
          <w:sz w:val="24"/>
          <w:szCs w:val="24"/>
          <w:shd w:val="clear" w:color="auto" w:fill="FFFFFF"/>
        </w:rPr>
        <w:t>第七条）</w:t>
      </w:r>
    </w:p>
    <w:p w14:paraId="5FDBEA6E" w14:textId="3734288D" w:rsidR="00086BDF" w:rsidRPr="003A65DB" w:rsidRDefault="003A65DB" w:rsidP="003A65DB">
      <w:pPr>
        <w:widowControl/>
        <w:shd w:val="clear" w:color="auto" w:fill="FFFFFF"/>
        <w:spacing w:beforeLines="50" w:before="156" w:line="480" w:lineRule="atLeast"/>
        <w:ind w:firstLineChars="200" w:firstLine="480"/>
        <w:jc w:val="left"/>
        <w:rPr>
          <w:rFonts w:asciiTheme="minorEastAsia" w:hAnsiTheme="minorEastAsia" w:cs="宋体"/>
          <w:color w:val="000000" w:themeColor="text1"/>
          <w:kern w:val="0"/>
          <w:sz w:val="24"/>
          <w:szCs w:val="24"/>
        </w:rPr>
      </w:pPr>
      <w:r w:rsidRPr="003A65DB">
        <w:rPr>
          <w:rFonts w:hint="eastAsia"/>
          <w:color w:val="0070C0"/>
          <w:sz w:val="24"/>
          <w:szCs w:val="24"/>
          <w:shd w:val="clear" w:color="auto" w:fill="FFFFFF"/>
        </w:rPr>
        <w:t>[</w:t>
      </w:r>
      <w:hyperlink r:id="rId144" w:tgtFrame="_self" w:history="1">
        <w:r w:rsidRPr="003A65DB">
          <w:rPr>
            <w:rFonts w:hint="eastAsia"/>
            <w:color w:val="6E6E6E"/>
            <w:sz w:val="24"/>
            <w:szCs w:val="24"/>
            <w:u w:val="single"/>
            <w:shd w:val="clear" w:color="auto" w:fill="FFFFFF"/>
          </w:rPr>
          <w:t>国家税务总局公告</w:t>
        </w:r>
        <w:r w:rsidRPr="003A65DB">
          <w:rPr>
            <w:rFonts w:hint="eastAsia"/>
            <w:color w:val="6E6E6E"/>
            <w:sz w:val="24"/>
            <w:szCs w:val="24"/>
            <w:u w:val="single"/>
            <w:shd w:val="clear" w:color="auto" w:fill="FFFFFF"/>
          </w:rPr>
          <w:t>2015</w:t>
        </w:r>
        <w:r w:rsidRPr="003A65DB">
          <w:rPr>
            <w:rFonts w:hint="eastAsia"/>
            <w:color w:val="6E6E6E"/>
            <w:sz w:val="24"/>
            <w:szCs w:val="24"/>
            <w:u w:val="single"/>
            <w:shd w:val="clear" w:color="auto" w:fill="FFFFFF"/>
          </w:rPr>
          <w:t>年第</w:t>
        </w:r>
        <w:r w:rsidRPr="003A65DB">
          <w:rPr>
            <w:rFonts w:hint="eastAsia"/>
            <w:color w:val="6E6E6E"/>
            <w:sz w:val="24"/>
            <w:szCs w:val="24"/>
            <w:u w:val="single"/>
            <w:shd w:val="clear" w:color="auto" w:fill="FFFFFF"/>
          </w:rPr>
          <w:t>22</w:t>
        </w:r>
        <w:r w:rsidRPr="003A65DB">
          <w:rPr>
            <w:rFonts w:hint="eastAsia"/>
            <w:color w:val="6E6E6E"/>
            <w:sz w:val="24"/>
            <w:szCs w:val="24"/>
            <w:u w:val="single"/>
            <w:shd w:val="clear" w:color="auto" w:fill="FFFFFF"/>
          </w:rPr>
          <w:t>号</w:t>
        </w:r>
      </w:hyperlink>
      <w:r w:rsidRPr="003A65DB">
        <w:rPr>
          <w:rFonts w:hint="eastAsia"/>
          <w:color w:val="0070C0"/>
          <w:sz w:val="24"/>
          <w:szCs w:val="24"/>
          <w:shd w:val="clear" w:color="auto" w:fill="FFFFFF"/>
        </w:rPr>
        <w:t>第三条规定，本文第七条修改为：“非居民企业股权转让适用特殊性税务处理备案后经调查核实不符合条件的，应调整适用一般性税务处理，按照有关规定缴纳企业所得税。非居民企业股权转让适用特殊性税务处理未进行备案的，税务机关应告知其按照本公告第二条、第三条的规定办理备案手续。”</w:t>
      </w:r>
      <w:r w:rsidRPr="003A65DB">
        <w:rPr>
          <w:rFonts w:hint="eastAsia"/>
          <w:color w:val="0070C0"/>
          <w:sz w:val="24"/>
          <w:szCs w:val="24"/>
          <w:shd w:val="clear" w:color="auto" w:fill="FFFFFF"/>
        </w:rPr>
        <w:t>]</w:t>
      </w:r>
    </w:p>
    <w:p w14:paraId="12BD70AE" w14:textId="77777777" w:rsidR="00086BDF" w:rsidRPr="00B67EDF" w:rsidRDefault="00086BDF" w:rsidP="00B67EDF">
      <w:pPr>
        <w:pStyle w:val="6"/>
        <w:spacing w:beforeLines="50" w:before="156" w:after="0" w:line="480" w:lineRule="atLeast"/>
        <w:rPr>
          <w:rFonts w:asciiTheme="minorEastAsia" w:eastAsiaTheme="minorEastAsia" w:hAnsiTheme="minorEastAsia"/>
          <w:color w:val="000000" w:themeColor="text1"/>
        </w:rPr>
      </w:pPr>
      <w:r w:rsidRPr="00B67EDF">
        <w:rPr>
          <w:rFonts w:asciiTheme="minorEastAsia" w:eastAsiaTheme="minorEastAsia" w:hAnsiTheme="minorEastAsia" w:hint="eastAsia"/>
          <w:color w:val="000000" w:themeColor="text1"/>
        </w:rPr>
        <w:t>D</w:t>
      </w:r>
      <w:r w:rsidRPr="00B67EDF">
        <w:rPr>
          <w:rFonts w:asciiTheme="minorEastAsia" w:eastAsiaTheme="minorEastAsia" w:hAnsiTheme="minorEastAsia"/>
          <w:color w:val="000000" w:themeColor="text1"/>
        </w:rPr>
        <w:t>.</w:t>
      </w:r>
      <w:r w:rsidRPr="00B67EDF">
        <w:rPr>
          <w:rFonts w:asciiTheme="minorEastAsia" w:eastAsiaTheme="minorEastAsia" w:hAnsiTheme="minorEastAsia" w:hint="eastAsia"/>
          <w:color w:val="000000" w:themeColor="text1"/>
        </w:rPr>
        <w:t>其他</w:t>
      </w:r>
    </w:p>
    <w:p w14:paraId="08987A36" w14:textId="77777777" w:rsidR="00086BDF" w:rsidRPr="00B67EDF" w:rsidRDefault="00086BDF" w:rsidP="00B67EDF">
      <w:pPr>
        <w:widowControl/>
        <w:shd w:val="clear" w:color="auto" w:fill="FFFFFF"/>
        <w:spacing w:beforeLines="50" w:before="156" w:line="480" w:lineRule="atLeast"/>
        <w:ind w:firstLineChars="200" w:firstLine="480"/>
        <w:jc w:val="left"/>
        <w:rPr>
          <w:rFonts w:asciiTheme="minorEastAsia" w:hAnsiTheme="minorEastAsia" w:cs="宋体"/>
          <w:color w:val="000000" w:themeColor="text1"/>
          <w:kern w:val="0"/>
          <w:sz w:val="24"/>
          <w:szCs w:val="24"/>
        </w:rPr>
      </w:pPr>
      <w:r w:rsidRPr="00B67EDF">
        <w:rPr>
          <w:rFonts w:asciiTheme="minorEastAsia" w:hAnsiTheme="minorEastAsia" w:cs="宋体" w:hint="eastAsia"/>
          <w:color w:val="000000" w:themeColor="text1"/>
          <w:kern w:val="0"/>
          <w:sz w:val="24"/>
          <w:szCs w:val="24"/>
        </w:rPr>
        <w:t>(</w:t>
      </w:r>
      <w:r w:rsidRPr="00B67EDF">
        <w:rPr>
          <w:rFonts w:asciiTheme="minorEastAsia" w:hAnsiTheme="minorEastAsia" w:cs="宋体"/>
          <w:color w:val="000000" w:themeColor="text1"/>
          <w:kern w:val="0"/>
          <w:sz w:val="24"/>
          <w:szCs w:val="24"/>
        </w:rPr>
        <w:t>A)</w:t>
      </w:r>
      <w:r w:rsidRPr="00B67EDF">
        <w:rPr>
          <w:rFonts w:asciiTheme="minorEastAsia" w:hAnsiTheme="minorEastAsia" w:cs="宋体" w:hint="eastAsia"/>
          <w:color w:val="000000" w:themeColor="text1"/>
          <w:kern w:val="0"/>
          <w:sz w:val="24"/>
          <w:szCs w:val="24"/>
        </w:rPr>
        <w:t>省税务机关应做好辖区内非居民企业股权转让适用特殊性税务处理的管理工作，于年度终了后30日内向国家税务总局报送《非居民企业股权转让适用特殊性税务处理情况统计表》（见附件3）。</w:t>
      </w:r>
    </w:p>
    <w:p w14:paraId="5C952988" w14:textId="581FDB66" w:rsidR="00086BDF" w:rsidRPr="00B67EDF" w:rsidRDefault="00086BDF" w:rsidP="00B67EDF">
      <w:pPr>
        <w:widowControl/>
        <w:shd w:val="clear" w:color="auto" w:fill="FFFFFF"/>
        <w:spacing w:beforeLines="50" w:before="156" w:line="480" w:lineRule="atLeast"/>
        <w:ind w:firstLineChars="200" w:firstLine="480"/>
        <w:jc w:val="right"/>
        <w:rPr>
          <w:rFonts w:asciiTheme="minorEastAsia" w:hAnsiTheme="minorEastAsia" w:cs="宋体"/>
          <w:color w:val="000000" w:themeColor="text1"/>
          <w:kern w:val="0"/>
          <w:sz w:val="24"/>
          <w:szCs w:val="24"/>
        </w:rPr>
      </w:pPr>
      <w:r w:rsidRPr="00B67EDF">
        <w:rPr>
          <w:rFonts w:asciiTheme="minorEastAsia" w:hAnsiTheme="minorEastAsia" w:hint="eastAsia"/>
          <w:color w:val="000000" w:themeColor="text1"/>
          <w:sz w:val="24"/>
          <w:szCs w:val="24"/>
          <w:shd w:val="clear" w:color="auto" w:fill="FFFFFF"/>
        </w:rPr>
        <w:t>（</w:t>
      </w:r>
      <w:hyperlink r:id="rId145" w:history="1">
        <w:r w:rsidR="003A65DB" w:rsidRPr="003A65DB">
          <w:rPr>
            <w:rStyle w:val="a8"/>
            <w:rFonts w:asciiTheme="minorEastAsia" w:hAnsiTheme="minorEastAsia" w:hint="eastAsia"/>
            <w:sz w:val="24"/>
            <w:szCs w:val="24"/>
            <w:shd w:val="clear" w:color="auto" w:fill="FFFFFF"/>
          </w:rPr>
          <w:t>国家税务总局公告2013年第72号</w:t>
        </w:r>
      </w:hyperlink>
      <w:r w:rsidRPr="00B67EDF">
        <w:rPr>
          <w:rFonts w:asciiTheme="minorEastAsia" w:hAnsiTheme="minorEastAsia" w:hint="eastAsia"/>
          <w:color w:val="000000" w:themeColor="text1"/>
          <w:sz w:val="24"/>
          <w:szCs w:val="24"/>
          <w:shd w:val="clear" w:color="auto" w:fill="FFFFFF"/>
        </w:rPr>
        <w:t>第九条）</w:t>
      </w:r>
    </w:p>
    <w:p w14:paraId="61671DEC" w14:textId="2FE445D9" w:rsidR="00086BDF" w:rsidRPr="00B67EDF" w:rsidRDefault="00086BDF" w:rsidP="00B67EDF">
      <w:pPr>
        <w:widowControl/>
        <w:shd w:val="clear" w:color="auto" w:fill="FFFFFF"/>
        <w:spacing w:beforeLines="50" w:before="156" w:line="480" w:lineRule="atLeast"/>
        <w:ind w:firstLineChars="200" w:firstLine="480"/>
        <w:jc w:val="left"/>
        <w:rPr>
          <w:rFonts w:asciiTheme="minorEastAsia" w:hAnsiTheme="minorEastAsia" w:cs="宋体"/>
          <w:color w:val="000000" w:themeColor="text1"/>
          <w:kern w:val="0"/>
          <w:sz w:val="24"/>
          <w:szCs w:val="24"/>
        </w:rPr>
      </w:pPr>
      <w:r w:rsidRPr="00B67EDF">
        <w:rPr>
          <w:rFonts w:asciiTheme="minorEastAsia" w:hAnsiTheme="minorEastAsia" w:cs="宋体" w:hint="eastAsia"/>
          <w:color w:val="000000" w:themeColor="text1"/>
          <w:kern w:val="0"/>
          <w:sz w:val="24"/>
          <w:szCs w:val="24"/>
        </w:rPr>
        <w:t>(</w:t>
      </w:r>
      <w:r w:rsidRPr="00B67EDF">
        <w:rPr>
          <w:rFonts w:asciiTheme="minorEastAsia" w:hAnsiTheme="minorEastAsia" w:cs="宋体"/>
          <w:color w:val="000000" w:themeColor="text1"/>
          <w:kern w:val="0"/>
          <w:sz w:val="24"/>
          <w:szCs w:val="24"/>
        </w:rPr>
        <w:t>B)</w:t>
      </w:r>
      <w:r w:rsidRPr="00B67EDF">
        <w:rPr>
          <w:rFonts w:asciiTheme="minorEastAsia" w:hAnsiTheme="minorEastAsia" w:cs="宋体" w:hint="eastAsia"/>
          <w:color w:val="000000" w:themeColor="text1"/>
          <w:kern w:val="0"/>
          <w:sz w:val="24"/>
          <w:szCs w:val="24"/>
        </w:rPr>
        <w:t>本公告自发布之日起施行。本公告实施之前发生的非居民企业股权转让适用特殊性税务处理事项尚未处理的，可依据本公告规定办理。</w:t>
      </w:r>
      <w:r w:rsidR="00EC773A" w:rsidRPr="00EC773A">
        <w:rPr>
          <w:rFonts w:hint="eastAsia"/>
          <w:color w:val="333333"/>
          <w:sz w:val="24"/>
          <w:szCs w:val="24"/>
          <w:shd w:val="clear" w:color="auto" w:fill="FFFFFF"/>
        </w:rPr>
        <w:t>《国家税务总局关于加强非居民企业股权转让所得企业所得税管理的通知》（</w:t>
      </w:r>
      <w:hyperlink r:id="rId146" w:tgtFrame="_self" w:history="1">
        <w:r w:rsidR="00EC773A" w:rsidRPr="00EC773A">
          <w:rPr>
            <w:rFonts w:hint="eastAsia"/>
            <w:color w:val="6E6E6E"/>
            <w:sz w:val="24"/>
            <w:szCs w:val="24"/>
            <w:u w:val="single"/>
            <w:shd w:val="clear" w:color="auto" w:fill="FFFFFF"/>
          </w:rPr>
          <w:t>国税函</w:t>
        </w:r>
        <w:r w:rsidR="00EC773A" w:rsidRPr="00EC773A">
          <w:rPr>
            <w:rFonts w:hint="eastAsia"/>
            <w:color w:val="6E6E6E"/>
            <w:sz w:val="24"/>
            <w:szCs w:val="24"/>
            <w:u w:val="single"/>
            <w:shd w:val="clear" w:color="auto" w:fill="FFFFFF"/>
          </w:rPr>
          <w:t>[2009]698</w:t>
        </w:r>
        <w:r w:rsidR="00EC773A" w:rsidRPr="00EC773A">
          <w:rPr>
            <w:rFonts w:hint="eastAsia"/>
            <w:color w:val="6E6E6E"/>
            <w:sz w:val="24"/>
            <w:szCs w:val="24"/>
            <w:u w:val="single"/>
            <w:shd w:val="clear" w:color="auto" w:fill="FFFFFF"/>
          </w:rPr>
          <w:t>号</w:t>
        </w:r>
      </w:hyperlink>
      <w:r w:rsidR="00EC773A" w:rsidRPr="00EC773A">
        <w:rPr>
          <w:rFonts w:hint="eastAsia"/>
          <w:color w:val="333333"/>
          <w:sz w:val="24"/>
          <w:szCs w:val="24"/>
          <w:shd w:val="clear" w:color="auto" w:fill="FFFFFF"/>
        </w:rPr>
        <w:t>）</w:t>
      </w:r>
      <w:r w:rsidRPr="00EC773A">
        <w:rPr>
          <w:rFonts w:asciiTheme="minorEastAsia" w:hAnsiTheme="minorEastAsia" w:cs="宋体" w:hint="eastAsia"/>
          <w:color w:val="000000" w:themeColor="text1"/>
          <w:kern w:val="0"/>
          <w:sz w:val="24"/>
          <w:szCs w:val="24"/>
        </w:rPr>
        <w:t>第</w:t>
      </w:r>
      <w:r w:rsidRPr="00B67EDF">
        <w:rPr>
          <w:rFonts w:asciiTheme="minorEastAsia" w:hAnsiTheme="minorEastAsia" w:cs="宋体" w:hint="eastAsia"/>
          <w:color w:val="000000" w:themeColor="text1"/>
          <w:kern w:val="0"/>
          <w:sz w:val="24"/>
          <w:szCs w:val="24"/>
        </w:rPr>
        <w:t>九条同时废止。</w:t>
      </w:r>
    </w:p>
    <w:p w14:paraId="4BF3C691" w14:textId="3D6D211F" w:rsidR="00086BDF" w:rsidRDefault="00086BDF" w:rsidP="00B67EDF">
      <w:pPr>
        <w:widowControl/>
        <w:shd w:val="clear" w:color="auto" w:fill="FFFFFF"/>
        <w:spacing w:beforeLines="50" w:before="156" w:line="480" w:lineRule="atLeast"/>
        <w:ind w:firstLineChars="200" w:firstLine="480"/>
        <w:jc w:val="right"/>
        <w:rPr>
          <w:rFonts w:asciiTheme="minorEastAsia" w:hAnsiTheme="minorEastAsia"/>
          <w:color w:val="000000" w:themeColor="text1"/>
          <w:sz w:val="24"/>
          <w:szCs w:val="24"/>
          <w:shd w:val="clear" w:color="auto" w:fill="FFFFFF"/>
        </w:rPr>
      </w:pPr>
      <w:bookmarkStart w:id="31" w:name="_Hlk14242120"/>
      <w:r w:rsidRPr="00B67EDF">
        <w:rPr>
          <w:rFonts w:asciiTheme="minorEastAsia" w:hAnsiTheme="minorEastAsia" w:hint="eastAsia"/>
          <w:color w:val="000000" w:themeColor="text1"/>
          <w:sz w:val="24"/>
          <w:szCs w:val="24"/>
          <w:shd w:val="clear" w:color="auto" w:fill="FFFFFF"/>
        </w:rPr>
        <w:t>（</w:t>
      </w:r>
      <w:hyperlink r:id="rId147" w:history="1">
        <w:r w:rsidR="003A65DB" w:rsidRPr="003A65DB">
          <w:rPr>
            <w:rStyle w:val="a8"/>
            <w:rFonts w:asciiTheme="minorEastAsia" w:hAnsiTheme="minorEastAsia" w:hint="eastAsia"/>
            <w:sz w:val="24"/>
            <w:szCs w:val="24"/>
            <w:shd w:val="clear" w:color="auto" w:fill="FFFFFF"/>
          </w:rPr>
          <w:t>国家税务总局公告2013年第72号</w:t>
        </w:r>
      </w:hyperlink>
      <w:r w:rsidRPr="00B67EDF">
        <w:rPr>
          <w:rFonts w:asciiTheme="minorEastAsia" w:hAnsiTheme="minorEastAsia" w:hint="eastAsia"/>
          <w:color w:val="000000" w:themeColor="text1"/>
          <w:sz w:val="24"/>
          <w:szCs w:val="24"/>
          <w:shd w:val="clear" w:color="auto" w:fill="FFFFFF"/>
        </w:rPr>
        <w:t>第十条）</w:t>
      </w:r>
    </w:p>
    <w:p w14:paraId="0D27446D" w14:textId="778F9B9C" w:rsidR="00EC773A" w:rsidRPr="00EC773A" w:rsidRDefault="003F6638" w:rsidP="00EC773A">
      <w:pPr>
        <w:widowControl/>
        <w:shd w:val="clear" w:color="auto" w:fill="FFFFFF"/>
        <w:spacing w:line="480" w:lineRule="atLeast"/>
        <w:ind w:firstLine="480"/>
        <w:rPr>
          <w:rFonts w:ascii="宋体" w:eastAsia="宋体" w:hAnsi="宋体" w:cs="宋体"/>
          <w:color w:val="333333"/>
          <w:kern w:val="0"/>
          <w:sz w:val="24"/>
          <w:szCs w:val="24"/>
        </w:rPr>
      </w:pPr>
      <w:hyperlink r:id="rId148" w:tooltip="非居民企业股权转让适用特殊性税务处理备案表.doc" w:history="1">
        <w:r w:rsidR="00EC773A" w:rsidRPr="00EC773A">
          <w:rPr>
            <w:rFonts w:ascii="宋体" w:eastAsia="宋体" w:hAnsi="宋体" w:cs="宋体" w:hint="eastAsia"/>
            <w:color w:val="0066CC"/>
            <w:kern w:val="0"/>
            <w:sz w:val="24"/>
            <w:szCs w:val="24"/>
            <w:u w:val="single"/>
          </w:rPr>
          <w:t>非居民企业股权转让适用特殊性税务处理备案表.doc</w:t>
        </w:r>
      </w:hyperlink>
    </w:p>
    <w:p w14:paraId="062BFFD2" w14:textId="13DA005F" w:rsidR="00EC773A" w:rsidRPr="00EC773A" w:rsidRDefault="00EC773A" w:rsidP="00EC773A">
      <w:pPr>
        <w:widowControl/>
        <w:shd w:val="clear" w:color="auto" w:fill="FFFFFF"/>
        <w:spacing w:beforeLines="50" w:before="156" w:line="480" w:lineRule="atLeast"/>
        <w:ind w:firstLineChars="200" w:firstLine="480"/>
        <w:jc w:val="right"/>
        <w:rPr>
          <w:rFonts w:asciiTheme="minorEastAsia" w:hAnsiTheme="minorEastAsia"/>
          <w:color w:val="000000" w:themeColor="text1"/>
          <w:sz w:val="24"/>
          <w:szCs w:val="24"/>
          <w:shd w:val="clear" w:color="auto" w:fill="FFFFFF"/>
        </w:rPr>
      </w:pPr>
      <w:r w:rsidRPr="00EC773A">
        <w:rPr>
          <w:rFonts w:asciiTheme="minorEastAsia" w:hAnsiTheme="minorEastAsia" w:hint="eastAsia"/>
          <w:color w:val="000000" w:themeColor="text1"/>
          <w:sz w:val="24"/>
          <w:szCs w:val="24"/>
          <w:shd w:val="clear" w:color="auto" w:fill="FFFFFF"/>
        </w:rPr>
        <w:t>（</w:t>
      </w:r>
      <w:hyperlink r:id="rId149" w:history="1">
        <w:r w:rsidRPr="00EC773A">
          <w:rPr>
            <w:rStyle w:val="a8"/>
            <w:rFonts w:asciiTheme="minorEastAsia" w:hAnsiTheme="minorEastAsia" w:hint="eastAsia"/>
            <w:sz w:val="24"/>
            <w:szCs w:val="24"/>
            <w:shd w:val="clear" w:color="auto" w:fill="FFFFFF"/>
          </w:rPr>
          <w:t>国家税务总局公告2013年第72号</w:t>
        </w:r>
      </w:hyperlink>
      <w:r w:rsidRPr="00EC773A">
        <w:rPr>
          <w:rFonts w:asciiTheme="minorEastAsia" w:hAnsiTheme="minorEastAsia" w:hint="eastAsia"/>
          <w:color w:val="000000" w:themeColor="text1"/>
          <w:sz w:val="24"/>
          <w:szCs w:val="24"/>
          <w:shd w:val="clear" w:color="auto" w:fill="FFFFFF"/>
        </w:rPr>
        <w:t>附件1）</w:t>
      </w:r>
    </w:p>
    <w:p w14:paraId="3678B0DC" w14:textId="5B51B3EB" w:rsidR="00EC773A" w:rsidRPr="00EC773A" w:rsidRDefault="003F6638" w:rsidP="00EC773A">
      <w:pPr>
        <w:widowControl/>
        <w:shd w:val="clear" w:color="auto" w:fill="FFFFFF"/>
        <w:spacing w:line="480" w:lineRule="atLeast"/>
        <w:ind w:firstLine="480"/>
        <w:rPr>
          <w:rFonts w:ascii="宋体" w:eastAsia="宋体" w:hAnsi="宋体" w:cs="宋体"/>
          <w:color w:val="333333"/>
          <w:kern w:val="0"/>
          <w:sz w:val="24"/>
          <w:szCs w:val="24"/>
        </w:rPr>
      </w:pPr>
      <w:hyperlink r:id="rId150" w:tooltip="非居民企业股权转让适用特殊性税务处理告知函.doc" w:history="1">
        <w:r w:rsidR="00EC773A" w:rsidRPr="00EC773A">
          <w:rPr>
            <w:rFonts w:ascii="宋体" w:eastAsia="宋体" w:hAnsi="宋体" w:cs="宋体" w:hint="eastAsia"/>
            <w:color w:val="0066CC"/>
            <w:kern w:val="0"/>
            <w:sz w:val="24"/>
            <w:szCs w:val="24"/>
            <w:u w:val="single"/>
          </w:rPr>
          <w:t>非居民企业股权转让适用特殊性税务处理告知函.doc</w:t>
        </w:r>
      </w:hyperlink>
    </w:p>
    <w:p w14:paraId="50C6A098" w14:textId="30A11222" w:rsidR="00EC773A" w:rsidRPr="00EC773A" w:rsidRDefault="00EC773A" w:rsidP="00EC773A">
      <w:pPr>
        <w:widowControl/>
        <w:shd w:val="clear" w:color="auto" w:fill="FFFFFF"/>
        <w:spacing w:beforeLines="50" w:before="156" w:line="480" w:lineRule="atLeast"/>
        <w:ind w:firstLineChars="200" w:firstLine="480"/>
        <w:jc w:val="right"/>
        <w:rPr>
          <w:rFonts w:asciiTheme="minorEastAsia" w:hAnsiTheme="minorEastAsia"/>
          <w:color w:val="000000" w:themeColor="text1"/>
          <w:sz w:val="24"/>
          <w:szCs w:val="24"/>
          <w:shd w:val="clear" w:color="auto" w:fill="FFFFFF"/>
        </w:rPr>
      </w:pPr>
      <w:r w:rsidRPr="00EC773A">
        <w:rPr>
          <w:rFonts w:asciiTheme="minorEastAsia" w:hAnsiTheme="minorEastAsia" w:hint="eastAsia"/>
          <w:color w:val="000000" w:themeColor="text1"/>
          <w:sz w:val="24"/>
          <w:szCs w:val="24"/>
          <w:shd w:val="clear" w:color="auto" w:fill="FFFFFF"/>
        </w:rPr>
        <w:t>（</w:t>
      </w:r>
      <w:hyperlink r:id="rId151" w:history="1">
        <w:r w:rsidRPr="00EC773A">
          <w:rPr>
            <w:rStyle w:val="a8"/>
            <w:rFonts w:asciiTheme="minorEastAsia" w:hAnsiTheme="minorEastAsia" w:hint="eastAsia"/>
            <w:sz w:val="24"/>
            <w:szCs w:val="24"/>
            <w:shd w:val="clear" w:color="auto" w:fill="FFFFFF"/>
          </w:rPr>
          <w:t>国家税务总局公告2013年第72号</w:t>
        </w:r>
      </w:hyperlink>
      <w:r w:rsidRPr="00EC773A">
        <w:rPr>
          <w:rFonts w:asciiTheme="minorEastAsia" w:hAnsiTheme="minorEastAsia" w:hint="eastAsia"/>
          <w:color w:val="000000" w:themeColor="text1"/>
          <w:sz w:val="24"/>
          <w:szCs w:val="24"/>
          <w:shd w:val="clear" w:color="auto" w:fill="FFFFFF"/>
        </w:rPr>
        <w:t>附件2）</w:t>
      </w:r>
    </w:p>
    <w:p w14:paraId="4F25C8A7" w14:textId="68702F23" w:rsidR="00EC773A" w:rsidRPr="00EC773A" w:rsidRDefault="003F6638" w:rsidP="00EC773A">
      <w:pPr>
        <w:widowControl/>
        <w:shd w:val="clear" w:color="auto" w:fill="FFFFFF"/>
        <w:spacing w:line="480" w:lineRule="atLeast"/>
        <w:ind w:firstLine="480"/>
        <w:rPr>
          <w:rFonts w:ascii="宋体" w:eastAsia="宋体" w:hAnsi="宋体" w:cs="宋体"/>
          <w:color w:val="333333"/>
          <w:kern w:val="0"/>
          <w:sz w:val="24"/>
          <w:szCs w:val="24"/>
        </w:rPr>
      </w:pPr>
      <w:hyperlink r:id="rId152" w:tooltip="非居民企业股权转让适用特殊性税务处理情况统计表.doc" w:history="1">
        <w:r w:rsidR="00EC773A" w:rsidRPr="00EC773A">
          <w:rPr>
            <w:rFonts w:ascii="宋体" w:eastAsia="宋体" w:hAnsi="宋体" w:cs="宋体" w:hint="eastAsia"/>
            <w:color w:val="0066CC"/>
            <w:kern w:val="0"/>
            <w:sz w:val="24"/>
            <w:szCs w:val="24"/>
            <w:u w:val="single"/>
          </w:rPr>
          <w:t>非居民企业股权转让适用特殊性税务处理情况统计表.doc</w:t>
        </w:r>
      </w:hyperlink>
    </w:p>
    <w:p w14:paraId="2E41621E" w14:textId="70BDA54A" w:rsidR="00EC773A" w:rsidRDefault="00EC773A" w:rsidP="00EC773A">
      <w:pPr>
        <w:widowControl/>
        <w:shd w:val="clear" w:color="auto" w:fill="FFFFFF"/>
        <w:spacing w:beforeLines="50" w:before="156" w:line="480" w:lineRule="atLeast"/>
        <w:ind w:firstLineChars="200" w:firstLine="480"/>
        <w:jc w:val="right"/>
        <w:rPr>
          <w:rFonts w:asciiTheme="minorEastAsia" w:hAnsiTheme="minorEastAsia"/>
          <w:color w:val="000000" w:themeColor="text1"/>
          <w:sz w:val="24"/>
          <w:szCs w:val="24"/>
          <w:shd w:val="clear" w:color="auto" w:fill="FFFFFF"/>
        </w:rPr>
      </w:pPr>
      <w:r w:rsidRPr="00EC773A">
        <w:rPr>
          <w:rFonts w:asciiTheme="minorEastAsia" w:hAnsiTheme="minorEastAsia" w:hint="eastAsia"/>
          <w:color w:val="000000" w:themeColor="text1"/>
          <w:sz w:val="24"/>
          <w:szCs w:val="24"/>
          <w:shd w:val="clear" w:color="auto" w:fill="FFFFFF"/>
        </w:rPr>
        <w:t>（</w:t>
      </w:r>
      <w:hyperlink r:id="rId153" w:history="1">
        <w:r w:rsidRPr="00EC773A">
          <w:rPr>
            <w:rStyle w:val="a8"/>
            <w:rFonts w:asciiTheme="minorEastAsia" w:hAnsiTheme="minorEastAsia" w:hint="eastAsia"/>
            <w:sz w:val="24"/>
            <w:szCs w:val="24"/>
            <w:shd w:val="clear" w:color="auto" w:fill="FFFFFF"/>
          </w:rPr>
          <w:t>国家税务总局公告2013年第72号</w:t>
        </w:r>
      </w:hyperlink>
      <w:r>
        <w:rPr>
          <w:rFonts w:asciiTheme="minorEastAsia" w:hAnsiTheme="minorEastAsia" w:hint="eastAsia"/>
          <w:color w:val="000000" w:themeColor="text1"/>
          <w:sz w:val="24"/>
          <w:szCs w:val="24"/>
          <w:shd w:val="clear" w:color="auto" w:fill="FFFFFF"/>
        </w:rPr>
        <w:t>附件3</w:t>
      </w:r>
      <w:r w:rsidRPr="00B67EDF">
        <w:rPr>
          <w:rFonts w:asciiTheme="minorEastAsia" w:hAnsiTheme="minorEastAsia" w:hint="eastAsia"/>
          <w:color w:val="000000" w:themeColor="text1"/>
          <w:sz w:val="24"/>
          <w:szCs w:val="24"/>
          <w:shd w:val="clear" w:color="auto" w:fill="FFFFFF"/>
        </w:rPr>
        <w:t>）</w:t>
      </w:r>
    </w:p>
    <w:p w14:paraId="3B6E1A1C" w14:textId="77777777" w:rsidR="00EC773A" w:rsidRPr="00B67EDF" w:rsidRDefault="00EC773A" w:rsidP="00B67EDF">
      <w:pPr>
        <w:widowControl/>
        <w:shd w:val="clear" w:color="auto" w:fill="FFFFFF"/>
        <w:spacing w:beforeLines="50" w:before="156" w:line="480" w:lineRule="atLeast"/>
        <w:ind w:firstLineChars="200" w:firstLine="480"/>
        <w:jc w:val="right"/>
        <w:rPr>
          <w:rFonts w:asciiTheme="minorEastAsia" w:hAnsiTheme="minorEastAsia"/>
          <w:color w:val="000000" w:themeColor="text1"/>
          <w:sz w:val="24"/>
          <w:szCs w:val="24"/>
          <w:shd w:val="clear" w:color="auto" w:fill="FFFFFF"/>
        </w:rPr>
      </w:pPr>
    </w:p>
    <w:p w14:paraId="62158EBA" w14:textId="77777777" w:rsidR="00086BDF" w:rsidRPr="00B67EDF" w:rsidRDefault="00086BDF" w:rsidP="00B67EDF">
      <w:pPr>
        <w:pStyle w:val="5"/>
        <w:spacing w:beforeLines="50" w:before="156" w:after="0" w:line="480" w:lineRule="atLeast"/>
        <w:rPr>
          <w:rFonts w:asciiTheme="minorEastAsia" w:hAnsiTheme="minorEastAsia"/>
          <w:color w:val="000000" w:themeColor="text1"/>
          <w:sz w:val="24"/>
          <w:szCs w:val="24"/>
        </w:rPr>
      </w:pPr>
      <w:r w:rsidRPr="00B67EDF">
        <w:rPr>
          <w:rFonts w:asciiTheme="minorEastAsia" w:hAnsiTheme="minorEastAsia" w:hint="eastAsia"/>
          <w:color w:val="000000" w:themeColor="text1"/>
          <w:sz w:val="24"/>
          <w:szCs w:val="24"/>
        </w:rPr>
        <w:t>附注②：居民企业以其拥有的资产或股权向其100%直接控股关系的非居民企业进行投资，其资产或股权转让收益如选择特殊性税务处理</w:t>
      </w:r>
    </w:p>
    <w:p w14:paraId="70115E8B" w14:textId="77777777" w:rsidR="00086BDF" w:rsidRPr="00B67EDF" w:rsidRDefault="00086BDF" w:rsidP="00B67EDF">
      <w:pPr>
        <w:widowControl/>
        <w:spacing w:beforeLines="50" w:before="156" w:line="480" w:lineRule="atLeast"/>
        <w:ind w:firstLineChars="200" w:firstLine="480"/>
        <w:jc w:val="left"/>
        <w:rPr>
          <w:rFonts w:asciiTheme="minorEastAsia" w:hAnsiTheme="minorEastAsia" w:cs="宋体"/>
          <w:color w:val="000000" w:themeColor="text1"/>
          <w:kern w:val="0"/>
          <w:sz w:val="24"/>
          <w:szCs w:val="24"/>
        </w:rPr>
      </w:pPr>
      <w:r w:rsidRPr="00B67EDF">
        <w:rPr>
          <w:rFonts w:asciiTheme="minorEastAsia" w:hAnsiTheme="minorEastAsia" w:cs="宋体" w:hint="eastAsia"/>
          <w:color w:val="000000" w:themeColor="text1"/>
          <w:kern w:val="0"/>
          <w:sz w:val="24"/>
          <w:szCs w:val="24"/>
        </w:rPr>
        <w:t>本通知第七条第（三）项所指的居民企业以其拥有的资产或股权向其100%直接控股关系的非居民企业进行投资，其资产或股权转让收益如选择特殊性税务处理，可以在10个纳税年度内均匀计入各年度应纳税所得额。</w:t>
      </w:r>
    </w:p>
    <w:p w14:paraId="6AF2F93A" w14:textId="7D812ADC" w:rsidR="00086BDF" w:rsidRPr="00B67EDF" w:rsidRDefault="00086BDF" w:rsidP="00C87EE9">
      <w:pPr>
        <w:widowControl/>
        <w:spacing w:beforeLines="50" w:before="156" w:line="480" w:lineRule="atLeast"/>
        <w:ind w:firstLineChars="200" w:firstLine="482"/>
        <w:jc w:val="right"/>
        <w:rPr>
          <w:rFonts w:asciiTheme="minorEastAsia" w:hAnsiTheme="minorEastAsia" w:cs="宋体"/>
          <w:color w:val="000000" w:themeColor="text1"/>
          <w:kern w:val="0"/>
          <w:sz w:val="24"/>
          <w:szCs w:val="24"/>
        </w:rPr>
      </w:pPr>
      <w:r w:rsidRPr="00B67EDF">
        <w:rPr>
          <w:rFonts w:asciiTheme="minorEastAsia" w:hAnsiTheme="minorEastAsia" w:cs="宋体" w:hint="eastAsia"/>
          <w:b/>
          <w:bCs/>
          <w:color w:val="000000" w:themeColor="text1"/>
          <w:kern w:val="0"/>
          <w:sz w:val="24"/>
          <w:szCs w:val="24"/>
        </w:rPr>
        <w:t>（</w:t>
      </w:r>
      <w:hyperlink r:id="rId154" w:history="1">
        <w:r w:rsidR="009D3F88" w:rsidRPr="009D3F88">
          <w:rPr>
            <w:rStyle w:val="a8"/>
            <w:rFonts w:asciiTheme="minorEastAsia" w:hAnsiTheme="minorEastAsia" w:cs="宋体"/>
            <w:bCs/>
            <w:kern w:val="0"/>
            <w:sz w:val="24"/>
            <w:szCs w:val="24"/>
          </w:rPr>
          <w:t>财税〔2009〕59号</w:t>
        </w:r>
      </w:hyperlink>
      <w:r w:rsidRPr="00B67EDF">
        <w:rPr>
          <w:rFonts w:asciiTheme="minorEastAsia" w:hAnsiTheme="minorEastAsia" w:cs="宋体" w:hint="eastAsia"/>
          <w:b/>
          <w:bCs/>
          <w:color w:val="000000" w:themeColor="text1"/>
          <w:kern w:val="0"/>
          <w:sz w:val="24"/>
          <w:szCs w:val="24"/>
        </w:rPr>
        <w:t>第八条）</w:t>
      </w:r>
    </w:p>
    <w:bookmarkEnd w:id="31"/>
    <w:p w14:paraId="0650199D" w14:textId="77777777" w:rsidR="00086BDF" w:rsidRPr="00B67EDF" w:rsidRDefault="00086BDF" w:rsidP="00B67EDF">
      <w:pPr>
        <w:pStyle w:val="3"/>
        <w:spacing w:beforeLines="50" w:before="156" w:after="0" w:line="480" w:lineRule="atLeast"/>
        <w:rPr>
          <w:rFonts w:asciiTheme="minorEastAsia" w:hAnsiTheme="minorEastAsia"/>
          <w:color w:val="000000" w:themeColor="text1"/>
          <w:sz w:val="24"/>
          <w:szCs w:val="24"/>
        </w:rPr>
      </w:pPr>
      <w:r w:rsidRPr="00B67EDF">
        <w:rPr>
          <w:rFonts w:asciiTheme="minorEastAsia" w:hAnsiTheme="minorEastAsia" w:hint="eastAsia"/>
          <w:color w:val="000000" w:themeColor="text1"/>
          <w:sz w:val="24"/>
          <w:szCs w:val="24"/>
        </w:rPr>
        <w:t>2.具体处理</w:t>
      </w:r>
    </w:p>
    <w:p w14:paraId="49F3531B" w14:textId="77777777" w:rsidR="00086BDF" w:rsidRPr="00B67EDF" w:rsidRDefault="00086BDF" w:rsidP="00B67EDF">
      <w:pPr>
        <w:widowControl/>
        <w:spacing w:beforeLines="50" w:before="156" w:line="480" w:lineRule="atLeast"/>
        <w:ind w:firstLineChars="200" w:firstLine="480"/>
        <w:jc w:val="left"/>
        <w:rPr>
          <w:rFonts w:asciiTheme="minorEastAsia" w:hAnsiTheme="minorEastAsia" w:cs="宋体"/>
          <w:color w:val="000000" w:themeColor="text1"/>
          <w:kern w:val="0"/>
          <w:sz w:val="24"/>
          <w:szCs w:val="24"/>
        </w:rPr>
      </w:pPr>
      <w:r w:rsidRPr="00B67EDF">
        <w:rPr>
          <w:rFonts w:asciiTheme="minorEastAsia" w:hAnsiTheme="minorEastAsia" w:cs="宋体" w:hint="eastAsia"/>
          <w:color w:val="000000" w:themeColor="text1"/>
          <w:kern w:val="0"/>
          <w:sz w:val="24"/>
          <w:szCs w:val="24"/>
        </w:rPr>
        <w:t>企业重组符合本通知第五条规定条件的，交易各方对其交易中的股权支付部分，可以按以下规定进行特殊性税务处理：</w:t>
      </w:r>
    </w:p>
    <w:p w14:paraId="16C8200F" w14:textId="2933DE33" w:rsidR="00086BDF" w:rsidRPr="00B67EDF" w:rsidRDefault="00086BDF" w:rsidP="00B67EDF">
      <w:pPr>
        <w:widowControl/>
        <w:spacing w:beforeLines="50" w:before="156" w:line="480" w:lineRule="atLeast"/>
        <w:ind w:firstLineChars="200" w:firstLine="482"/>
        <w:jc w:val="right"/>
        <w:rPr>
          <w:rFonts w:asciiTheme="minorEastAsia" w:hAnsiTheme="minorEastAsia" w:cs="宋体"/>
          <w:b/>
          <w:bCs/>
          <w:color w:val="000000" w:themeColor="text1"/>
          <w:kern w:val="0"/>
          <w:sz w:val="24"/>
          <w:szCs w:val="24"/>
        </w:rPr>
      </w:pPr>
      <w:r w:rsidRPr="00B67EDF">
        <w:rPr>
          <w:rFonts w:asciiTheme="minorEastAsia" w:hAnsiTheme="minorEastAsia" w:cs="宋体" w:hint="eastAsia"/>
          <w:b/>
          <w:bCs/>
          <w:color w:val="000000" w:themeColor="text1"/>
          <w:kern w:val="0"/>
          <w:sz w:val="24"/>
          <w:szCs w:val="24"/>
        </w:rPr>
        <w:t>（</w:t>
      </w:r>
      <w:hyperlink r:id="rId155" w:history="1">
        <w:r w:rsidR="009D3F88" w:rsidRPr="009D3F88">
          <w:rPr>
            <w:rStyle w:val="a8"/>
            <w:rFonts w:asciiTheme="minorEastAsia" w:hAnsiTheme="minorEastAsia" w:cs="宋体"/>
            <w:bCs/>
            <w:kern w:val="0"/>
            <w:sz w:val="24"/>
            <w:szCs w:val="24"/>
          </w:rPr>
          <w:t>财税〔2009〕59号</w:t>
        </w:r>
      </w:hyperlink>
      <w:r w:rsidRPr="00B67EDF">
        <w:rPr>
          <w:rFonts w:asciiTheme="minorEastAsia" w:hAnsiTheme="minorEastAsia" w:cs="宋体" w:hint="eastAsia"/>
          <w:b/>
          <w:bCs/>
          <w:color w:val="000000" w:themeColor="text1"/>
          <w:kern w:val="0"/>
          <w:sz w:val="24"/>
          <w:szCs w:val="24"/>
        </w:rPr>
        <w:t>第六条）</w:t>
      </w:r>
    </w:p>
    <w:p w14:paraId="16828C7C" w14:textId="77777777" w:rsidR="00086BDF" w:rsidRPr="00B67EDF" w:rsidRDefault="00086BDF" w:rsidP="00B67EDF">
      <w:pPr>
        <w:pStyle w:val="4"/>
        <w:spacing w:beforeLines="50" w:before="156" w:after="0" w:line="480" w:lineRule="atLeast"/>
        <w:rPr>
          <w:rFonts w:asciiTheme="minorEastAsia" w:eastAsiaTheme="minorEastAsia" w:hAnsiTheme="minorEastAsia"/>
          <w:color w:val="000000" w:themeColor="text1"/>
          <w:sz w:val="24"/>
          <w:szCs w:val="24"/>
        </w:rPr>
      </w:pPr>
      <w:r w:rsidRPr="00B67EDF">
        <w:rPr>
          <w:rFonts w:asciiTheme="minorEastAsia" w:eastAsiaTheme="minorEastAsia" w:hAnsiTheme="minorEastAsia" w:hint="eastAsia"/>
          <w:color w:val="000000" w:themeColor="text1"/>
          <w:sz w:val="24"/>
          <w:szCs w:val="24"/>
        </w:rPr>
        <w:t>（1）债务重组</w:t>
      </w:r>
    </w:p>
    <w:p w14:paraId="29542AE5" w14:textId="77777777" w:rsidR="00086BDF" w:rsidRPr="00B67EDF" w:rsidRDefault="00086BDF" w:rsidP="00B67EDF">
      <w:pPr>
        <w:pStyle w:val="5"/>
        <w:spacing w:beforeLines="50" w:before="156" w:after="0" w:line="480" w:lineRule="atLeast"/>
        <w:rPr>
          <w:rFonts w:asciiTheme="minorEastAsia" w:hAnsiTheme="minorEastAsia"/>
          <w:color w:val="000000" w:themeColor="text1"/>
          <w:sz w:val="24"/>
          <w:szCs w:val="24"/>
        </w:rPr>
      </w:pPr>
      <w:r w:rsidRPr="00B67EDF">
        <w:rPr>
          <w:rFonts w:asciiTheme="minorEastAsia" w:hAnsiTheme="minorEastAsia" w:hint="eastAsia"/>
          <w:color w:val="000000" w:themeColor="text1"/>
          <w:sz w:val="24"/>
          <w:szCs w:val="24"/>
        </w:rPr>
        <w:t>①债转股</w:t>
      </w:r>
    </w:p>
    <w:p w14:paraId="1CFE4F5C" w14:textId="77777777" w:rsidR="00086BDF" w:rsidRPr="00B67EDF" w:rsidRDefault="00086BDF" w:rsidP="00B67EDF">
      <w:pPr>
        <w:widowControl/>
        <w:spacing w:beforeLines="50" w:before="156" w:line="480" w:lineRule="atLeast"/>
        <w:ind w:firstLineChars="200" w:firstLine="480"/>
        <w:jc w:val="left"/>
        <w:rPr>
          <w:rFonts w:asciiTheme="minorEastAsia" w:hAnsiTheme="minorEastAsia" w:cs="宋体"/>
          <w:color w:val="000000" w:themeColor="text1"/>
          <w:kern w:val="0"/>
          <w:sz w:val="24"/>
          <w:szCs w:val="24"/>
        </w:rPr>
      </w:pPr>
      <w:r w:rsidRPr="00B67EDF">
        <w:rPr>
          <w:rFonts w:asciiTheme="minorEastAsia" w:hAnsiTheme="minorEastAsia" w:cs="宋体" w:hint="eastAsia"/>
          <w:color w:val="000000" w:themeColor="text1"/>
          <w:kern w:val="0"/>
          <w:sz w:val="24"/>
          <w:szCs w:val="24"/>
        </w:rPr>
        <w:t>企业发生债权转股权业务，对债务清偿和股权投资两项业务暂不确认有关债务清偿所得或损失，股权投资的计税基础以原债权的计税基础确定。企业的其他相关所得税事项保持不变。</w:t>
      </w:r>
    </w:p>
    <w:p w14:paraId="633750CA" w14:textId="3E0353D2" w:rsidR="00086BDF" w:rsidRPr="00B67EDF" w:rsidRDefault="00086BDF" w:rsidP="00B67EDF">
      <w:pPr>
        <w:widowControl/>
        <w:spacing w:beforeLines="50" w:before="156" w:line="480" w:lineRule="atLeast"/>
        <w:ind w:firstLineChars="200" w:firstLine="482"/>
        <w:jc w:val="right"/>
        <w:rPr>
          <w:rFonts w:asciiTheme="minorEastAsia" w:hAnsiTheme="minorEastAsia" w:cs="宋体"/>
          <w:b/>
          <w:bCs/>
          <w:color w:val="000000" w:themeColor="text1"/>
          <w:kern w:val="0"/>
          <w:sz w:val="24"/>
          <w:szCs w:val="24"/>
        </w:rPr>
      </w:pPr>
      <w:r w:rsidRPr="00B67EDF">
        <w:rPr>
          <w:rFonts w:asciiTheme="minorEastAsia" w:hAnsiTheme="minorEastAsia" w:cs="宋体" w:hint="eastAsia"/>
          <w:b/>
          <w:bCs/>
          <w:color w:val="000000" w:themeColor="text1"/>
          <w:kern w:val="0"/>
          <w:sz w:val="24"/>
          <w:szCs w:val="24"/>
        </w:rPr>
        <w:t>（</w:t>
      </w:r>
      <w:hyperlink r:id="rId156" w:history="1">
        <w:r w:rsidR="009D3F88" w:rsidRPr="009D3F88">
          <w:rPr>
            <w:rStyle w:val="a8"/>
            <w:rFonts w:asciiTheme="minorEastAsia" w:hAnsiTheme="minorEastAsia" w:cs="宋体"/>
            <w:bCs/>
            <w:kern w:val="0"/>
            <w:sz w:val="24"/>
            <w:szCs w:val="24"/>
          </w:rPr>
          <w:t>财税〔2009〕59号</w:t>
        </w:r>
      </w:hyperlink>
      <w:r w:rsidRPr="00B67EDF">
        <w:rPr>
          <w:rFonts w:asciiTheme="minorEastAsia" w:hAnsiTheme="minorEastAsia" w:cs="宋体" w:hint="eastAsia"/>
          <w:b/>
          <w:bCs/>
          <w:color w:val="000000" w:themeColor="text1"/>
          <w:kern w:val="0"/>
          <w:sz w:val="24"/>
          <w:szCs w:val="24"/>
        </w:rPr>
        <w:t>第六条第一款第二项）</w:t>
      </w:r>
    </w:p>
    <w:p w14:paraId="5C234373" w14:textId="77777777" w:rsidR="00086BDF" w:rsidRPr="00B67EDF" w:rsidRDefault="00086BDF" w:rsidP="00B67EDF">
      <w:pPr>
        <w:pStyle w:val="5"/>
        <w:spacing w:beforeLines="50" w:before="156" w:after="0" w:line="480" w:lineRule="atLeast"/>
        <w:rPr>
          <w:rFonts w:asciiTheme="minorEastAsia" w:hAnsiTheme="minorEastAsia"/>
          <w:color w:val="000000" w:themeColor="text1"/>
          <w:sz w:val="24"/>
          <w:szCs w:val="24"/>
        </w:rPr>
      </w:pPr>
      <w:r w:rsidRPr="00B67EDF">
        <w:rPr>
          <w:rFonts w:asciiTheme="minorEastAsia" w:hAnsiTheme="minorEastAsia" w:hint="eastAsia"/>
          <w:color w:val="000000" w:themeColor="text1"/>
          <w:sz w:val="24"/>
          <w:szCs w:val="24"/>
        </w:rPr>
        <w:t>②非债转股</w:t>
      </w:r>
    </w:p>
    <w:p w14:paraId="4FDF8C76" w14:textId="77777777" w:rsidR="00086BDF" w:rsidRPr="00B67EDF" w:rsidRDefault="00086BDF" w:rsidP="00B67EDF">
      <w:pPr>
        <w:widowControl/>
        <w:spacing w:beforeLines="50" w:before="156" w:line="480" w:lineRule="atLeast"/>
        <w:ind w:firstLineChars="200" w:firstLine="480"/>
        <w:jc w:val="left"/>
        <w:rPr>
          <w:rFonts w:asciiTheme="minorEastAsia" w:hAnsiTheme="minorEastAsia" w:cs="宋体"/>
          <w:color w:val="000000" w:themeColor="text1"/>
          <w:kern w:val="0"/>
          <w:sz w:val="24"/>
          <w:szCs w:val="24"/>
        </w:rPr>
      </w:pPr>
      <w:r w:rsidRPr="00B67EDF">
        <w:rPr>
          <w:rFonts w:asciiTheme="minorEastAsia" w:hAnsiTheme="minorEastAsia" w:cs="宋体" w:hint="eastAsia"/>
          <w:color w:val="000000" w:themeColor="text1"/>
          <w:kern w:val="0"/>
          <w:sz w:val="24"/>
          <w:szCs w:val="24"/>
        </w:rPr>
        <w:t>企业债务重组确认的应纳税所得额占该企业当年应纳税所得额50%以上，可以在5个纳税年度的期间内，均匀计入各年度的应纳税所得额。</w:t>
      </w:r>
    </w:p>
    <w:p w14:paraId="4E1C641B" w14:textId="1D5DB9A4" w:rsidR="00086BDF" w:rsidRPr="00B67EDF" w:rsidRDefault="00086BDF" w:rsidP="00B67EDF">
      <w:pPr>
        <w:widowControl/>
        <w:spacing w:beforeLines="50" w:before="156" w:line="480" w:lineRule="atLeast"/>
        <w:ind w:firstLineChars="200" w:firstLine="482"/>
        <w:jc w:val="right"/>
        <w:rPr>
          <w:rFonts w:asciiTheme="minorEastAsia" w:hAnsiTheme="minorEastAsia" w:cs="宋体"/>
          <w:b/>
          <w:bCs/>
          <w:color w:val="000000" w:themeColor="text1"/>
          <w:kern w:val="0"/>
          <w:sz w:val="24"/>
          <w:szCs w:val="24"/>
        </w:rPr>
      </w:pPr>
      <w:r w:rsidRPr="00B67EDF">
        <w:rPr>
          <w:rFonts w:asciiTheme="minorEastAsia" w:hAnsiTheme="minorEastAsia" w:cs="宋体" w:hint="eastAsia"/>
          <w:b/>
          <w:bCs/>
          <w:color w:val="000000" w:themeColor="text1"/>
          <w:kern w:val="0"/>
          <w:sz w:val="24"/>
          <w:szCs w:val="24"/>
        </w:rPr>
        <w:t>（</w:t>
      </w:r>
      <w:hyperlink r:id="rId157" w:history="1">
        <w:r w:rsidR="009D3F88" w:rsidRPr="009D3F88">
          <w:rPr>
            <w:rStyle w:val="a8"/>
            <w:rFonts w:asciiTheme="minorEastAsia" w:hAnsiTheme="minorEastAsia" w:cs="宋体"/>
            <w:bCs/>
            <w:kern w:val="0"/>
            <w:sz w:val="24"/>
            <w:szCs w:val="24"/>
          </w:rPr>
          <w:t>财税〔2009〕59号</w:t>
        </w:r>
      </w:hyperlink>
      <w:r w:rsidRPr="00B67EDF">
        <w:rPr>
          <w:rFonts w:asciiTheme="minorEastAsia" w:hAnsiTheme="minorEastAsia" w:cs="宋体" w:hint="eastAsia"/>
          <w:b/>
          <w:bCs/>
          <w:color w:val="000000" w:themeColor="text1"/>
          <w:kern w:val="0"/>
          <w:sz w:val="24"/>
          <w:szCs w:val="24"/>
        </w:rPr>
        <w:t>第六条第一款第一项）</w:t>
      </w:r>
    </w:p>
    <w:p w14:paraId="32394676" w14:textId="27F46654" w:rsidR="00086BDF" w:rsidRPr="00B67EDF" w:rsidRDefault="00086BDF" w:rsidP="00B67EDF">
      <w:pPr>
        <w:widowControl/>
        <w:shd w:val="clear" w:color="auto" w:fill="FFFFFF"/>
        <w:spacing w:beforeLines="50" w:before="156" w:line="480" w:lineRule="atLeast"/>
        <w:ind w:firstLineChars="200" w:firstLine="480"/>
        <w:jc w:val="left"/>
        <w:rPr>
          <w:rFonts w:asciiTheme="minorEastAsia" w:hAnsiTheme="minorEastAsia" w:cs="宋体"/>
          <w:color w:val="000000" w:themeColor="text1"/>
          <w:kern w:val="0"/>
          <w:sz w:val="24"/>
          <w:szCs w:val="24"/>
        </w:rPr>
      </w:pPr>
      <w:r w:rsidRPr="00B67EDF">
        <w:rPr>
          <w:rFonts w:asciiTheme="minorEastAsia" w:hAnsiTheme="minorEastAsia" w:cs="宋体" w:hint="eastAsia"/>
          <w:color w:val="000000" w:themeColor="text1"/>
          <w:kern w:val="0"/>
          <w:sz w:val="24"/>
          <w:szCs w:val="24"/>
        </w:rPr>
        <w:t>企业发生</w:t>
      </w:r>
      <w:hyperlink r:id="rId158" w:history="1">
        <w:r w:rsidRPr="00636590">
          <w:rPr>
            <w:rStyle w:val="a8"/>
            <w:rFonts w:asciiTheme="minorEastAsia" w:hAnsiTheme="minorEastAsia" w:cs="宋体" w:hint="eastAsia"/>
            <w:kern w:val="0"/>
            <w:sz w:val="24"/>
            <w:szCs w:val="24"/>
          </w:rPr>
          <w:t>财税〔2009〕59号</w:t>
        </w:r>
      </w:hyperlink>
      <w:r w:rsidRPr="00B67EDF">
        <w:rPr>
          <w:rFonts w:asciiTheme="minorEastAsia" w:hAnsiTheme="minorEastAsia" w:cs="宋体" w:hint="eastAsia"/>
          <w:color w:val="000000" w:themeColor="text1"/>
          <w:kern w:val="0"/>
          <w:sz w:val="24"/>
          <w:szCs w:val="24"/>
        </w:rPr>
        <w:t>文件第六条第（一）项规定的债务重组，应准确记录应予确认的债务重组所得，并在相应年度的企业所得税汇算清缴时对当年确认额及分年结转额的情况做出说明。</w:t>
      </w:r>
    </w:p>
    <w:p w14:paraId="5A50F0DC" w14:textId="0997D5B6" w:rsidR="00086BDF" w:rsidRPr="00B67EDF" w:rsidRDefault="00086BDF" w:rsidP="00B67EDF">
      <w:pPr>
        <w:spacing w:beforeLines="50" w:before="156" w:line="480" w:lineRule="atLeast"/>
        <w:jc w:val="right"/>
        <w:rPr>
          <w:rFonts w:asciiTheme="minorEastAsia" w:hAnsiTheme="minorEastAsia"/>
          <w:color w:val="000000" w:themeColor="text1"/>
          <w:sz w:val="24"/>
          <w:szCs w:val="24"/>
        </w:rPr>
      </w:pPr>
      <w:bookmarkStart w:id="32" w:name="_Hlk2890342"/>
      <w:r w:rsidRPr="00B67EDF">
        <w:rPr>
          <w:rFonts w:asciiTheme="minorEastAsia" w:hAnsiTheme="minorEastAsia" w:hint="eastAsia"/>
          <w:color w:val="000000" w:themeColor="text1"/>
          <w:sz w:val="24"/>
          <w:szCs w:val="24"/>
        </w:rPr>
        <w:lastRenderedPageBreak/>
        <w:t>（</w:t>
      </w:r>
      <w:hyperlink r:id="rId159" w:history="1">
        <w:r w:rsidR="00636590" w:rsidRPr="00471B24">
          <w:rPr>
            <w:rStyle w:val="a8"/>
            <w:rFonts w:asciiTheme="minorEastAsia" w:hAnsiTheme="minorEastAsia" w:hint="eastAsia"/>
            <w:sz w:val="24"/>
            <w:szCs w:val="24"/>
          </w:rPr>
          <w:t>国家税务总局公告2015年第48号</w:t>
        </w:r>
      </w:hyperlink>
      <w:r w:rsidRPr="00B67EDF">
        <w:rPr>
          <w:rFonts w:asciiTheme="minorEastAsia" w:hAnsiTheme="minorEastAsia" w:hint="eastAsia"/>
          <w:color w:val="000000" w:themeColor="text1"/>
          <w:sz w:val="24"/>
          <w:szCs w:val="24"/>
        </w:rPr>
        <w:t>第八条第一款）</w:t>
      </w:r>
    </w:p>
    <w:bookmarkEnd w:id="32"/>
    <w:p w14:paraId="6E351983" w14:textId="77777777" w:rsidR="00086BDF" w:rsidRPr="00B67EDF" w:rsidRDefault="00086BDF" w:rsidP="00B67EDF">
      <w:pPr>
        <w:widowControl/>
        <w:shd w:val="clear" w:color="auto" w:fill="FFFFFF"/>
        <w:spacing w:beforeLines="50" w:before="156" w:line="480" w:lineRule="atLeast"/>
        <w:ind w:firstLineChars="200" w:firstLine="480"/>
        <w:jc w:val="left"/>
        <w:rPr>
          <w:rFonts w:asciiTheme="minorEastAsia" w:hAnsiTheme="minorEastAsia" w:cs="宋体"/>
          <w:color w:val="000000" w:themeColor="text1"/>
          <w:kern w:val="0"/>
          <w:sz w:val="24"/>
          <w:szCs w:val="24"/>
        </w:rPr>
      </w:pPr>
      <w:r w:rsidRPr="00B67EDF">
        <w:rPr>
          <w:rFonts w:asciiTheme="minorEastAsia" w:hAnsiTheme="minorEastAsia" w:cs="宋体" w:hint="eastAsia"/>
          <w:color w:val="000000" w:themeColor="text1"/>
          <w:kern w:val="0"/>
          <w:sz w:val="24"/>
          <w:szCs w:val="24"/>
        </w:rPr>
        <w:t>主管税务机关应建立台账，对企业每年申报的债务重组所得与台账进行比对分析，加强后续管理。</w:t>
      </w:r>
    </w:p>
    <w:p w14:paraId="06209E85" w14:textId="04A34B98" w:rsidR="00086BDF" w:rsidRPr="00B67EDF" w:rsidRDefault="00086BDF" w:rsidP="00B67EDF">
      <w:pPr>
        <w:spacing w:beforeLines="50" w:before="156" w:line="480" w:lineRule="atLeast"/>
        <w:jc w:val="right"/>
        <w:rPr>
          <w:rFonts w:asciiTheme="minorEastAsia" w:hAnsiTheme="minorEastAsia" w:cs="宋体"/>
          <w:b/>
          <w:bCs/>
          <w:color w:val="000000" w:themeColor="text1"/>
          <w:kern w:val="0"/>
          <w:sz w:val="24"/>
          <w:szCs w:val="24"/>
        </w:rPr>
      </w:pPr>
      <w:r w:rsidRPr="00B67EDF">
        <w:rPr>
          <w:rFonts w:asciiTheme="minorEastAsia" w:hAnsiTheme="minorEastAsia" w:hint="eastAsia"/>
          <w:color w:val="000000" w:themeColor="text1"/>
          <w:sz w:val="24"/>
          <w:szCs w:val="24"/>
        </w:rPr>
        <w:t>（</w:t>
      </w:r>
      <w:hyperlink r:id="rId160" w:history="1">
        <w:r w:rsidR="00636590" w:rsidRPr="00471B24">
          <w:rPr>
            <w:rStyle w:val="a8"/>
            <w:rFonts w:asciiTheme="minorEastAsia" w:hAnsiTheme="minorEastAsia" w:hint="eastAsia"/>
            <w:sz w:val="24"/>
            <w:szCs w:val="24"/>
          </w:rPr>
          <w:t>国家税务总局公告2015年第48号</w:t>
        </w:r>
      </w:hyperlink>
      <w:r w:rsidRPr="00B67EDF">
        <w:rPr>
          <w:rFonts w:asciiTheme="minorEastAsia" w:hAnsiTheme="minorEastAsia" w:hint="eastAsia"/>
          <w:color w:val="000000" w:themeColor="text1"/>
          <w:sz w:val="24"/>
          <w:szCs w:val="24"/>
        </w:rPr>
        <w:t>第八条第二款）</w:t>
      </w:r>
    </w:p>
    <w:p w14:paraId="2C6E0565" w14:textId="77777777" w:rsidR="00086BDF" w:rsidRPr="00B67EDF" w:rsidRDefault="00086BDF" w:rsidP="00B67EDF">
      <w:pPr>
        <w:pStyle w:val="4"/>
        <w:spacing w:beforeLines="50" w:before="156" w:after="0" w:line="480" w:lineRule="atLeast"/>
        <w:rPr>
          <w:rFonts w:asciiTheme="minorEastAsia" w:eastAsiaTheme="minorEastAsia" w:hAnsiTheme="minorEastAsia"/>
          <w:color w:val="000000" w:themeColor="text1"/>
          <w:sz w:val="24"/>
          <w:szCs w:val="24"/>
        </w:rPr>
      </w:pPr>
      <w:r w:rsidRPr="00B67EDF">
        <w:rPr>
          <w:rFonts w:asciiTheme="minorEastAsia" w:eastAsiaTheme="minorEastAsia" w:hAnsiTheme="minorEastAsia" w:hint="eastAsia"/>
          <w:color w:val="000000" w:themeColor="text1"/>
          <w:sz w:val="24"/>
          <w:szCs w:val="24"/>
        </w:rPr>
        <w:t>（2）股权收购</w:t>
      </w:r>
    </w:p>
    <w:p w14:paraId="13D1CC8F" w14:textId="77777777" w:rsidR="00086BDF" w:rsidRPr="00B67EDF" w:rsidRDefault="00086BDF" w:rsidP="00B67EDF">
      <w:pPr>
        <w:widowControl/>
        <w:spacing w:beforeLines="50" w:before="156" w:line="480" w:lineRule="atLeast"/>
        <w:ind w:firstLineChars="200" w:firstLine="480"/>
        <w:jc w:val="left"/>
        <w:rPr>
          <w:rFonts w:asciiTheme="minorEastAsia" w:hAnsiTheme="minorEastAsia" w:cs="宋体"/>
          <w:color w:val="000000" w:themeColor="text1"/>
          <w:kern w:val="0"/>
          <w:sz w:val="24"/>
          <w:szCs w:val="24"/>
        </w:rPr>
      </w:pPr>
      <w:r w:rsidRPr="00B67EDF">
        <w:rPr>
          <w:rFonts w:asciiTheme="minorEastAsia" w:hAnsiTheme="minorEastAsia" w:cs="宋体" w:hint="eastAsia"/>
          <w:color w:val="000000" w:themeColor="text1"/>
          <w:kern w:val="0"/>
          <w:sz w:val="24"/>
          <w:szCs w:val="24"/>
        </w:rPr>
        <w:t>股权收购，收购企业购买的股权不低于被收购企业全部股权的</w:t>
      </w:r>
      <w:r w:rsidRPr="00B67EDF">
        <w:rPr>
          <w:rFonts w:asciiTheme="minorEastAsia" w:hAnsiTheme="minorEastAsia" w:cs="宋体"/>
          <w:color w:val="000000" w:themeColor="text1"/>
          <w:kern w:val="0"/>
          <w:sz w:val="24"/>
          <w:szCs w:val="24"/>
        </w:rPr>
        <w:t>50</w:t>
      </w:r>
      <w:r w:rsidRPr="00B67EDF">
        <w:rPr>
          <w:rFonts w:asciiTheme="minorEastAsia" w:hAnsiTheme="minorEastAsia" w:cs="宋体" w:hint="eastAsia"/>
          <w:color w:val="000000" w:themeColor="text1"/>
          <w:kern w:val="0"/>
          <w:sz w:val="24"/>
          <w:szCs w:val="24"/>
        </w:rPr>
        <w:t>%，且收购企业在该股权收购发生时的股权支付金额不低于其交易支付总额的85%，可以选择按以下规定处理：</w:t>
      </w:r>
    </w:p>
    <w:p w14:paraId="72A14DC2" w14:textId="318B7195" w:rsidR="00086BDF" w:rsidRPr="00B67EDF" w:rsidRDefault="00086BDF" w:rsidP="00B67EDF">
      <w:pPr>
        <w:widowControl/>
        <w:spacing w:beforeLines="50" w:before="156" w:line="480" w:lineRule="atLeast"/>
        <w:ind w:firstLineChars="200" w:firstLine="482"/>
        <w:jc w:val="right"/>
        <w:rPr>
          <w:rFonts w:asciiTheme="minorEastAsia" w:hAnsiTheme="minorEastAsia" w:cs="宋体"/>
          <w:b/>
          <w:bCs/>
          <w:color w:val="000000" w:themeColor="text1"/>
          <w:kern w:val="0"/>
          <w:sz w:val="24"/>
          <w:szCs w:val="24"/>
        </w:rPr>
      </w:pPr>
      <w:r w:rsidRPr="00B67EDF">
        <w:rPr>
          <w:rFonts w:asciiTheme="minorEastAsia" w:hAnsiTheme="minorEastAsia" w:cs="宋体" w:hint="eastAsia"/>
          <w:b/>
          <w:bCs/>
          <w:color w:val="000000" w:themeColor="text1"/>
          <w:kern w:val="0"/>
          <w:sz w:val="24"/>
          <w:szCs w:val="24"/>
        </w:rPr>
        <w:t>（</w:t>
      </w:r>
      <w:hyperlink r:id="rId161" w:history="1">
        <w:r w:rsidR="009D3F88" w:rsidRPr="009D3F88">
          <w:rPr>
            <w:rStyle w:val="a8"/>
            <w:rFonts w:asciiTheme="minorEastAsia" w:hAnsiTheme="minorEastAsia" w:cs="宋体"/>
            <w:bCs/>
            <w:kern w:val="0"/>
            <w:sz w:val="24"/>
            <w:szCs w:val="24"/>
          </w:rPr>
          <w:t>财税〔2009〕59号</w:t>
        </w:r>
      </w:hyperlink>
      <w:r w:rsidRPr="00B67EDF">
        <w:rPr>
          <w:rFonts w:asciiTheme="minorEastAsia" w:hAnsiTheme="minorEastAsia" w:cs="宋体" w:hint="eastAsia"/>
          <w:b/>
          <w:bCs/>
          <w:color w:val="000000" w:themeColor="text1"/>
          <w:kern w:val="0"/>
          <w:sz w:val="24"/>
          <w:szCs w:val="24"/>
        </w:rPr>
        <w:t>第六条第二款</w:t>
      </w:r>
      <w:bookmarkStart w:id="33" w:name="_Hlk2868728"/>
      <w:r w:rsidRPr="00B67EDF">
        <w:rPr>
          <w:rFonts w:asciiTheme="minorEastAsia" w:hAnsiTheme="minorEastAsia" w:cs="宋体" w:hint="eastAsia"/>
          <w:b/>
          <w:bCs/>
          <w:color w:val="000000" w:themeColor="text1"/>
          <w:kern w:val="0"/>
          <w:sz w:val="24"/>
          <w:szCs w:val="24"/>
        </w:rPr>
        <w:t>、</w:t>
      </w:r>
      <w:hyperlink r:id="rId162" w:history="1">
        <w:r w:rsidR="008831AA" w:rsidRPr="008831AA">
          <w:rPr>
            <w:rStyle w:val="a8"/>
            <w:rFonts w:asciiTheme="minorEastAsia" w:hAnsiTheme="minorEastAsia" w:cs="宋体" w:hint="eastAsia"/>
            <w:kern w:val="0"/>
            <w:sz w:val="24"/>
            <w:szCs w:val="24"/>
          </w:rPr>
          <w:t>财税〔2014〕109号</w:t>
        </w:r>
      </w:hyperlink>
      <w:r w:rsidRPr="00B67EDF">
        <w:rPr>
          <w:rFonts w:asciiTheme="minorEastAsia" w:hAnsiTheme="minorEastAsia" w:hint="eastAsia"/>
          <w:color w:val="000000" w:themeColor="text1"/>
          <w:sz w:val="24"/>
          <w:szCs w:val="24"/>
          <w:shd w:val="clear" w:color="auto" w:fill="FFFFFF"/>
        </w:rPr>
        <w:t>第一条</w:t>
      </w:r>
      <w:bookmarkEnd w:id="33"/>
      <w:r w:rsidRPr="00B67EDF">
        <w:rPr>
          <w:rFonts w:asciiTheme="minorEastAsia" w:hAnsiTheme="minorEastAsia" w:cs="宋体" w:hint="eastAsia"/>
          <w:b/>
          <w:bCs/>
          <w:color w:val="000000" w:themeColor="text1"/>
          <w:kern w:val="0"/>
          <w:sz w:val="24"/>
          <w:szCs w:val="24"/>
        </w:rPr>
        <w:t>）</w:t>
      </w:r>
    </w:p>
    <w:p w14:paraId="3130F414" w14:textId="77777777" w:rsidR="00086BDF" w:rsidRPr="00B67EDF" w:rsidRDefault="00086BDF" w:rsidP="00B67EDF">
      <w:pPr>
        <w:widowControl/>
        <w:spacing w:beforeLines="50" w:before="156" w:line="480" w:lineRule="atLeast"/>
        <w:ind w:firstLineChars="200" w:firstLine="480"/>
        <w:jc w:val="left"/>
        <w:rPr>
          <w:rFonts w:asciiTheme="minorEastAsia" w:hAnsiTheme="minorEastAsia" w:cs="宋体"/>
          <w:color w:val="000000" w:themeColor="text1"/>
          <w:kern w:val="0"/>
          <w:sz w:val="24"/>
          <w:szCs w:val="24"/>
        </w:rPr>
      </w:pPr>
      <w:r w:rsidRPr="00B67EDF">
        <w:rPr>
          <w:rFonts w:asciiTheme="minorEastAsia" w:hAnsiTheme="minorEastAsia" w:cs="宋体" w:hint="eastAsia"/>
          <w:color w:val="000000" w:themeColor="text1"/>
          <w:kern w:val="0"/>
          <w:sz w:val="24"/>
          <w:szCs w:val="24"/>
        </w:rPr>
        <w:t>①被收购企业的股东取得收购企业股权的计税基础，以被收购股权的原有计税基础确定。</w:t>
      </w:r>
    </w:p>
    <w:p w14:paraId="3E106C9F" w14:textId="7FED0CB8" w:rsidR="00086BDF" w:rsidRPr="00B67EDF" w:rsidRDefault="00086BDF" w:rsidP="00B67EDF">
      <w:pPr>
        <w:widowControl/>
        <w:spacing w:beforeLines="50" w:before="156" w:line="480" w:lineRule="atLeast"/>
        <w:ind w:firstLineChars="200" w:firstLine="482"/>
        <w:jc w:val="right"/>
        <w:rPr>
          <w:rFonts w:asciiTheme="minorEastAsia" w:hAnsiTheme="minorEastAsia" w:cs="宋体"/>
          <w:b/>
          <w:bCs/>
          <w:color w:val="000000" w:themeColor="text1"/>
          <w:kern w:val="0"/>
          <w:sz w:val="24"/>
          <w:szCs w:val="24"/>
        </w:rPr>
      </w:pPr>
      <w:r w:rsidRPr="00B67EDF">
        <w:rPr>
          <w:rFonts w:asciiTheme="minorEastAsia" w:hAnsiTheme="minorEastAsia" w:cs="宋体" w:hint="eastAsia"/>
          <w:b/>
          <w:bCs/>
          <w:color w:val="000000" w:themeColor="text1"/>
          <w:kern w:val="0"/>
          <w:sz w:val="24"/>
          <w:szCs w:val="24"/>
        </w:rPr>
        <w:t>（</w:t>
      </w:r>
      <w:hyperlink r:id="rId163" w:history="1">
        <w:r w:rsidR="009D3F88" w:rsidRPr="009D3F88">
          <w:rPr>
            <w:rStyle w:val="a8"/>
            <w:rFonts w:asciiTheme="minorEastAsia" w:hAnsiTheme="minorEastAsia" w:cs="宋体"/>
            <w:bCs/>
            <w:kern w:val="0"/>
            <w:sz w:val="24"/>
            <w:szCs w:val="24"/>
          </w:rPr>
          <w:t>财税〔2009〕59号</w:t>
        </w:r>
      </w:hyperlink>
      <w:r w:rsidRPr="00B67EDF">
        <w:rPr>
          <w:rFonts w:asciiTheme="minorEastAsia" w:hAnsiTheme="minorEastAsia" w:cs="宋体" w:hint="eastAsia"/>
          <w:b/>
          <w:bCs/>
          <w:color w:val="000000" w:themeColor="text1"/>
          <w:kern w:val="0"/>
          <w:sz w:val="24"/>
          <w:szCs w:val="24"/>
        </w:rPr>
        <w:t>第六条第二款第一项）</w:t>
      </w:r>
    </w:p>
    <w:p w14:paraId="1723E2EF" w14:textId="77777777" w:rsidR="00086BDF" w:rsidRPr="00B67EDF" w:rsidRDefault="00086BDF" w:rsidP="00B67EDF">
      <w:pPr>
        <w:widowControl/>
        <w:spacing w:beforeLines="50" w:before="156" w:line="480" w:lineRule="atLeast"/>
        <w:ind w:firstLineChars="200" w:firstLine="480"/>
        <w:jc w:val="left"/>
        <w:rPr>
          <w:rFonts w:asciiTheme="minorEastAsia" w:hAnsiTheme="minorEastAsia" w:cs="宋体"/>
          <w:color w:val="000000" w:themeColor="text1"/>
          <w:kern w:val="0"/>
          <w:sz w:val="24"/>
          <w:szCs w:val="24"/>
        </w:rPr>
      </w:pPr>
      <w:r w:rsidRPr="00B67EDF">
        <w:rPr>
          <w:rFonts w:asciiTheme="minorEastAsia" w:hAnsiTheme="minorEastAsia" w:cs="宋体" w:hint="eastAsia"/>
          <w:color w:val="000000" w:themeColor="text1"/>
          <w:kern w:val="0"/>
          <w:sz w:val="24"/>
          <w:szCs w:val="24"/>
        </w:rPr>
        <w:t>②收购企业取得被收购企业股权的计税基础，以被收购股权的原有计税基础确定。</w:t>
      </w:r>
    </w:p>
    <w:p w14:paraId="56C5B620" w14:textId="3214F838" w:rsidR="00086BDF" w:rsidRPr="00B67EDF" w:rsidRDefault="00086BDF" w:rsidP="00B67EDF">
      <w:pPr>
        <w:widowControl/>
        <w:spacing w:beforeLines="50" w:before="156" w:line="480" w:lineRule="atLeast"/>
        <w:ind w:firstLineChars="200" w:firstLine="482"/>
        <w:jc w:val="right"/>
        <w:rPr>
          <w:rFonts w:asciiTheme="minorEastAsia" w:hAnsiTheme="minorEastAsia" w:cs="宋体"/>
          <w:b/>
          <w:bCs/>
          <w:color w:val="000000" w:themeColor="text1"/>
          <w:kern w:val="0"/>
          <w:sz w:val="24"/>
          <w:szCs w:val="24"/>
        </w:rPr>
      </w:pPr>
      <w:r w:rsidRPr="00B67EDF">
        <w:rPr>
          <w:rFonts w:asciiTheme="minorEastAsia" w:hAnsiTheme="minorEastAsia" w:cs="宋体" w:hint="eastAsia"/>
          <w:b/>
          <w:bCs/>
          <w:color w:val="000000" w:themeColor="text1"/>
          <w:kern w:val="0"/>
          <w:sz w:val="24"/>
          <w:szCs w:val="24"/>
        </w:rPr>
        <w:t>（</w:t>
      </w:r>
      <w:hyperlink r:id="rId164" w:history="1">
        <w:r w:rsidR="009D3F88" w:rsidRPr="009D3F88">
          <w:rPr>
            <w:rStyle w:val="a8"/>
            <w:rFonts w:asciiTheme="minorEastAsia" w:hAnsiTheme="minorEastAsia" w:cs="宋体"/>
            <w:bCs/>
            <w:kern w:val="0"/>
            <w:sz w:val="24"/>
            <w:szCs w:val="24"/>
          </w:rPr>
          <w:t>财税〔2009〕59号</w:t>
        </w:r>
      </w:hyperlink>
      <w:r w:rsidRPr="00B67EDF">
        <w:rPr>
          <w:rFonts w:asciiTheme="minorEastAsia" w:hAnsiTheme="minorEastAsia" w:cs="宋体" w:hint="eastAsia"/>
          <w:b/>
          <w:bCs/>
          <w:color w:val="000000" w:themeColor="text1"/>
          <w:kern w:val="0"/>
          <w:sz w:val="24"/>
          <w:szCs w:val="24"/>
        </w:rPr>
        <w:t>第六条第二款第二项）</w:t>
      </w:r>
    </w:p>
    <w:p w14:paraId="79E8D884" w14:textId="77777777" w:rsidR="00086BDF" w:rsidRPr="00B67EDF" w:rsidRDefault="00086BDF" w:rsidP="00B67EDF">
      <w:pPr>
        <w:widowControl/>
        <w:spacing w:beforeLines="50" w:before="156" w:line="480" w:lineRule="atLeast"/>
        <w:ind w:firstLineChars="200" w:firstLine="480"/>
        <w:jc w:val="left"/>
        <w:rPr>
          <w:rFonts w:asciiTheme="minorEastAsia" w:hAnsiTheme="minorEastAsia" w:cs="宋体"/>
          <w:color w:val="000000" w:themeColor="text1"/>
          <w:kern w:val="0"/>
          <w:sz w:val="24"/>
          <w:szCs w:val="24"/>
        </w:rPr>
      </w:pPr>
      <w:r w:rsidRPr="00B67EDF">
        <w:rPr>
          <w:rFonts w:asciiTheme="minorEastAsia" w:hAnsiTheme="minorEastAsia" w:cs="宋体" w:hint="eastAsia"/>
          <w:color w:val="000000" w:themeColor="text1"/>
          <w:kern w:val="0"/>
          <w:sz w:val="24"/>
          <w:szCs w:val="24"/>
        </w:rPr>
        <w:t>③收购企业、被收购企业的原有各项资产和负债的计税基础和其他相关所得税事项保持不变。</w:t>
      </w:r>
    </w:p>
    <w:p w14:paraId="74C7398F" w14:textId="679A7E00" w:rsidR="00086BDF" w:rsidRPr="00B67EDF" w:rsidRDefault="00086BDF" w:rsidP="00B67EDF">
      <w:pPr>
        <w:widowControl/>
        <w:spacing w:beforeLines="50" w:before="156" w:line="480" w:lineRule="atLeast"/>
        <w:ind w:firstLineChars="200" w:firstLine="482"/>
        <w:jc w:val="right"/>
        <w:rPr>
          <w:rFonts w:asciiTheme="minorEastAsia" w:hAnsiTheme="minorEastAsia" w:cs="宋体"/>
          <w:b/>
          <w:bCs/>
          <w:color w:val="000000" w:themeColor="text1"/>
          <w:kern w:val="0"/>
          <w:sz w:val="24"/>
          <w:szCs w:val="24"/>
        </w:rPr>
      </w:pPr>
      <w:r w:rsidRPr="00B67EDF">
        <w:rPr>
          <w:rFonts w:asciiTheme="minorEastAsia" w:hAnsiTheme="minorEastAsia" w:cs="宋体" w:hint="eastAsia"/>
          <w:b/>
          <w:bCs/>
          <w:color w:val="000000" w:themeColor="text1"/>
          <w:kern w:val="0"/>
          <w:sz w:val="24"/>
          <w:szCs w:val="24"/>
        </w:rPr>
        <w:t>（</w:t>
      </w:r>
      <w:hyperlink r:id="rId165" w:history="1">
        <w:r w:rsidR="009D3F88" w:rsidRPr="009D3F88">
          <w:rPr>
            <w:rStyle w:val="a8"/>
            <w:rFonts w:asciiTheme="minorEastAsia" w:hAnsiTheme="minorEastAsia" w:cs="宋体"/>
            <w:bCs/>
            <w:kern w:val="0"/>
            <w:sz w:val="24"/>
            <w:szCs w:val="24"/>
          </w:rPr>
          <w:t>财税〔2009〕59号</w:t>
        </w:r>
      </w:hyperlink>
      <w:r w:rsidRPr="00B67EDF">
        <w:rPr>
          <w:rFonts w:asciiTheme="minorEastAsia" w:hAnsiTheme="minorEastAsia" w:cs="宋体" w:hint="eastAsia"/>
          <w:b/>
          <w:bCs/>
          <w:color w:val="000000" w:themeColor="text1"/>
          <w:kern w:val="0"/>
          <w:sz w:val="24"/>
          <w:szCs w:val="24"/>
        </w:rPr>
        <w:t>第六条第二款第三项）</w:t>
      </w:r>
    </w:p>
    <w:p w14:paraId="19F81BA9" w14:textId="77777777" w:rsidR="00086BDF" w:rsidRPr="00B67EDF" w:rsidRDefault="00086BDF" w:rsidP="00B67EDF">
      <w:pPr>
        <w:pStyle w:val="4"/>
        <w:spacing w:beforeLines="50" w:before="156" w:after="0" w:line="480" w:lineRule="atLeast"/>
        <w:rPr>
          <w:rFonts w:asciiTheme="minorEastAsia" w:eastAsiaTheme="minorEastAsia" w:hAnsiTheme="minorEastAsia"/>
          <w:color w:val="000000" w:themeColor="text1"/>
          <w:sz w:val="24"/>
          <w:szCs w:val="24"/>
        </w:rPr>
      </w:pPr>
      <w:r w:rsidRPr="00B67EDF">
        <w:rPr>
          <w:rFonts w:asciiTheme="minorEastAsia" w:eastAsiaTheme="minorEastAsia" w:hAnsiTheme="minorEastAsia" w:hint="eastAsia"/>
          <w:color w:val="000000" w:themeColor="text1"/>
          <w:sz w:val="24"/>
          <w:szCs w:val="24"/>
        </w:rPr>
        <w:t>（3）资产收购</w:t>
      </w:r>
    </w:p>
    <w:p w14:paraId="5E49EDD9" w14:textId="77777777" w:rsidR="00086BDF" w:rsidRPr="00B67EDF" w:rsidRDefault="00086BDF" w:rsidP="00B67EDF">
      <w:pPr>
        <w:widowControl/>
        <w:spacing w:beforeLines="50" w:before="156" w:line="480" w:lineRule="atLeast"/>
        <w:ind w:firstLineChars="200" w:firstLine="480"/>
        <w:jc w:val="left"/>
        <w:rPr>
          <w:rFonts w:asciiTheme="minorEastAsia" w:hAnsiTheme="minorEastAsia" w:cs="宋体"/>
          <w:color w:val="000000" w:themeColor="text1"/>
          <w:kern w:val="0"/>
          <w:sz w:val="24"/>
          <w:szCs w:val="24"/>
        </w:rPr>
      </w:pPr>
      <w:r w:rsidRPr="00B67EDF">
        <w:rPr>
          <w:rFonts w:asciiTheme="minorEastAsia" w:hAnsiTheme="minorEastAsia" w:cs="宋体" w:hint="eastAsia"/>
          <w:color w:val="000000" w:themeColor="text1"/>
          <w:kern w:val="0"/>
          <w:sz w:val="24"/>
          <w:szCs w:val="24"/>
        </w:rPr>
        <w:t>资产收购，受让企业收购的资产不低于转让企业全部资产的5</w:t>
      </w:r>
      <w:r w:rsidRPr="00B67EDF">
        <w:rPr>
          <w:rFonts w:asciiTheme="minorEastAsia" w:hAnsiTheme="minorEastAsia" w:cs="宋体"/>
          <w:color w:val="000000" w:themeColor="text1"/>
          <w:kern w:val="0"/>
          <w:sz w:val="24"/>
          <w:szCs w:val="24"/>
        </w:rPr>
        <w:t>0</w:t>
      </w:r>
      <w:r w:rsidRPr="00B67EDF">
        <w:rPr>
          <w:rFonts w:asciiTheme="minorEastAsia" w:hAnsiTheme="minorEastAsia" w:cs="宋体" w:hint="eastAsia"/>
          <w:color w:val="000000" w:themeColor="text1"/>
          <w:kern w:val="0"/>
          <w:sz w:val="24"/>
          <w:szCs w:val="24"/>
        </w:rPr>
        <w:t>%，且受让企业在该资产收购发生时的股权支付金额不低于其交易支付总额的85%，可以选择按以下规定处理：</w:t>
      </w:r>
    </w:p>
    <w:p w14:paraId="5536744C" w14:textId="569BB8C2" w:rsidR="00086BDF" w:rsidRPr="00B67EDF" w:rsidRDefault="00086BDF" w:rsidP="00B67EDF">
      <w:pPr>
        <w:widowControl/>
        <w:spacing w:beforeLines="50" w:before="156" w:line="480" w:lineRule="atLeast"/>
        <w:ind w:firstLineChars="200" w:firstLine="482"/>
        <w:jc w:val="right"/>
        <w:rPr>
          <w:rFonts w:asciiTheme="minorEastAsia" w:hAnsiTheme="minorEastAsia" w:cs="宋体"/>
          <w:b/>
          <w:bCs/>
          <w:color w:val="000000" w:themeColor="text1"/>
          <w:kern w:val="0"/>
          <w:sz w:val="24"/>
          <w:szCs w:val="24"/>
        </w:rPr>
      </w:pPr>
      <w:r w:rsidRPr="00B67EDF">
        <w:rPr>
          <w:rFonts w:asciiTheme="minorEastAsia" w:hAnsiTheme="minorEastAsia" w:cs="宋体" w:hint="eastAsia"/>
          <w:b/>
          <w:bCs/>
          <w:color w:val="000000" w:themeColor="text1"/>
          <w:kern w:val="0"/>
          <w:sz w:val="24"/>
          <w:szCs w:val="24"/>
        </w:rPr>
        <w:t>（</w:t>
      </w:r>
      <w:hyperlink r:id="rId166" w:history="1">
        <w:r w:rsidR="009D3F88" w:rsidRPr="009D3F88">
          <w:rPr>
            <w:rStyle w:val="a8"/>
            <w:rFonts w:asciiTheme="minorEastAsia" w:hAnsiTheme="minorEastAsia" w:cs="宋体"/>
            <w:bCs/>
            <w:kern w:val="0"/>
            <w:sz w:val="24"/>
            <w:szCs w:val="24"/>
          </w:rPr>
          <w:t>财税〔2009〕59号</w:t>
        </w:r>
      </w:hyperlink>
      <w:r w:rsidRPr="00B67EDF">
        <w:rPr>
          <w:rFonts w:asciiTheme="minorEastAsia" w:hAnsiTheme="minorEastAsia" w:cs="宋体" w:hint="eastAsia"/>
          <w:b/>
          <w:bCs/>
          <w:color w:val="000000" w:themeColor="text1"/>
          <w:kern w:val="0"/>
          <w:sz w:val="24"/>
          <w:szCs w:val="24"/>
        </w:rPr>
        <w:t>第六条第三款、</w:t>
      </w:r>
      <w:hyperlink r:id="rId167" w:history="1">
        <w:r w:rsidR="008831AA" w:rsidRPr="008831AA">
          <w:rPr>
            <w:rStyle w:val="a8"/>
            <w:rFonts w:asciiTheme="minorEastAsia" w:hAnsiTheme="minorEastAsia" w:cs="宋体" w:hint="eastAsia"/>
            <w:kern w:val="0"/>
            <w:sz w:val="24"/>
            <w:szCs w:val="24"/>
          </w:rPr>
          <w:t>财税〔2014〕109号</w:t>
        </w:r>
      </w:hyperlink>
      <w:r w:rsidRPr="00B67EDF">
        <w:rPr>
          <w:rFonts w:asciiTheme="minorEastAsia" w:hAnsiTheme="minorEastAsia" w:hint="eastAsia"/>
          <w:color w:val="000000" w:themeColor="text1"/>
          <w:sz w:val="24"/>
          <w:szCs w:val="24"/>
          <w:shd w:val="clear" w:color="auto" w:fill="FFFFFF"/>
        </w:rPr>
        <w:t>第二条</w:t>
      </w:r>
      <w:r w:rsidRPr="00B67EDF">
        <w:rPr>
          <w:rFonts w:asciiTheme="minorEastAsia" w:hAnsiTheme="minorEastAsia" w:cs="宋体" w:hint="eastAsia"/>
          <w:b/>
          <w:bCs/>
          <w:color w:val="000000" w:themeColor="text1"/>
          <w:kern w:val="0"/>
          <w:sz w:val="24"/>
          <w:szCs w:val="24"/>
        </w:rPr>
        <w:t>）</w:t>
      </w:r>
    </w:p>
    <w:p w14:paraId="251878FA" w14:textId="77777777" w:rsidR="00086BDF" w:rsidRPr="00B67EDF" w:rsidRDefault="00086BDF" w:rsidP="00B67EDF">
      <w:pPr>
        <w:widowControl/>
        <w:spacing w:beforeLines="50" w:before="156" w:line="480" w:lineRule="atLeast"/>
        <w:ind w:firstLineChars="200" w:firstLine="480"/>
        <w:jc w:val="left"/>
        <w:rPr>
          <w:rFonts w:asciiTheme="minorEastAsia" w:hAnsiTheme="minorEastAsia" w:cs="宋体"/>
          <w:color w:val="000000" w:themeColor="text1"/>
          <w:kern w:val="0"/>
          <w:sz w:val="24"/>
          <w:szCs w:val="24"/>
        </w:rPr>
      </w:pPr>
      <w:r w:rsidRPr="00B67EDF">
        <w:rPr>
          <w:rFonts w:asciiTheme="minorEastAsia" w:hAnsiTheme="minorEastAsia" w:cs="宋体" w:hint="eastAsia"/>
          <w:color w:val="000000" w:themeColor="text1"/>
          <w:kern w:val="0"/>
          <w:sz w:val="24"/>
          <w:szCs w:val="24"/>
        </w:rPr>
        <w:lastRenderedPageBreak/>
        <w:t>①转让企业取得受让企业股权的计税基础，以被转让资产的原有计税基础确定。</w:t>
      </w:r>
    </w:p>
    <w:p w14:paraId="36E5E1D7" w14:textId="3550727F" w:rsidR="00086BDF" w:rsidRPr="00B67EDF" w:rsidRDefault="00086BDF" w:rsidP="00B67EDF">
      <w:pPr>
        <w:widowControl/>
        <w:spacing w:beforeLines="50" w:before="156" w:line="480" w:lineRule="atLeast"/>
        <w:ind w:firstLineChars="200" w:firstLine="482"/>
        <w:jc w:val="right"/>
        <w:rPr>
          <w:rFonts w:asciiTheme="minorEastAsia" w:hAnsiTheme="minorEastAsia" w:cs="宋体"/>
          <w:b/>
          <w:bCs/>
          <w:color w:val="000000" w:themeColor="text1"/>
          <w:kern w:val="0"/>
          <w:sz w:val="24"/>
          <w:szCs w:val="24"/>
        </w:rPr>
      </w:pPr>
      <w:r w:rsidRPr="00B67EDF">
        <w:rPr>
          <w:rFonts w:asciiTheme="minorEastAsia" w:hAnsiTheme="minorEastAsia" w:cs="宋体" w:hint="eastAsia"/>
          <w:b/>
          <w:bCs/>
          <w:color w:val="000000" w:themeColor="text1"/>
          <w:kern w:val="0"/>
          <w:sz w:val="24"/>
          <w:szCs w:val="24"/>
        </w:rPr>
        <w:t>（</w:t>
      </w:r>
      <w:hyperlink r:id="rId168" w:history="1">
        <w:r w:rsidR="009D3F88" w:rsidRPr="009D3F88">
          <w:rPr>
            <w:rStyle w:val="a8"/>
            <w:rFonts w:asciiTheme="minorEastAsia" w:hAnsiTheme="minorEastAsia" w:cs="宋体"/>
            <w:bCs/>
            <w:kern w:val="0"/>
            <w:sz w:val="24"/>
            <w:szCs w:val="24"/>
          </w:rPr>
          <w:t>财税〔2009〕59号</w:t>
        </w:r>
      </w:hyperlink>
      <w:r w:rsidRPr="00B67EDF">
        <w:rPr>
          <w:rFonts w:asciiTheme="minorEastAsia" w:hAnsiTheme="minorEastAsia" w:cs="宋体" w:hint="eastAsia"/>
          <w:b/>
          <w:bCs/>
          <w:color w:val="000000" w:themeColor="text1"/>
          <w:kern w:val="0"/>
          <w:sz w:val="24"/>
          <w:szCs w:val="24"/>
        </w:rPr>
        <w:t>第六条第三款第一项）</w:t>
      </w:r>
    </w:p>
    <w:p w14:paraId="2C15D8D6" w14:textId="77777777" w:rsidR="00086BDF" w:rsidRPr="00B67EDF" w:rsidRDefault="00086BDF" w:rsidP="00B67EDF">
      <w:pPr>
        <w:widowControl/>
        <w:spacing w:beforeLines="50" w:before="156" w:line="480" w:lineRule="atLeast"/>
        <w:ind w:firstLineChars="200" w:firstLine="480"/>
        <w:jc w:val="left"/>
        <w:rPr>
          <w:rFonts w:asciiTheme="minorEastAsia" w:hAnsiTheme="minorEastAsia" w:cs="宋体"/>
          <w:color w:val="000000" w:themeColor="text1"/>
          <w:kern w:val="0"/>
          <w:sz w:val="24"/>
          <w:szCs w:val="24"/>
        </w:rPr>
      </w:pPr>
      <w:r w:rsidRPr="00B67EDF">
        <w:rPr>
          <w:rFonts w:asciiTheme="minorEastAsia" w:hAnsiTheme="minorEastAsia" w:cs="宋体" w:hint="eastAsia"/>
          <w:color w:val="000000" w:themeColor="text1"/>
          <w:kern w:val="0"/>
          <w:sz w:val="24"/>
          <w:szCs w:val="24"/>
        </w:rPr>
        <w:t>②受让企业取得转让企业资产的计税基础，以被转让资产的原有计税基础确定。</w:t>
      </w:r>
    </w:p>
    <w:p w14:paraId="5D2C5A83" w14:textId="7BFCCFF8" w:rsidR="00086BDF" w:rsidRPr="00B67EDF" w:rsidRDefault="00086BDF" w:rsidP="00B67EDF">
      <w:pPr>
        <w:widowControl/>
        <w:spacing w:beforeLines="50" w:before="156" w:line="480" w:lineRule="atLeast"/>
        <w:ind w:firstLineChars="200" w:firstLine="482"/>
        <w:jc w:val="right"/>
        <w:rPr>
          <w:rFonts w:asciiTheme="minorEastAsia" w:hAnsiTheme="minorEastAsia" w:cs="宋体"/>
          <w:b/>
          <w:bCs/>
          <w:color w:val="000000" w:themeColor="text1"/>
          <w:kern w:val="0"/>
          <w:sz w:val="24"/>
          <w:szCs w:val="24"/>
        </w:rPr>
      </w:pPr>
      <w:r w:rsidRPr="00B67EDF">
        <w:rPr>
          <w:rFonts w:asciiTheme="minorEastAsia" w:hAnsiTheme="minorEastAsia" w:cs="宋体" w:hint="eastAsia"/>
          <w:b/>
          <w:bCs/>
          <w:color w:val="000000" w:themeColor="text1"/>
          <w:kern w:val="0"/>
          <w:sz w:val="24"/>
          <w:szCs w:val="24"/>
        </w:rPr>
        <w:t>（</w:t>
      </w:r>
      <w:hyperlink r:id="rId169" w:history="1">
        <w:r w:rsidR="009D3F88" w:rsidRPr="009D3F88">
          <w:rPr>
            <w:rStyle w:val="a8"/>
            <w:rFonts w:asciiTheme="minorEastAsia" w:hAnsiTheme="minorEastAsia" w:cs="宋体"/>
            <w:bCs/>
            <w:kern w:val="0"/>
            <w:sz w:val="24"/>
            <w:szCs w:val="24"/>
          </w:rPr>
          <w:t>财税〔2009〕59号</w:t>
        </w:r>
      </w:hyperlink>
      <w:r w:rsidRPr="00B67EDF">
        <w:rPr>
          <w:rFonts w:asciiTheme="minorEastAsia" w:hAnsiTheme="minorEastAsia" w:cs="宋体" w:hint="eastAsia"/>
          <w:b/>
          <w:bCs/>
          <w:color w:val="000000" w:themeColor="text1"/>
          <w:kern w:val="0"/>
          <w:sz w:val="24"/>
          <w:szCs w:val="24"/>
        </w:rPr>
        <w:t>第六条第三款第二项）</w:t>
      </w:r>
    </w:p>
    <w:p w14:paraId="09994C74" w14:textId="77777777" w:rsidR="00086BDF" w:rsidRPr="00B67EDF" w:rsidRDefault="00086BDF" w:rsidP="00B67EDF">
      <w:pPr>
        <w:pStyle w:val="4"/>
        <w:spacing w:beforeLines="50" w:before="156" w:after="0" w:line="480" w:lineRule="atLeast"/>
        <w:rPr>
          <w:rFonts w:asciiTheme="minorEastAsia" w:eastAsiaTheme="minorEastAsia" w:hAnsiTheme="minorEastAsia"/>
          <w:color w:val="000000" w:themeColor="text1"/>
          <w:sz w:val="24"/>
          <w:szCs w:val="24"/>
        </w:rPr>
      </w:pPr>
      <w:r w:rsidRPr="00B67EDF">
        <w:rPr>
          <w:rFonts w:asciiTheme="minorEastAsia" w:eastAsiaTheme="minorEastAsia" w:hAnsiTheme="minorEastAsia" w:hint="eastAsia"/>
          <w:color w:val="000000" w:themeColor="text1"/>
          <w:sz w:val="24"/>
          <w:szCs w:val="24"/>
        </w:rPr>
        <w:t>（4）企业合并</w:t>
      </w:r>
    </w:p>
    <w:p w14:paraId="5916B117" w14:textId="77777777" w:rsidR="00086BDF" w:rsidRPr="00B67EDF" w:rsidRDefault="00086BDF" w:rsidP="00B67EDF">
      <w:pPr>
        <w:widowControl/>
        <w:spacing w:beforeLines="50" w:before="156" w:line="480" w:lineRule="atLeast"/>
        <w:ind w:firstLineChars="200" w:firstLine="480"/>
        <w:jc w:val="left"/>
        <w:rPr>
          <w:rFonts w:asciiTheme="minorEastAsia" w:hAnsiTheme="minorEastAsia" w:cs="宋体"/>
          <w:color w:val="000000" w:themeColor="text1"/>
          <w:kern w:val="0"/>
          <w:sz w:val="24"/>
          <w:szCs w:val="24"/>
        </w:rPr>
      </w:pPr>
      <w:r w:rsidRPr="00B67EDF">
        <w:rPr>
          <w:rFonts w:asciiTheme="minorEastAsia" w:hAnsiTheme="minorEastAsia" w:cs="宋体" w:hint="eastAsia"/>
          <w:color w:val="000000" w:themeColor="text1"/>
          <w:kern w:val="0"/>
          <w:sz w:val="24"/>
          <w:szCs w:val="24"/>
        </w:rPr>
        <w:t>企业合并，</w:t>
      </w:r>
      <w:bookmarkStart w:id="34" w:name="_Hlk32566183"/>
      <w:r w:rsidRPr="00B67EDF">
        <w:rPr>
          <w:rFonts w:asciiTheme="minorEastAsia" w:hAnsiTheme="minorEastAsia" w:cs="宋体" w:hint="eastAsia"/>
          <w:color w:val="000000" w:themeColor="text1"/>
          <w:kern w:val="0"/>
          <w:sz w:val="24"/>
          <w:szCs w:val="24"/>
        </w:rPr>
        <w:t>企业股东在该企业合并发生时取得的股权支付金额不低于其交易支付总额的85%，以及同一控制下且不需要支付对价的企业合并，可以选择按以下规定处理：</w:t>
      </w:r>
    </w:p>
    <w:bookmarkEnd w:id="34"/>
    <w:p w14:paraId="5694ACF9" w14:textId="3C3315BC" w:rsidR="00086BDF" w:rsidRPr="00B67EDF" w:rsidRDefault="00086BDF" w:rsidP="00B67EDF">
      <w:pPr>
        <w:widowControl/>
        <w:spacing w:beforeLines="50" w:before="156" w:line="480" w:lineRule="atLeast"/>
        <w:ind w:firstLineChars="200" w:firstLine="482"/>
        <w:jc w:val="right"/>
        <w:rPr>
          <w:rFonts w:asciiTheme="minorEastAsia" w:hAnsiTheme="minorEastAsia" w:cs="宋体"/>
          <w:b/>
          <w:bCs/>
          <w:color w:val="000000" w:themeColor="text1"/>
          <w:kern w:val="0"/>
          <w:sz w:val="24"/>
          <w:szCs w:val="24"/>
        </w:rPr>
      </w:pPr>
      <w:r w:rsidRPr="00B67EDF">
        <w:rPr>
          <w:rFonts w:asciiTheme="minorEastAsia" w:hAnsiTheme="minorEastAsia" w:cs="宋体" w:hint="eastAsia"/>
          <w:b/>
          <w:bCs/>
          <w:color w:val="000000" w:themeColor="text1"/>
          <w:kern w:val="0"/>
          <w:sz w:val="24"/>
          <w:szCs w:val="24"/>
        </w:rPr>
        <w:t>（</w:t>
      </w:r>
      <w:hyperlink r:id="rId170" w:history="1">
        <w:r w:rsidR="009D3F88" w:rsidRPr="009D3F88">
          <w:rPr>
            <w:rStyle w:val="a8"/>
            <w:rFonts w:asciiTheme="minorEastAsia" w:hAnsiTheme="minorEastAsia" w:cs="宋体"/>
            <w:bCs/>
            <w:kern w:val="0"/>
            <w:sz w:val="24"/>
            <w:szCs w:val="24"/>
          </w:rPr>
          <w:t>财税〔2009〕59号</w:t>
        </w:r>
      </w:hyperlink>
      <w:r w:rsidRPr="00B67EDF">
        <w:rPr>
          <w:rFonts w:asciiTheme="minorEastAsia" w:hAnsiTheme="minorEastAsia" w:cs="宋体" w:hint="eastAsia"/>
          <w:b/>
          <w:bCs/>
          <w:color w:val="000000" w:themeColor="text1"/>
          <w:kern w:val="0"/>
          <w:sz w:val="24"/>
          <w:szCs w:val="24"/>
        </w:rPr>
        <w:t>第六条第四款）</w:t>
      </w:r>
    </w:p>
    <w:p w14:paraId="20BCC2B2" w14:textId="30A6B33D" w:rsidR="00086BDF" w:rsidRPr="00B67EDF" w:rsidRDefault="00171C2E" w:rsidP="00B67EDF">
      <w:pPr>
        <w:widowControl/>
        <w:spacing w:beforeLines="50" w:before="156" w:line="480" w:lineRule="atLeast"/>
        <w:ind w:firstLineChars="200" w:firstLine="480"/>
        <w:jc w:val="left"/>
        <w:rPr>
          <w:rFonts w:asciiTheme="minorEastAsia" w:hAnsiTheme="minorEastAsia" w:cs="宋体"/>
          <w:color w:val="000000" w:themeColor="text1"/>
          <w:kern w:val="0"/>
          <w:sz w:val="24"/>
          <w:szCs w:val="24"/>
        </w:rPr>
      </w:pPr>
      <w:r w:rsidRPr="00B67EDF">
        <w:rPr>
          <w:rFonts w:asciiTheme="minorEastAsia" w:hAnsiTheme="minorEastAsia" w:cs="宋体" w:hint="eastAsia"/>
          <w:color w:val="000000" w:themeColor="text1"/>
          <w:kern w:val="0"/>
          <w:sz w:val="24"/>
          <w:szCs w:val="24"/>
        </w:rPr>
        <w:t>《</w:t>
      </w:r>
      <w:hyperlink r:id="rId171" w:history="1">
        <w:r w:rsidRPr="00C87EE9">
          <w:rPr>
            <w:rStyle w:val="a8"/>
            <w:rFonts w:asciiTheme="minorEastAsia" w:hAnsiTheme="minorEastAsia" w:cs="宋体" w:hint="eastAsia"/>
            <w:kern w:val="0"/>
            <w:sz w:val="24"/>
            <w:szCs w:val="24"/>
          </w:rPr>
          <w:t>通知</w:t>
        </w:r>
      </w:hyperlink>
      <w:r w:rsidRPr="00B67EDF">
        <w:rPr>
          <w:rFonts w:asciiTheme="minorEastAsia" w:hAnsiTheme="minorEastAsia" w:cs="宋体" w:hint="eastAsia"/>
          <w:color w:val="000000" w:themeColor="text1"/>
          <w:kern w:val="0"/>
          <w:sz w:val="24"/>
          <w:szCs w:val="24"/>
        </w:rPr>
        <w:t>》</w:t>
      </w:r>
      <w:r w:rsidR="00086BDF" w:rsidRPr="00B67EDF">
        <w:rPr>
          <w:rFonts w:asciiTheme="minorEastAsia" w:hAnsiTheme="minorEastAsia" w:cs="宋体" w:hint="eastAsia"/>
          <w:color w:val="000000" w:themeColor="text1"/>
          <w:kern w:val="0"/>
          <w:sz w:val="24"/>
          <w:szCs w:val="24"/>
        </w:rPr>
        <w:t>第六条第（四）项规定的同一控制，是指参与合并的企业在合并前后均受同一方或相同的多方最终控制，且该控制并非暂时性的。能够对参与合并的企业在合并前后均实施最终控制权的相同多方，是指根据合同或协议的约定，对参与合并企业的财务和经营政策拥有决定控制权的投资者群体。在企业合并前，参与合并各方受最终控制方的控制在12个月以上，企业合并后所形成的主体在最终控制方的控制时间也应达到连续12个月。</w:t>
      </w:r>
    </w:p>
    <w:p w14:paraId="0485F245" w14:textId="4D0D4212" w:rsidR="00086BDF" w:rsidRPr="00B67EDF" w:rsidRDefault="00086BDF" w:rsidP="00B67EDF">
      <w:pPr>
        <w:widowControl/>
        <w:spacing w:beforeLines="50" w:before="156" w:line="480" w:lineRule="atLeast"/>
        <w:ind w:firstLineChars="200" w:firstLine="480"/>
        <w:jc w:val="right"/>
        <w:rPr>
          <w:rFonts w:asciiTheme="minorEastAsia" w:hAnsiTheme="minorEastAsia" w:cs="宋体"/>
          <w:b/>
          <w:bCs/>
          <w:color w:val="000000" w:themeColor="text1"/>
          <w:kern w:val="0"/>
          <w:sz w:val="24"/>
          <w:szCs w:val="24"/>
        </w:rPr>
      </w:pPr>
      <w:r w:rsidRPr="00B67EDF">
        <w:rPr>
          <w:rFonts w:asciiTheme="minorEastAsia" w:hAnsiTheme="minorEastAsia" w:cs="宋体" w:hint="eastAsia"/>
          <w:color w:val="000000" w:themeColor="text1"/>
          <w:kern w:val="0"/>
          <w:sz w:val="24"/>
          <w:szCs w:val="24"/>
        </w:rPr>
        <w:t>（</w:t>
      </w:r>
      <w:hyperlink r:id="rId172" w:history="1">
        <w:r w:rsidR="00C87EE9" w:rsidRPr="00C87EE9">
          <w:rPr>
            <w:rStyle w:val="a8"/>
            <w:rFonts w:asciiTheme="minorEastAsia" w:hAnsiTheme="minorEastAsia" w:hint="eastAsia"/>
            <w:bCs/>
            <w:sz w:val="24"/>
            <w:szCs w:val="24"/>
          </w:rPr>
          <w:t>国</w:t>
        </w:r>
        <w:r w:rsidR="00C87EE9" w:rsidRPr="00C87EE9">
          <w:rPr>
            <w:rStyle w:val="a8"/>
            <w:rFonts w:asciiTheme="minorEastAsia" w:hAnsiTheme="minorEastAsia"/>
            <w:bCs/>
            <w:sz w:val="24"/>
            <w:szCs w:val="24"/>
          </w:rPr>
          <w:t>家税务总局公告2010年第4号</w:t>
        </w:r>
      </w:hyperlink>
      <w:r w:rsidRPr="00B67EDF">
        <w:rPr>
          <w:rFonts w:asciiTheme="minorEastAsia" w:hAnsiTheme="minorEastAsia"/>
          <w:b/>
          <w:bCs/>
          <w:color w:val="000000" w:themeColor="text1"/>
          <w:sz w:val="24"/>
          <w:szCs w:val="24"/>
        </w:rPr>
        <w:t>第</w:t>
      </w:r>
      <w:r w:rsidRPr="00B67EDF">
        <w:rPr>
          <w:rFonts w:asciiTheme="minorEastAsia" w:hAnsiTheme="minorEastAsia" w:hint="eastAsia"/>
          <w:b/>
          <w:bCs/>
          <w:color w:val="000000" w:themeColor="text1"/>
          <w:sz w:val="24"/>
          <w:szCs w:val="24"/>
        </w:rPr>
        <w:t>二十一</w:t>
      </w:r>
      <w:r w:rsidRPr="00B67EDF">
        <w:rPr>
          <w:rFonts w:asciiTheme="minorEastAsia" w:hAnsiTheme="minorEastAsia"/>
          <w:b/>
          <w:bCs/>
          <w:color w:val="000000" w:themeColor="text1"/>
          <w:sz w:val="24"/>
          <w:szCs w:val="24"/>
        </w:rPr>
        <w:t>条</w:t>
      </w:r>
      <w:r w:rsidRPr="00B67EDF">
        <w:rPr>
          <w:rFonts w:asciiTheme="minorEastAsia" w:hAnsiTheme="minorEastAsia" w:cs="宋体" w:hint="eastAsia"/>
          <w:color w:val="000000" w:themeColor="text1"/>
          <w:kern w:val="0"/>
          <w:sz w:val="24"/>
          <w:szCs w:val="24"/>
        </w:rPr>
        <w:t>）</w:t>
      </w:r>
    </w:p>
    <w:p w14:paraId="21ABFF1C" w14:textId="77777777" w:rsidR="00086BDF" w:rsidRPr="00B67EDF" w:rsidRDefault="00086BDF" w:rsidP="00B67EDF">
      <w:pPr>
        <w:pStyle w:val="5"/>
        <w:spacing w:beforeLines="50" w:before="156" w:after="0" w:line="480" w:lineRule="atLeast"/>
        <w:rPr>
          <w:rFonts w:asciiTheme="minorEastAsia" w:hAnsiTheme="minorEastAsia"/>
          <w:color w:val="000000" w:themeColor="text1"/>
          <w:sz w:val="24"/>
          <w:szCs w:val="24"/>
        </w:rPr>
      </w:pPr>
      <w:r w:rsidRPr="00B67EDF">
        <w:rPr>
          <w:rFonts w:asciiTheme="minorEastAsia" w:hAnsiTheme="minorEastAsia" w:hint="eastAsia"/>
          <w:color w:val="000000" w:themeColor="text1"/>
          <w:sz w:val="24"/>
          <w:szCs w:val="24"/>
        </w:rPr>
        <w:t>①合并企业接受被合并企业资产和负债的计税基础，以被合并企业的原有计税基础确定。</w:t>
      </w:r>
    </w:p>
    <w:p w14:paraId="5E6697EE" w14:textId="34E721FC" w:rsidR="00086BDF" w:rsidRPr="00B67EDF" w:rsidRDefault="00086BDF" w:rsidP="00B67EDF">
      <w:pPr>
        <w:widowControl/>
        <w:spacing w:beforeLines="50" w:before="156" w:line="480" w:lineRule="atLeast"/>
        <w:ind w:firstLineChars="200" w:firstLine="482"/>
        <w:jc w:val="right"/>
        <w:rPr>
          <w:rFonts w:asciiTheme="minorEastAsia" w:hAnsiTheme="minorEastAsia" w:cs="宋体"/>
          <w:b/>
          <w:bCs/>
          <w:color w:val="000000" w:themeColor="text1"/>
          <w:kern w:val="0"/>
          <w:sz w:val="24"/>
          <w:szCs w:val="24"/>
        </w:rPr>
      </w:pPr>
      <w:r w:rsidRPr="00B67EDF">
        <w:rPr>
          <w:rFonts w:asciiTheme="minorEastAsia" w:hAnsiTheme="minorEastAsia" w:cs="宋体" w:hint="eastAsia"/>
          <w:b/>
          <w:bCs/>
          <w:color w:val="000000" w:themeColor="text1"/>
          <w:kern w:val="0"/>
          <w:sz w:val="24"/>
          <w:szCs w:val="24"/>
        </w:rPr>
        <w:t>（</w:t>
      </w:r>
      <w:hyperlink r:id="rId173" w:history="1">
        <w:r w:rsidR="009D3F88" w:rsidRPr="009D3F88">
          <w:rPr>
            <w:rStyle w:val="a8"/>
            <w:rFonts w:asciiTheme="minorEastAsia" w:hAnsiTheme="minorEastAsia" w:cs="宋体"/>
            <w:bCs/>
            <w:kern w:val="0"/>
            <w:sz w:val="24"/>
            <w:szCs w:val="24"/>
          </w:rPr>
          <w:t>财税〔2009〕59号</w:t>
        </w:r>
      </w:hyperlink>
      <w:r w:rsidRPr="00B67EDF">
        <w:rPr>
          <w:rFonts w:asciiTheme="minorEastAsia" w:hAnsiTheme="minorEastAsia" w:cs="宋体" w:hint="eastAsia"/>
          <w:b/>
          <w:bCs/>
          <w:color w:val="000000" w:themeColor="text1"/>
          <w:kern w:val="0"/>
          <w:sz w:val="24"/>
          <w:szCs w:val="24"/>
        </w:rPr>
        <w:t>第六条第四款第一项）</w:t>
      </w:r>
    </w:p>
    <w:p w14:paraId="20DF7F99" w14:textId="77777777" w:rsidR="00086BDF" w:rsidRPr="00B67EDF" w:rsidRDefault="00086BDF" w:rsidP="00B67EDF">
      <w:pPr>
        <w:pStyle w:val="5"/>
        <w:spacing w:beforeLines="50" w:before="156" w:after="0" w:line="480" w:lineRule="atLeast"/>
        <w:rPr>
          <w:rFonts w:asciiTheme="minorEastAsia" w:hAnsiTheme="minorEastAsia"/>
          <w:color w:val="000000" w:themeColor="text1"/>
          <w:sz w:val="24"/>
          <w:szCs w:val="24"/>
        </w:rPr>
      </w:pPr>
      <w:r w:rsidRPr="00B67EDF">
        <w:rPr>
          <w:rFonts w:asciiTheme="minorEastAsia" w:hAnsiTheme="minorEastAsia" w:hint="eastAsia"/>
          <w:color w:val="000000" w:themeColor="text1"/>
          <w:sz w:val="24"/>
          <w:szCs w:val="24"/>
        </w:rPr>
        <w:t>②被合并企业合并前的相关所得税事项由合并企业承继。</w:t>
      </w:r>
    </w:p>
    <w:p w14:paraId="392EC6E8" w14:textId="4891DCF1" w:rsidR="00086BDF" w:rsidRPr="00B67EDF" w:rsidRDefault="00086BDF" w:rsidP="00B67EDF">
      <w:pPr>
        <w:widowControl/>
        <w:spacing w:beforeLines="50" w:before="156" w:line="480" w:lineRule="atLeast"/>
        <w:ind w:firstLineChars="200" w:firstLine="482"/>
        <w:jc w:val="right"/>
        <w:rPr>
          <w:rFonts w:asciiTheme="minorEastAsia" w:hAnsiTheme="minorEastAsia" w:cs="宋体"/>
          <w:b/>
          <w:bCs/>
          <w:color w:val="000000" w:themeColor="text1"/>
          <w:kern w:val="0"/>
          <w:sz w:val="24"/>
          <w:szCs w:val="24"/>
        </w:rPr>
      </w:pPr>
      <w:r w:rsidRPr="00B67EDF">
        <w:rPr>
          <w:rFonts w:asciiTheme="minorEastAsia" w:hAnsiTheme="minorEastAsia" w:cs="宋体" w:hint="eastAsia"/>
          <w:b/>
          <w:bCs/>
          <w:color w:val="000000" w:themeColor="text1"/>
          <w:kern w:val="0"/>
          <w:sz w:val="24"/>
          <w:szCs w:val="24"/>
        </w:rPr>
        <w:t>（</w:t>
      </w:r>
      <w:hyperlink r:id="rId174" w:history="1">
        <w:r w:rsidR="009D3F88" w:rsidRPr="009D3F88">
          <w:rPr>
            <w:rStyle w:val="a8"/>
            <w:rFonts w:asciiTheme="minorEastAsia" w:hAnsiTheme="minorEastAsia" w:cs="宋体"/>
            <w:bCs/>
            <w:kern w:val="0"/>
            <w:sz w:val="24"/>
            <w:szCs w:val="24"/>
          </w:rPr>
          <w:t>财税〔2009〕59号</w:t>
        </w:r>
      </w:hyperlink>
      <w:r w:rsidRPr="00B67EDF">
        <w:rPr>
          <w:rFonts w:asciiTheme="minorEastAsia" w:hAnsiTheme="minorEastAsia" w:cs="宋体" w:hint="eastAsia"/>
          <w:b/>
          <w:bCs/>
          <w:color w:val="000000" w:themeColor="text1"/>
          <w:kern w:val="0"/>
          <w:sz w:val="24"/>
          <w:szCs w:val="24"/>
        </w:rPr>
        <w:t>第六条第四款第二项）</w:t>
      </w:r>
    </w:p>
    <w:p w14:paraId="52918035" w14:textId="77777777" w:rsidR="00086BDF" w:rsidRPr="00B67EDF" w:rsidRDefault="00086BDF" w:rsidP="00B67EDF">
      <w:pPr>
        <w:pStyle w:val="5"/>
        <w:spacing w:beforeLines="50" w:before="156" w:after="0" w:line="480" w:lineRule="atLeast"/>
        <w:rPr>
          <w:rFonts w:asciiTheme="minorEastAsia" w:hAnsiTheme="minorEastAsia"/>
          <w:color w:val="000000" w:themeColor="text1"/>
          <w:sz w:val="24"/>
          <w:szCs w:val="24"/>
        </w:rPr>
      </w:pPr>
      <w:r w:rsidRPr="00B67EDF">
        <w:rPr>
          <w:rFonts w:asciiTheme="minorEastAsia" w:hAnsiTheme="minorEastAsia" w:hint="eastAsia"/>
          <w:color w:val="000000" w:themeColor="text1"/>
          <w:sz w:val="24"/>
          <w:szCs w:val="24"/>
        </w:rPr>
        <w:lastRenderedPageBreak/>
        <w:t>③可由合并企业弥补的被合并企业亏损的限额=被合并企业净资产公允价值×截至合并业务发生当年年末国家发行的最长期限的国债利率。</w:t>
      </w:r>
    </w:p>
    <w:p w14:paraId="32F0477F" w14:textId="386B3D33" w:rsidR="00086BDF" w:rsidRPr="00B67EDF" w:rsidRDefault="00086BDF" w:rsidP="00B67EDF">
      <w:pPr>
        <w:widowControl/>
        <w:spacing w:beforeLines="50" w:before="156" w:line="480" w:lineRule="atLeast"/>
        <w:ind w:firstLineChars="200" w:firstLine="482"/>
        <w:jc w:val="right"/>
        <w:rPr>
          <w:rFonts w:asciiTheme="minorEastAsia" w:hAnsiTheme="minorEastAsia" w:cs="宋体"/>
          <w:b/>
          <w:bCs/>
          <w:color w:val="000000" w:themeColor="text1"/>
          <w:kern w:val="0"/>
          <w:sz w:val="24"/>
          <w:szCs w:val="24"/>
        </w:rPr>
      </w:pPr>
      <w:r w:rsidRPr="00B67EDF">
        <w:rPr>
          <w:rFonts w:asciiTheme="minorEastAsia" w:hAnsiTheme="minorEastAsia" w:cs="宋体" w:hint="eastAsia"/>
          <w:b/>
          <w:bCs/>
          <w:color w:val="000000" w:themeColor="text1"/>
          <w:kern w:val="0"/>
          <w:sz w:val="24"/>
          <w:szCs w:val="24"/>
        </w:rPr>
        <w:t>（</w:t>
      </w:r>
      <w:hyperlink r:id="rId175" w:history="1">
        <w:r w:rsidR="009D3F88" w:rsidRPr="009D3F88">
          <w:rPr>
            <w:rStyle w:val="a8"/>
            <w:rFonts w:asciiTheme="minorEastAsia" w:hAnsiTheme="minorEastAsia" w:cs="宋体"/>
            <w:bCs/>
            <w:kern w:val="0"/>
            <w:sz w:val="24"/>
            <w:szCs w:val="24"/>
          </w:rPr>
          <w:t>财税〔2009〕59号</w:t>
        </w:r>
      </w:hyperlink>
      <w:r w:rsidRPr="00B67EDF">
        <w:rPr>
          <w:rFonts w:asciiTheme="minorEastAsia" w:hAnsiTheme="minorEastAsia" w:cs="宋体" w:hint="eastAsia"/>
          <w:b/>
          <w:bCs/>
          <w:color w:val="000000" w:themeColor="text1"/>
          <w:kern w:val="0"/>
          <w:sz w:val="24"/>
          <w:szCs w:val="24"/>
        </w:rPr>
        <w:t>第六条第四款第三项）</w:t>
      </w:r>
    </w:p>
    <w:p w14:paraId="46F3AF99" w14:textId="07DEA1A4" w:rsidR="00086BDF" w:rsidRPr="00B67EDF" w:rsidRDefault="00171C2E" w:rsidP="00B67EDF">
      <w:pPr>
        <w:widowControl/>
        <w:spacing w:beforeLines="50" w:before="156" w:line="480" w:lineRule="atLeast"/>
        <w:ind w:firstLineChars="200" w:firstLine="480"/>
        <w:jc w:val="left"/>
        <w:rPr>
          <w:rFonts w:asciiTheme="minorEastAsia" w:hAnsiTheme="minorEastAsia" w:cs="宋体"/>
          <w:color w:val="000000" w:themeColor="text1"/>
          <w:kern w:val="0"/>
          <w:sz w:val="24"/>
          <w:szCs w:val="24"/>
        </w:rPr>
      </w:pPr>
      <w:r w:rsidRPr="00B67EDF">
        <w:rPr>
          <w:rFonts w:asciiTheme="minorEastAsia" w:hAnsiTheme="minorEastAsia" w:cs="宋体" w:hint="eastAsia"/>
          <w:color w:val="000000" w:themeColor="text1"/>
          <w:kern w:val="0"/>
          <w:sz w:val="24"/>
          <w:szCs w:val="24"/>
        </w:rPr>
        <w:t>《</w:t>
      </w:r>
      <w:hyperlink r:id="rId176" w:history="1">
        <w:r w:rsidRPr="00C87EE9">
          <w:rPr>
            <w:rStyle w:val="a8"/>
            <w:rFonts w:asciiTheme="minorEastAsia" w:hAnsiTheme="minorEastAsia" w:cs="宋体" w:hint="eastAsia"/>
            <w:kern w:val="0"/>
            <w:sz w:val="24"/>
            <w:szCs w:val="24"/>
          </w:rPr>
          <w:t>通知</w:t>
        </w:r>
      </w:hyperlink>
      <w:r w:rsidRPr="00B67EDF">
        <w:rPr>
          <w:rFonts w:asciiTheme="minorEastAsia" w:hAnsiTheme="minorEastAsia" w:cs="宋体" w:hint="eastAsia"/>
          <w:color w:val="000000" w:themeColor="text1"/>
          <w:kern w:val="0"/>
          <w:sz w:val="24"/>
          <w:szCs w:val="24"/>
        </w:rPr>
        <w:t>》</w:t>
      </w:r>
      <w:r w:rsidR="00086BDF" w:rsidRPr="00B67EDF">
        <w:rPr>
          <w:rFonts w:asciiTheme="minorEastAsia" w:hAnsiTheme="minorEastAsia" w:cs="宋体" w:hint="eastAsia"/>
          <w:color w:val="000000" w:themeColor="text1"/>
          <w:kern w:val="0"/>
          <w:sz w:val="24"/>
          <w:szCs w:val="24"/>
        </w:rPr>
        <w:t>第六条第（四）项所规定的可由合并企业弥补的被合并企业亏损的限额，是指按《税法》规定的剩余结转年限内，每年可由合并企业弥补的被合并企业亏损的限额。</w:t>
      </w:r>
    </w:p>
    <w:p w14:paraId="0DA45FF8" w14:textId="437B8221" w:rsidR="00086BDF" w:rsidRPr="00B67EDF" w:rsidRDefault="00086BDF" w:rsidP="00B67EDF">
      <w:pPr>
        <w:widowControl/>
        <w:spacing w:beforeLines="50" w:before="156" w:line="480" w:lineRule="atLeast"/>
        <w:ind w:firstLineChars="200" w:firstLine="480"/>
        <w:jc w:val="right"/>
        <w:rPr>
          <w:rFonts w:asciiTheme="minorEastAsia" w:hAnsiTheme="minorEastAsia" w:cs="宋体"/>
          <w:b/>
          <w:bCs/>
          <w:color w:val="000000" w:themeColor="text1"/>
          <w:kern w:val="0"/>
          <w:sz w:val="24"/>
          <w:szCs w:val="24"/>
        </w:rPr>
      </w:pPr>
      <w:bookmarkStart w:id="35" w:name="_Hlk2872103"/>
      <w:r w:rsidRPr="00B67EDF">
        <w:rPr>
          <w:rFonts w:asciiTheme="minorEastAsia" w:hAnsiTheme="minorEastAsia" w:cs="宋体" w:hint="eastAsia"/>
          <w:color w:val="000000" w:themeColor="text1"/>
          <w:kern w:val="0"/>
          <w:sz w:val="24"/>
          <w:szCs w:val="24"/>
        </w:rPr>
        <w:t>（</w:t>
      </w:r>
      <w:hyperlink r:id="rId177" w:history="1">
        <w:r w:rsidR="00C87EE9" w:rsidRPr="00C87EE9">
          <w:rPr>
            <w:rStyle w:val="a8"/>
            <w:rFonts w:asciiTheme="minorEastAsia" w:hAnsiTheme="minorEastAsia" w:hint="eastAsia"/>
            <w:bCs/>
            <w:sz w:val="24"/>
            <w:szCs w:val="24"/>
          </w:rPr>
          <w:t>国</w:t>
        </w:r>
        <w:r w:rsidR="00C87EE9" w:rsidRPr="00C87EE9">
          <w:rPr>
            <w:rStyle w:val="a8"/>
            <w:rFonts w:asciiTheme="minorEastAsia" w:hAnsiTheme="minorEastAsia"/>
            <w:bCs/>
            <w:sz w:val="24"/>
            <w:szCs w:val="24"/>
          </w:rPr>
          <w:t>家税务总局公告2010年第4号</w:t>
        </w:r>
      </w:hyperlink>
      <w:r w:rsidRPr="00B67EDF">
        <w:rPr>
          <w:rFonts w:asciiTheme="minorEastAsia" w:hAnsiTheme="minorEastAsia"/>
          <w:b/>
          <w:bCs/>
          <w:color w:val="000000" w:themeColor="text1"/>
          <w:sz w:val="24"/>
          <w:szCs w:val="24"/>
        </w:rPr>
        <w:t>第</w:t>
      </w:r>
      <w:r w:rsidRPr="00B67EDF">
        <w:rPr>
          <w:rFonts w:asciiTheme="minorEastAsia" w:hAnsiTheme="minorEastAsia" w:hint="eastAsia"/>
          <w:b/>
          <w:bCs/>
          <w:color w:val="000000" w:themeColor="text1"/>
          <w:sz w:val="24"/>
          <w:szCs w:val="24"/>
        </w:rPr>
        <w:t>二十六</w:t>
      </w:r>
      <w:r w:rsidRPr="00B67EDF">
        <w:rPr>
          <w:rFonts w:asciiTheme="minorEastAsia" w:hAnsiTheme="minorEastAsia"/>
          <w:b/>
          <w:bCs/>
          <w:color w:val="000000" w:themeColor="text1"/>
          <w:sz w:val="24"/>
          <w:szCs w:val="24"/>
        </w:rPr>
        <w:t>条</w:t>
      </w:r>
      <w:r w:rsidRPr="00B67EDF">
        <w:rPr>
          <w:rFonts w:asciiTheme="minorEastAsia" w:hAnsiTheme="minorEastAsia" w:cs="宋体" w:hint="eastAsia"/>
          <w:color w:val="000000" w:themeColor="text1"/>
          <w:kern w:val="0"/>
          <w:sz w:val="24"/>
          <w:szCs w:val="24"/>
        </w:rPr>
        <w:t>）</w:t>
      </w:r>
    </w:p>
    <w:bookmarkEnd w:id="35"/>
    <w:p w14:paraId="76026955" w14:textId="77777777" w:rsidR="00086BDF" w:rsidRPr="00B67EDF" w:rsidRDefault="00086BDF" w:rsidP="00B67EDF">
      <w:pPr>
        <w:pStyle w:val="5"/>
        <w:spacing w:beforeLines="50" w:before="156" w:after="0" w:line="480" w:lineRule="atLeast"/>
        <w:rPr>
          <w:rFonts w:asciiTheme="minorEastAsia" w:hAnsiTheme="minorEastAsia"/>
          <w:color w:val="000000" w:themeColor="text1"/>
          <w:sz w:val="24"/>
          <w:szCs w:val="24"/>
        </w:rPr>
      </w:pPr>
      <w:r w:rsidRPr="00B67EDF">
        <w:rPr>
          <w:rFonts w:asciiTheme="minorEastAsia" w:hAnsiTheme="minorEastAsia" w:hint="eastAsia"/>
          <w:color w:val="000000" w:themeColor="text1"/>
          <w:sz w:val="24"/>
          <w:szCs w:val="24"/>
        </w:rPr>
        <w:t>④被合并企业股东取得合并企业股权的计税基础，以其原持有的被合并企业股权的计税基础确定。</w:t>
      </w:r>
    </w:p>
    <w:p w14:paraId="558FE394" w14:textId="4D83713A" w:rsidR="00086BDF" w:rsidRPr="00B67EDF" w:rsidRDefault="00086BDF" w:rsidP="00B67EDF">
      <w:pPr>
        <w:widowControl/>
        <w:spacing w:beforeLines="50" w:before="156" w:line="480" w:lineRule="atLeast"/>
        <w:ind w:firstLineChars="200" w:firstLine="482"/>
        <w:jc w:val="right"/>
        <w:rPr>
          <w:rFonts w:asciiTheme="minorEastAsia" w:hAnsiTheme="minorEastAsia" w:cs="宋体"/>
          <w:b/>
          <w:bCs/>
          <w:color w:val="000000" w:themeColor="text1"/>
          <w:kern w:val="0"/>
          <w:sz w:val="24"/>
          <w:szCs w:val="24"/>
        </w:rPr>
      </w:pPr>
      <w:r w:rsidRPr="00B67EDF">
        <w:rPr>
          <w:rFonts w:asciiTheme="minorEastAsia" w:hAnsiTheme="minorEastAsia" w:cs="宋体" w:hint="eastAsia"/>
          <w:b/>
          <w:bCs/>
          <w:color w:val="000000" w:themeColor="text1"/>
          <w:kern w:val="0"/>
          <w:sz w:val="24"/>
          <w:szCs w:val="24"/>
        </w:rPr>
        <w:t>（</w:t>
      </w:r>
      <w:hyperlink r:id="rId178" w:history="1">
        <w:r w:rsidR="009D3F88" w:rsidRPr="009D3F88">
          <w:rPr>
            <w:rStyle w:val="a8"/>
            <w:rFonts w:asciiTheme="minorEastAsia" w:hAnsiTheme="minorEastAsia" w:cs="宋体"/>
            <w:bCs/>
            <w:kern w:val="0"/>
            <w:sz w:val="24"/>
            <w:szCs w:val="24"/>
          </w:rPr>
          <w:t>财税〔2009〕59号</w:t>
        </w:r>
      </w:hyperlink>
      <w:r w:rsidRPr="00B67EDF">
        <w:rPr>
          <w:rFonts w:asciiTheme="minorEastAsia" w:hAnsiTheme="minorEastAsia" w:cs="宋体" w:hint="eastAsia"/>
          <w:b/>
          <w:bCs/>
          <w:color w:val="000000" w:themeColor="text1"/>
          <w:kern w:val="0"/>
          <w:sz w:val="24"/>
          <w:szCs w:val="24"/>
        </w:rPr>
        <w:t>第六条第四款第四项）</w:t>
      </w:r>
    </w:p>
    <w:p w14:paraId="0C1A8ECB" w14:textId="77777777" w:rsidR="00086BDF" w:rsidRPr="00B67EDF" w:rsidRDefault="00086BDF" w:rsidP="00B67EDF">
      <w:pPr>
        <w:pStyle w:val="4"/>
        <w:spacing w:beforeLines="50" w:before="156" w:after="0" w:line="480" w:lineRule="atLeast"/>
        <w:rPr>
          <w:rFonts w:asciiTheme="minorEastAsia" w:eastAsiaTheme="minorEastAsia" w:hAnsiTheme="minorEastAsia"/>
          <w:color w:val="000000" w:themeColor="text1"/>
          <w:sz w:val="24"/>
          <w:szCs w:val="24"/>
        </w:rPr>
      </w:pPr>
      <w:r w:rsidRPr="00B67EDF">
        <w:rPr>
          <w:rFonts w:asciiTheme="minorEastAsia" w:eastAsiaTheme="minorEastAsia" w:hAnsiTheme="minorEastAsia" w:hint="eastAsia"/>
          <w:color w:val="000000" w:themeColor="text1"/>
          <w:sz w:val="24"/>
          <w:szCs w:val="24"/>
        </w:rPr>
        <w:t>（5）企业分立</w:t>
      </w:r>
    </w:p>
    <w:p w14:paraId="71E4B60B" w14:textId="77777777" w:rsidR="00086BDF" w:rsidRPr="00B67EDF" w:rsidRDefault="00086BDF" w:rsidP="00B67EDF">
      <w:pPr>
        <w:widowControl/>
        <w:spacing w:beforeLines="50" w:before="156" w:line="480" w:lineRule="atLeast"/>
        <w:ind w:firstLineChars="200" w:firstLine="480"/>
        <w:jc w:val="left"/>
        <w:rPr>
          <w:rFonts w:asciiTheme="minorEastAsia" w:hAnsiTheme="minorEastAsia" w:cs="宋体"/>
          <w:color w:val="000000" w:themeColor="text1"/>
          <w:kern w:val="0"/>
          <w:sz w:val="24"/>
          <w:szCs w:val="24"/>
        </w:rPr>
      </w:pPr>
      <w:r w:rsidRPr="00B67EDF">
        <w:rPr>
          <w:rFonts w:asciiTheme="minorEastAsia" w:hAnsiTheme="minorEastAsia" w:cs="宋体" w:hint="eastAsia"/>
          <w:color w:val="000000" w:themeColor="text1"/>
          <w:kern w:val="0"/>
          <w:sz w:val="24"/>
          <w:szCs w:val="24"/>
        </w:rPr>
        <w:t>企业分立，被分立企业所有股东按原持股比例取得分立企业的股权，分立企业和被分立企业均不改变原来的实质经营活动，且被分立企业股东在该企业分立发生时取得的股权支付金额不低于其交易支付总额的85%，可以选择按以下规定处理：</w:t>
      </w:r>
    </w:p>
    <w:p w14:paraId="6E28BBF4" w14:textId="50EF40E2" w:rsidR="00086BDF" w:rsidRPr="00B67EDF" w:rsidRDefault="00086BDF" w:rsidP="00B67EDF">
      <w:pPr>
        <w:widowControl/>
        <w:spacing w:beforeLines="50" w:before="156" w:line="480" w:lineRule="atLeast"/>
        <w:ind w:firstLineChars="200" w:firstLine="482"/>
        <w:jc w:val="right"/>
        <w:rPr>
          <w:rFonts w:asciiTheme="minorEastAsia" w:hAnsiTheme="minorEastAsia" w:cs="宋体"/>
          <w:b/>
          <w:bCs/>
          <w:color w:val="000000" w:themeColor="text1"/>
          <w:kern w:val="0"/>
          <w:sz w:val="24"/>
          <w:szCs w:val="24"/>
        </w:rPr>
      </w:pPr>
      <w:r w:rsidRPr="00B67EDF">
        <w:rPr>
          <w:rFonts w:asciiTheme="minorEastAsia" w:hAnsiTheme="minorEastAsia" w:cs="宋体" w:hint="eastAsia"/>
          <w:b/>
          <w:bCs/>
          <w:color w:val="000000" w:themeColor="text1"/>
          <w:kern w:val="0"/>
          <w:sz w:val="24"/>
          <w:szCs w:val="24"/>
        </w:rPr>
        <w:t>（</w:t>
      </w:r>
      <w:hyperlink r:id="rId179" w:history="1">
        <w:r w:rsidR="009D3F88" w:rsidRPr="009D3F88">
          <w:rPr>
            <w:rStyle w:val="a8"/>
            <w:rFonts w:asciiTheme="minorEastAsia" w:hAnsiTheme="minorEastAsia" w:cs="宋体"/>
            <w:bCs/>
            <w:kern w:val="0"/>
            <w:sz w:val="24"/>
            <w:szCs w:val="24"/>
          </w:rPr>
          <w:t>财税〔2009〕59号</w:t>
        </w:r>
      </w:hyperlink>
      <w:r w:rsidRPr="00B67EDF">
        <w:rPr>
          <w:rFonts w:asciiTheme="minorEastAsia" w:hAnsiTheme="minorEastAsia" w:cs="宋体" w:hint="eastAsia"/>
          <w:b/>
          <w:bCs/>
          <w:color w:val="000000" w:themeColor="text1"/>
          <w:kern w:val="0"/>
          <w:sz w:val="24"/>
          <w:szCs w:val="24"/>
        </w:rPr>
        <w:t>第六条第五款）</w:t>
      </w:r>
    </w:p>
    <w:p w14:paraId="2BBF7880" w14:textId="77777777" w:rsidR="00086BDF" w:rsidRPr="00B67EDF" w:rsidRDefault="00086BDF" w:rsidP="00B67EDF">
      <w:pPr>
        <w:pStyle w:val="5"/>
        <w:spacing w:beforeLines="50" w:before="156" w:after="0" w:line="480" w:lineRule="atLeast"/>
        <w:rPr>
          <w:rFonts w:asciiTheme="minorEastAsia" w:hAnsiTheme="minorEastAsia"/>
          <w:color w:val="000000" w:themeColor="text1"/>
          <w:sz w:val="24"/>
          <w:szCs w:val="24"/>
        </w:rPr>
      </w:pPr>
      <w:r w:rsidRPr="00B67EDF">
        <w:rPr>
          <w:rFonts w:asciiTheme="minorEastAsia" w:hAnsiTheme="minorEastAsia" w:hint="eastAsia"/>
          <w:color w:val="000000" w:themeColor="text1"/>
          <w:sz w:val="24"/>
          <w:szCs w:val="24"/>
        </w:rPr>
        <w:t>①分立企业接受被分立企业资产和负债的计税基础，以被分立企业的原有计税基础确定。</w:t>
      </w:r>
    </w:p>
    <w:p w14:paraId="6B7E9FE3" w14:textId="214E8B25" w:rsidR="00086BDF" w:rsidRPr="00B67EDF" w:rsidRDefault="00086BDF" w:rsidP="00B67EDF">
      <w:pPr>
        <w:widowControl/>
        <w:spacing w:beforeLines="50" w:before="156" w:line="480" w:lineRule="atLeast"/>
        <w:ind w:firstLineChars="200" w:firstLine="482"/>
        <w:jc w:val="right"/>
        <w:rPr>
          <w:rFonts w:asciiTheme="minorEastAsia" w:hAnsiTheme="minorEastAsia" w:cs="宋体"/>
          <w:b/>
          <w:bCs/>
          <w:color w:val="000000" w:themeColor="text1"/>
          <w:kern w:val="0"/>
          <w:sz w:val="24"/>
          <w:szCs w:val="24"/>
        </w:rPr>
      </w:pPr>
      <w:r w:rsidRPr="00B67EDF">
        <w:rPr>
          <w:rFonts w:asciiTheme="minorEastAsia" w:hAnsiTheme="minorEastAsia" w:cs="宋体" w:hint="eastAsia"/>
          <w:b/>
          <w:bCs/>
          <w:color w:val="000000" w:themeColor="text1"/>
          <w:kern w:val="0"/>
          <w:sz w:val="24"/>
          <w:szCs w:val="24"/>
        </w:rPr>
        <w:t>（</w:t>
      </w:r>
      <w:hyperlink r:id="rId180" w:history="1">
        <w:r w:rsidR="009D3F88" w:rsidRPr="009D3F88">
          <w:rPr>
            <w:rStyle w:val="a8"/>
            <w:rFonts w:asciiTheme="minorEastAsia" w:hAnsiTheme="minorEastAsia" w:cs="宋体"/>
            <w:bCs/>
            <w:kern w:val="0"/>
            <w:sz w:val="24"/>
            <w:szCs w:val="24"/>
          </w:rPr>
          <w:t>财税〔2009〕59号</w:t>
        </w:r>
      </w:hyperlink>
      <w:r w:rsidRPr="00B67EDF">
        <w:rPr>
          <w:rFonts w:asciiTheme="minorEastAsia" w:hAnsiTheme="minorEastAsia" w:cs="宋体" w:hint="eastAsia"/>
          <w:b/>
          <w:bCs/>
          <w:color w:val="000000" w:themeColor="text1"/>
          <w:kern w:val="0"/>
          <w:sz w:val="24"/>
          <w:szCs w:val="24"/>
        </w:rPr>
        <w:t>第六条第五款第一项）</w:t>
      </w:r>
    </w:p>
    <w:p w14:paraId="73C8BC0D" w14:textId="77777777" w:rsidR="00086BDF" w:rsidRPr="00B67EDF" w:rsidRDefault="00086BDF" w:rsidP="00B67EDF">
      <w:pPr>
        <w:pStyle w:val="5"/>
        <w:spacing w:beforeLines="50" w:before="156" w:after="0" w:line="480" w:lineRule="atLeast"/>
        <w:rPr>
          <w:rFonts w:asciiTheme="minorEastAsia" w:hAnsiTheme="minorEastAsia"/>
          <w:color w:val="000000" w:themeColor="text1"/>
          <w:sz w:val="24"/>
          <w:szCs w:val="24"/>
        </w:rPr>
      </w:pPr>
      <w:r w:rsidRPr="00B67EDF">
        <w:rPr>
          <w:rFonts w:asciiTheme="minorEastAsia" w:hAnsiTheme="minorEastAsia" w:hint="eastAsia"/>
          <w:color w:val="000000" w:themeColor="text1"/>
          <w:sz w:val="24"/>
          <w:szCs w:val="24"/>
        </w:rPr>
        <w:t>②被分立企业已分立出去资产相应的所得税事项由分立企业承继。</w:t>
      </w:r>
    </w:p>
    <w:p w14:paraId="76E330D6" w14:textId="7F96634C" w:rsidR="00086BDF" w:rsidRPr="00B67EDF" w:rsidRDefault="00086BDF" w:rsidP="00B67EDF">
      <w:pPr>
        <w:widowControl/>
        <w:spacing w:beforeLines="50" w:before="156" w:line="480" w:lineRule="atLeast"/>
        <w:ind w:firstLineChars="200" w:firstLine="482"/>
        <w:jc w:val="right"/>
        <w:rPr>
          <w:rFonts w:asciiTheme="minorEastAsia" w:hAnsiTheme="minorEastAsia" w:cs="宋体"/>
          <w:b/>
          <w:bCs/>
          <w:color w:val="000000" w:themeColor="text1"/>
          <w:kern w:val="0"/>
          <w:sz w:val="24"/>
          <w:szCs w:val="24"/>
        </w:rPr>
      </w:pPr>
      <w:r w:rsidRPr="00B67EDF">
        <w:rPr>
          <w:rFonts w:asciiTheme="minorEastAsia" w:hAnsiTheme="minorEastAsia" w:cs="宋体" w:hint="eastAsia"/>
          <w:b/>
          <w:bCs/>
          <w:color w:val="000000" w:themeColor="text1"/>
          <w:kern w:val="0"/>
          <w:sz w:val="24"/>
          <w:szCs w:val="24"/>
        </w:rPr>
        <w:t>（</w:t>
      </w:r>
      <w:hyperlink r:id="rId181" w:history="1">
        <w:r w:rsidR="009D3F88" w:rsidRPr="009D3F88">
          <w:rPr>
            <w:rStyle w:val="a8"/>
            <w:rFonts w:asciiTheme="minorEastAsia" w:hAnsiTheme="minorEastAsia" w:cs="宋体"/>
            <w:bCs/>
            <w:kern w:val="0"/>
            <w:sz w:val="24"/>
            <w:szCs w:val="24"/>
          </w:rPr>
          <w:t>财税〔2009〕59号</w:t>
        </w:r>
      </w:hyperlink>
      <w:r w:rsidRPr="00B67EDF">
        <w:rPr>
          <w:rFonts w:asciiTheme="minorEastAsia" w:hAnsiTheme="minorEastAsia" w:cs="宋体" w:hint="eastAsia"/>
          <w:b/>
          <w:bCs/>
          <w:color w:val="000000" w:themeColor="text1"/>
          <w:kern w:val="0"/>
          <w:sz w:val="24"/>
          <w:szCs w:val="24"/>
        </w:rPr>
        <w:t>第六条第五款第二项）</w:t>
      </w:r>
    </w:p>
    <w:p w14:paraId="04D57429" w14:textId="77777777" w:rsidR="00086BDF" w:rsidRPr="00B67EDF" w:rsidRDefault="00086BDF" w:rsidP="00B67EDF">
      <w:pPr>
        <w:pStyle w:val="5"/>
        <w:spacing w:beforeLines="50" w:before="156" w:after="0" w:line="480" w:lineRule="atLeast"/>
        <w:rPr>
          <w:rFonts w:asciiTheme="minorEastAsia" w:hAnsiTheme="minorEastAsia"/>
          <w:color w:val="000000" w:themeColor="text1"/>
          <w:sz w:val="24"/>
          <w:szCs w:val="24"/>
        </w:rPr>
      </w:pPr>
      <w:r w:rsidRPr="00B67EDF">
        <w:rPr>
          <w:rFonts w:asciiTheme="minorEastAsia" w:hAnsiTheme="minorEastAsia" w:hint="eastAsia"/>
          <w:color w:val="000000" w:themeColor="text1"/>
          <w:sz w:val="24"/>
          <w:szCs w:val="24"/>
        </w:rPr>
        <w:t>③被分立企业未超过法定弥补期限的亏损额可按分立资产占全部资产的比例进行分配，由分立企业继续弥补。</w:t>
      </w:r>
    </w:p>
    <w:p w14:paraId="0BD60A76" w14:textId="21694062" w:rsidR="00086BDF" w:rsidRPr="00B67EDF" w:rsidRDefault="00086BDF" w:rsidP="00B67EDF">
      <w:pPr>
        <w:widowControl/>
        <w:spacing w:beforeLines="50" w:before="156" w:line="480" w:lineRule="atLeast"/>
        <w:ind w:firstLineChars="200" w:firstLine="482"/>
        <w:jc w:val="right"/>
        <w:rPr>
          <w:rFonts w:asciiTheme="minorEastAsia" w:hAnsiTheme="minorEastAsia" w:cs="宋体"/>
          <w:b/>
          <w:bCs/>
          <w:color w:val="000000" w:themeColor="text1"/>
          <w:kern w:val="0"/>
          <w:sz w:val="24"/>
          <w:szCs w:val="24"/>
        </w:rPr>
      </w:pPr>
      <w:r w:rsidRPr="00B67EDF">
        <w:rPr>
          <w:rFonts w:asciiTheme="minorEastAsia" w:hAnsiTheme="minorEastAsia" w:cs="宋体" w:hint="eastAsia"/>
          <w:b/>
          <w:bCs/>
          <w:color w:val="000000" w:themeColor="text1"/>
          <w:kern w:val="0"/>
          <w:sz w:val="24"/>
          <w:szCs w:val="24"/>
        </w:rPr>
        <w:t>（</w:t>
      </w:r>
      <w:hyperlink r:id="rId182" w:history="1">
        <w:r w:rsidR="009D3F88" w:rsidRPr="009D3F88">
          <w:rPr>
            <w:rStyle w:val="a8"/>
            <w:rFonts w:asciiTheme="minorEastAsia" w:hAnsiTheme="minorEastAsia" w:cs="宋体"/>
            <w:bCs/>
            <w:kern w:val="0"/>
            <w:sz w:val="24"/>
            <w:szCs w:val="24"/>
          </w:rPr>
          <w:t>财税〔2009〕59号</w:t>
        </w:r>
      </w:hyperlink>
      <w:r w:rsidRPr="00B67EDF">
        <w:rPr>
          <w:rFonts w:asciiTheme="minorEastAsia" w:hAnsiTheme="minorEastAsia" w:cs="宋体" w:hint="eastAsia"/>
          <w:b/>
          <w:bCs/>
          <w:color w:val="000000" w:themeColor="text1"/>
          <w:kern w:val="0"/>
          <w:sz w:val="24"/>
          <w:szCs w:val="24"/>
        </w:rPr>
        <w:t>第六条第五款第三项）</w:t>
      </w:r>
    </w:p>
    <w:p w14:paraId="2D5C01DF" w14:textId="77777777" w:rsidR="00086BDF" w:rsidRPr="00B67EDF" w:rsidRDefault="00086BDF" w:rsidP="00B67EDF">
      <w:pPr>
        <w:pStyle w:val="5"/>
        <w:spacing w:beforeLines="50" w:before="156" w:after="0" w:line="480" w:lineRule="atLeast"/>
        <w:rPr>
          <w:rFonts w:asciiTheme="minorEastAsia" w:hAnsiTheme="minorEastAsia"/>
          <w:color w:val="000000" w:themeColor="text1"/>
          <w:sz w:val="24"/>
          <w:szCs w:val="24"/>
        </w:rPr>
      </w:pPr>
      <w:r w:rsidRPr="00B67EDF">
        <w:rPr>
          <w:rFonts w:asciiTheme="minorEastAsia" w:hAnsiTheme="minorEastAsia" w:hint="eastAsia"/>
          <w:color w:val="000000" w:themeColor="text1"/>
          <w:sz w:val="24"/>
          <w:szCs w:val="24"/>
        </w:rPr>
        <w:lastRenderedPageBreak/>
        <w:t>④被分立企业的股东取得分立企业的股权（以下简称“新股”），如需部分或全部放弃原持有的被分立企业的股权（以下简称“旧股”），“新股”的计税基础应以放弃“旧股”的计税基础确定。如不需放弃“旧股”，则其取得“新股”的计税基础可从以下两种方法中选择确定：直接将“新股”的计税基础确定为零；或者以被分立企业分立出去的净资产占被分立企业全部净资产的比例先调减原持有的“旧股”的计税基础，再将调减的计税基础平均分配到“新股”上。</w:t>
      </w:r>
    </w:p>
    <w:p w14:paraId="20DD4794" w14:textId="4AA31F49" w:rsidR="00086BDF" w:rsidRPr="00B67EDF" w:rsidRDefault="00086BDF" w:rsidP="00B67EDF">
      <w:pPr>
        <w:widowControl/>
        <w:spacing w:beforeLines="50" w:before="156" w:line="480" w:lineRule="atLeast"/>
        <w:ind w:firstLineChars="200" w:firstLine="482"/>
        <w:jc w:val="right"/>
        <w:rPr>
          <w:rFonts w:asciiTheme="minorEastAsia" w:hAnsiTheme="minorEastAsia" w:cs="宋体"/>
          <w:b/>
          <w:bCs/>
          <w:color w:val="000000" w:themeColor="text1"/>
          <w:kern w:val="0"/>
          <w:sz w:val="24"/>
          <w:szCs w:val="24"/>
        </w:rPr>
      </w:pPr>
      <w:r w:rsidRPr="00B67EDF">
        <w:rPr>
          <w:rFonts w:asciiTheme="minorEastAsia" w:hAnsiTheme="minorEastAsia" w:cs="宋体" w:hint="eastAsia"/>
          <w:b/>
          <w:bCs/>
          <w:color w:val="000000" w:themeColor="text1"/>
          <w:kern w:val="0"/>
          <w:sz w:val="24"/>
          <w:szCs w:val="24"/>
        </w:rPr>
        <w:t>（</w:t>
      </w:r>
      <w:hyperlink r:id="rId183" w:history="1">
        <w:r w:rsidR="009D3F88" w:rsidRPr="009D3F88">
          <w:rPr>
            <w:rStyle w:val="a8"/>
            <w:rFonts w:asciiTheme="minorEastAsia" w:hAnsiTheme="minorEastAsia" w:cs="宋体"/>
            <w:bCs/>
            <w:kern w:val="0"/>
            <w:sz w:val="24"/>
            <w:szCs w:val="24"/>
          </w:rPr>
          <w:t>财税〔2009〕59号</w:t>
        </w:r>
      </w:hyperlink>
      <w:r w:rsidRPr="00B67EDF">
        <w:rPr>
          <w:rFonts w:asciiTheme="minorEastAsia" w:hAnsiTheme="minorEastAsia" w:cs="宋体" w:hint="eastAsia"/>
          <w:b/>
          <w:bCs/>
          <w:color w:val="000000" w:themeColor="text1"/>
          <w:kern w:val="0"/>
          <w:sz w:val="24"/>
          <w:szCs w:val="24"/>
        </w:rPr>
        <w:t>第六条第五款第四项）</w:t>
      </w:r>
    </w:p>
    <w:p w14:paraId="640FBAA0" w14:textId="77777777" w:rsidR="00086BDF" w:rsidRPr="00B67EDF" w:rsidRDefault="00086BDF" w:rsidP="00B67EDF">
      <w:pPr>
        <w:pStyle w:val="4"/>
        <w:spacing w:beforeLines="50" w:before="156" w:after="0" w:line="480" w:lineRule="atLeast"/>
        <w:rPr>
          <w:rFonts w:asciiTheme="minorEastAsia" w:eastAsiaTheme="minorEastAsia" w:hAnsiTheme="minorEastAsia"/>
          <w:color w:val="000000" w:themeColor="text1"/>
          <w:sz w:val="24"/>
          <w:szCs w:val="24"/>
        </w:rPr>
      </w:pPr>
      <w:r w:rsidRPr="00B67EDF">
        <w:rPr>
          <w:rFonts w:asciiTheme="minorEastAsia" w:eastAsiaTheme="minorEastAsia" w:hAnsiTheme="minorEastAsia" w:hint="eastAsia"/>
          <w:color w:val="000000" w:themeColor="text1"/>
          <w:sz w:val="24"/>
          <w:szCs w:val="24"/>
        </w:rPr>
        <w:t>附注（1）：非股权支付部分应确认的所得或损失，及应调整资产的计税基础</w:t>
      </w:r>
    </w:p>
    <w:p w14:paraId="4A777F5D" w14:textId="77777777" w:rsidR="00086BDF" w:rsidRPr="00B67EDF" w:rsidRDefault="00086BDF" w:rsidP="00B67EDF">
      <w:pPr>
        <w:widowControl/>
        <w:spacing w:beforeLines="50" w:before="156" w:line="480" w:lineRule="atLeast"/>
        <w:ind w:firstLineChars="200" w:firstLine="480"/>
        <w:jc w:val="left"/>
        <w:rPr>
          <w:rFonts w:asciiTheme="minorEastAsia" w:hAnsiTheme="minorEastAsia" w:cs="宋体"/>
          <w:color w:val="000000" w:themeColor="text1"/>
          <w:kern w:val="0"/>
          <w:sz w:val="24"/>
          <w:szCs w:val="24"/>
        </w:rPr>
      </w:pPr>
      <w:r w:rsidRPr="00B67EDF">
        <w:rPr>
          <w:rFonts w:asciiTheme="minorEastAsia" w:hAnsiTheme="minorEastAsia" w:cs="宋体" w:hint="eastAsia"/>
          <w:color w:val="000000" w:themeColor="text1"/>
          <w:kern w:val="0"/>
          <w:sz w:val="24"/>
          <w:szCs w:val="24"/>
        </w:rPr>
        <w:t>重组交易各方按本条（一）至（五）项规定对交易中股权支付暂不确认有关资产的转让所得或损失的，其非股权支付仍应在交易当期确认相应的资产转让所得或损失，</w:t>
      </w:r>
      <w:r w:rsidRPr="00B67EDF">
        <w:rPr>
          <w:rFonts w:asciiTheme="minorEastAsia" w:hAnsiTheme="minorEastAsia" w:cs="宋体" w:hint="eastAsia"/>
          <w:b/>
          <w:bCs/>
          <w:color w:val="000000" w:themeColor="text1"/>
          <w:kern w:val="0"/>
          <w:sz w:val="24"/>
          <w:szCs w:val="24"/>
        </w:rPr>
        <w:t>并调整相应资产的计税基础</w:t>
      </w:r>
      <w:r w:rsidRPr="00B67EDF">
        <w:rPr>
          <w:rFonts w:asciiTheme="minorEastAsia" w:hAnsiTheme="minorEastAsia" w:cs="宋体" w:hint="eastAsia"/>
          <w:color w:val="000000" w:themeColor="text1"/>
          <w:kern w:val="0"/>
          <w:sz w:val="24"/>
          <w:szCs w:val="24"/>
        </w:rPr>
        <w:t>。</w:t>
      </w:r>
    </w:p>
    <w:p w14:paraId="655DFA8F" w14:textId="77777777" w:rsidR="00086BDF" w:rsidRPr="00B67EDF" w:rsidRDefault="00086BDF" w:rsidP="00B67EDF">
      <w:pPr>
        <w:widowControl/>
        <w:spacing w:beforeLines="50" w:before="156" w:line="480" w:lineRule="atLeast"/>
        <w:ind w:firstLineChars="200" w:firstLine="480"/>
        <w:jc w:val="left"/>
        <w:rPr>
          <w:rFonts w:asciiTheme="minorEastAsia" w:hAnsiTheme="minorEastAsia" w:cs="宋体"/>
          <w:color w:val="000000" w:themeColor="text1"/>
          <w:kern w:val="0"/>
          <w:sz w:val="24"/>
          <w:szCs w:val="24"/>
        </w:rPr>
      </w:pPr>
      <w:r w:rsidRPr="00B67EDF">
        <w:rPr>
          <w:rFonts w:asciiTheme="minorEastAsia" w:hAnsiTheme="minorEastAsia" w:cs="宋体" w:hint="eastAsia"/>
          <w:color w:val="000000" w:themeColor="text1"/>
          <w:kern w:val="0"/>
          <w:sz w:val="24"/>
          <w:szCs w:val="24"/>
        </w:rPr>
        <w:t>非股权支付对应的资产转让所得或损失＝（被转让资产的公允价值－被转让资产的计税基础）×（非股权支付金额÷被转让资产的公允价值）</w:t>
      </w:r>
    </w:p>
    <w:p w14:paraId="61622FBE" w14:textId="51EC8327" w:rsidR="00086BDF" w:rsidRPr="00B67EDF" w:rsidRDefault="00086BDF" w:rsidP="00B67EDF">
      <w:pPr>
        <w:widowControl/>
        <w:spacing w:beforeLines="50" w:before="156" w:line="480" w:lineRule="atLeast"/>
        <w:ind w:firstLineChars="200" w:firstLine="482"/>
        <w:jc w:val="right"/>
        <w:rPr>
          <w:rFonts w:asciiTheme="minorEastAsia" w:hAnsiTheme="minorEastAsia" w:cs="宋体"/>
          <w:b/>
          <w:bCs/>
          <w:color w:val="000000" w:themeColor="text1"/>
          <w:kern w:val="0"/>
          <w:sz w:val="24"/>
          <w:szCs w:val="24"/>
        </w:rPr>
      </w:pPr>
      <w:r w:rsidRPr="00B67EDF">
        <w:rPr>
          <w:rFonts w:asciiTheme="minorEastAsia" w:hAnsiTheme="minorEastAsia" w:cs="宋体" w:hint="eastAsia"/>
          <w:b/>
          <w:bCs/>
          <w:color w:val="000000" w:themeColor="text1"/>
          <w:kern w:val="0"/>
          <w:sz w:val="24"/>
          <w:szCs w:val="24"/>
        </w:rPr>
        <w:t>（</w:t>
      </w:r>
      <w:hyperlink r:id="rId184" w:history="1">
        <w:r w:rsidR="009D3F88" w:rsidRPr="009D3F88">
          <w:rPr>
            <w:rStyle w:val="a8"/>
            <w:rFonts w:asciiTheme="minorEastAsia" w:hAnsiTheme="minorEastAsia" w:cs="宋体"/>
            <w:bCs/>
            <w:kern w:val="0"/>
            <w:sz w:val="24"/>
            <w:szCs w:val="24"/>
          </w:rPr>
          <w:t>财税〔2009〕59号</w:t>
        </w:r>
      </w:hyperlink>
      <w:r w:rsidRPr="00B67EDF">
        <w:rPr>
          <w:rFonts w:asciiTheme="minorEastAsia" w:hAnsiTheme="minorEastAsia" w:cs="宋体" w:hint="eastAsia"/>
          <w:b/>
          <w:bCs/>
          <w:color w:val="000000" w:themeColor="text1"/>
          <w:kern w:val="0"/>
          <w:sz w:val="24"/>
          <w:szCs w:val="24"/>
        </w:rPr>
        <w:t>第六条第六款）</w:t>
      </w:r>
    </w:p>
    <w:p w14:paraId="0ECE662A" w14:textId="77777777" w:rsidR="00086BDF" w:rsidRPr="00B67EDF" w:rsidRDefault="00086BDF" w:rsidP="00B67EDF">
      <w:pPr>
        <w:pStyle w:val="4"/>
        <w:spacing w:beforeLines="50" w:before="156" w:after="0" w:line="480" w:lineRule="atLeast"/>
        <w:rPr>
          <w:rFonts w:asciiTheme="minorEastAsia" w:eastAsiaTheme="minorEastAsia" w:hAnsiTheme="minorEastAsia"/>
          <w:color w:val="000000" w:themeColor="text1"/>
          <w:sz w:val="24"/>
          <w:szCs w:val="24"/>
        </w:rPr>
      </w:pPr>
      <w:r w:rsidRPr="00B67EDF">
        <w:rPr>
          <w:rFonts w:asciiTheme="minorEastAsia" w:eastAsiaTheme="minorEastAsia" w:hAnsiTheme="minorEastAsia" w:hint="eastAsia"/>
          <w:color w:val="000000" w:themeColor="text1"/>
          <w:sz w:val="24"/>
          <w:szCs w:val="24"/>
        </w:rPr>
        <w:t>附注（2）：合并（分立）所得税继承问题</w:t>
      </w:r>
    </w:p>
    <w:p w14:paraId="1F322071" w14:textId="76DF4066" w:rsidR="00086BDF" w:rsidRPr="00171C2E" w:rsidRDefault="00171C2E" w:rsidP="00171C2E">
      <w:pPr>
        <w:widowControl/>
        <w:spacing w:beforeLines="50" w:before="156" w:line="480" w:lineRule="atLeast"/>
        <w:ind w:firstLineChars="200" w:firstLine="480"/>
        <w:jc w:val="left"/>
        <w:rPr>
          <w:rFonts w:asciiTheme="minorEastAsia" w:hAnsiTheme="minorEastAsia" w:cs="宋体"/>
          <w:color w:val="000000" w:themeColor="text1"/>
          <w:kern w:val="0"/>
          <w:sz w:val="24"/>
          <w:szCs w:val="24"/>
        </w:rPr>
      </w:pPr>
      <w:r w:rsidRPr="00171C2E">
        <w:rPr>
          <w:rFonts w:hint="eastAsia"/>
          <w:color w:val="333333"/>
          <w:sz w:val="24"/>
          <w:szCs w:val="24"/>
          <w:shd w:val="clear" w:color="auto" w:fill="FFFFFF"/>
        </w:rPr>
        <w:t>根据《</w:t>
      </w:r>
      <w:hyperlink r:id="rId185" w:tgtFrame="_self" w:history="1">
        <w:r w:rsidRPr="00171C2E">
          <w:rPr>
            <w:rFonts w:hint="eastAsia"/>
            <w:color w:val="6E6E6E"/>
            <w:sz w:val="24"/>
            <w:szCs w:val="24"/>
            <w:u w:val="single"/>
            <w:shd w:val="clear" w:color="auto" w:fill="FFFFFF"/>
          </w:rPr>
          <w:t>通知</w:t>
        </w:r>
      </w:hyperlink>
      <w:r w:rsidRPr="00171C2E">
        <w:rPr>
          <w:rFonts w:hint="eastAsia"/>
          <w:color w:val="333333"/>
          <w:sz w:val="24"/>
          <w:szCs w:val="24"/>
          <w:shd w:val="clear" w:color="auto" w:fill="FFFFFF"/>
        </w:rPr>
        <w:t>》第六条第（四）项第</w:t>
      </w:r>
      <w:r w:rsidRPr="00171C2E">
        <w:rPr>
          <w:rFonts w:hint="eastAsia"/>
          <w:color w:val="333333"/>
          <w:sz w:val="24"/>
          <w:szCs w:val="24"/>
          <w:shd w:val="clear" w:color="auto" w:fill="FFFFFF"/>
        </w:rPr>
        <w:t>2</w:t>
      </w:r>
      <w:r w:rsidRPr="00171C2E">
        <w:rPr>
          <w:rFonts w:hint="eastAsia"/>
          <w:color w:val="333333"/>
          <w:sz w:val="24"/>
          <w:szCs w:val="24"/>
          <w:shd w:val="clear" w:color="auto" w:fill="FFFFFF"/>
        </w:rPr>
        <w:t>目规定，被合并企业合并前的相关所得税事项由合并企业承继，以及根据《</w:t>
      </w:r>
      <w:hyperlink r:id="rId186" w:tgtFrame="_self" w:history="1">
        <w:r w:rsidRPr="00171C2E">
          <w:rPr>
            <w:rFonts w:hint="eastAsia"/>
            <w:color w:val="6E6E6E"/>
            <w:sz w:val="24"/>
            <w:szCs w:val="24"/>
            <w:u w:val="single"/>
            <w:shd w:val="clear" w:color="auto" w:fill="FFFFFF"/>
          </w:rPr>
          <w:t>通知</w:t>
        </w:r>
      </w:hyperlink>
      <w:r w:rsidRPr="00171C2E">
        <w:rPr>
          <w:rFonts w:hint="eastAsia"/>
          <w:color w:val="333333"/>
          <w:sz w:val="24"/>
          <w:szCs w:val="24"/>
          <w:shd w:val="clear" w:color="auto" w:fill="FFFFFF"/>
        </w:rPr>
        <w:t>》第六条第（五）项第</w:t>
      </w:r>
      <w:r w:rsidRPr="00171C2E">
        <w:rPr>
          <w:rFonts w:hint="eastAsia"/>
          <w:color w:val="333333"/>
          <w:sz w:val="24"/>
          <w:szCs w:val="24"/>
          <w:shd w:val="clear" w:color="auto" w:fill="FFFFFF"/>
        </w:rPr>
        <w:t>2</w:t>
      </w:r>
      <w:r w:rsidRPr="00171C2E">
        <w:rPr>
          <w:rFonts w:hint="eastAsia"/>
          <w:color w:val="333333"/>
          <w:sz w:val="24"/>
          <w:szCs w:val="24"/>
          <w:shd w:val="clear" w:color="auto" w:fill="FFFFFF"/>
        </w:rPr>
        <w:t>目规定，企业分立，已分立资产相应的所得税事项由分立企业承继，这些事项包括尚未确认的资产损失、分期确认收入的处理以及尚未享受期满的税收优惠政策承继处理问题等。其中，对税收优惠政策承继处理问题，凡属于依照《</w:t>
      </w:r>
      <w:hyperlink r:id="rId187" w:tgtFrame="_self" w:history="1">
        <w:r w:rsidRPr="00171C2E">
          <w:rPr>
            <w:rFonts w:hint="eastAsia"/>
            <w:color w:val="6E6E6E"/>
            <w:sz w:val="24"/>
            <w:szCs w:val="24"/>
            <w:u w:val="single"/>
            <w:shd w:val="clear" w:color="auto" w:fill="FFFFFF"/>
          </w:rPr>
          <w:t>税法</w:t>
        </w:r>
      </w:hyperlink>
      <w:r w:rsidRPr="00171C2E">
        <w:rPr>
          <w:rFonts w:hint="eastAsia"/>
          <w:color w:val="333333"/>
          <w:sz w:val="24"/>
          <w:szCs w:val="24"/>
          <w:shd w:val="clear" w:color="auto" w:fill="FFFFFF"/>
        </w:rPr>
        <w:t>》第五十七条规定中就企业整体（即全部生产经营所得）享受税收优惠过渡政策的，合并或分立后的企业性质及适用税收优惠条件未发生改变的，可以继续享受合并前各企业或分立前被分立企业剩余期限的税收优惠。合并前各企业剩余的税收优惠年限不一致的，合并后企业每年度的应纳税所得额，应统一按合并日各合并前企业资产占合并后企业总资产的比例进行划分，再分别按相应的剩余优惠计算应纳税额。合并前各企业或分立前被分立企业按照《</w:t>
      </w:r>
      <w:hyperlink r:id="rId188" w:tgtFrame="_self" w:history="1">
        <w:r w:rsidRPr="00171C2E">
          <w:rPr>
            <w:rFonts w:hint="eastAsia"/>
            <w:color w:val="6E6E6E"/>
            <w:sz w:val="24"/>
            <w:szCs w:val="24"/>
            <w:u w:val="single"/>
            <w:shd w:val="clear" w:color="auto" w:fill="FFFFFF"/>
          </w:rPr>
          <w:t>税法</w:t>
        </w:r>
      </w:hyperlink>
      <w:r w:rsidRPr="00171C2E">
        <w:rPr>
          <w:rFonts w:hint="eastAsia"/>
          <w:color w:val="333333"/>
          <w:sz w:val="24"/>
          <w:szCs w:val="24"/>
          <w:shd w:val="clear" w:color="auto" w:fill="FFFFFF"/>
        </w:rPr>
        <w:t>》的税收优惠规定以及税收优惠过渡政</w:t>
      </w:r>
      <w:r w:rsidRPr="00171C2E">
        <w:rPr>
          <w:rFonts w:hint="eastAsia"/>
          <w:color w:val="333333"/>
          <w:sz w:val="24"/>
          <w:szCs w:val="24"/>
          <w:shd w:val="clear" w:color="auto" w:fill="FFFFFF"/>
        </w:rPr>
        <w:lastRenderedPageBreak/>
        <w:t>策中就有关生产经营项目所得享受的税收优惠承继处理问题，按照《</w:t>
      </w:r>
      <w:hyperlink r:id="rId189" w:tgtFrame="_self" w:history="1">
        <w:r w:rsidRPr="00171C2E">
          <w:rPr>
            <w:rFonts w:hint="eastAsia"/>
            <w:color w:val="6E6E6E"/>
            <w:sz w:val="24"/>
            <w:szCs w:val="24"/>
            <w:u w:val="single"/>
            <w:shd w:val="clear" w:color="auto" w:fill="FFFFFF"/>
          </w:rPr>
          <w:t>实施条例</w:t>
        </w:r>
      </w:hyperlink>
      <w:r w:rsidRPr="00171C2E">
        <w:rPr>
          <w:rFonts w:hint="eastAsia"/>
          <w:color w:val="333333"/>
          <w:sz w:val="24"/>
          <w:szCs w:val="24"/>
          <w:shd w:val="clear" w:color="auto" w:fill="FFFFFF"/>
        </w:rPr>
        <w:t>》第八十九条规定执行</w:t>
      </w:r>
      <w:r w:rsidR="00086BDF" w:rsidRPr="00171C2E">
        <w:rPr>
          <w:rFonts w:asciiTheme="minorEastAsia" w:hAnsiTheme="minorEastAsia" w:cs="宋体" w:hint="eastAsia"/>
          <w:color w:val="000000" w:themeColor="text1"/>
          <w:kern w:val="0"/>
          <w:sz w:val="24"/>
          <w:szCs w:val="24"/>
        </w:rPr>
        <w:t>。</w:t>
      </w:r>
    </w:p>
    <w:p w14:paraId="611357F4" w14:textId="3D598BF5" w:rsidR="00086BDF" w:rsidRPr="00B67EDF" w:rsidRDefault="00086BDF" w:rsidP="00B67EDF">
      <w:pPr>
        <w:widowControl/>
        <w:spacing w:beforeLines="50" w:before="156" w:line="480" w:lineRule="atLeast"/>
        <w:ind w:firstLineChars="200" w:firstLine="480"/>
        <w:jc w:val="right"/>
        <w:rPr>
          <w:rFonts w:asciiTheme="minorEastAsia" w:hAnsiTheme="minorEastAsia" w:cs="宋体"/>
          <w:color w:val="000000" w:themeColor="text1"/>
          <w:kern w:val="0"/>
          <w:sz w:val="24"/>
          <w:szCs w:val="24"/>
        </w:rPr>
      </w:pPr>
      <w:r w:rsidRPr="00B67EDF">
        <w:rPr>
          <w:rFonts w:asciiTheme="minorEastAsia" w:hAnsiTheme="minorEastAsia" w:cs="宋体" w:hint="eastAsia"/>
          <w:color w:val="000000" w:themeColor="text1"/>
          <w:kern w:val="0"/>
          <w:sz w:val="24"/>
          <w:szCs w:val="24"/>
        </w:rPr>
        <w:t>（</w:t>
      </w:r>
      <w:hyperlink r:id="rId190" w:history="1">
        <w:r w:rsidR="00C87EE9" w:rsidRPr="00C87EE9">
          <w:rPr>
            <w:rStyle w:val="a8"/>
            <w:rFonts w:asciiTheme="minorEastAsia" w:hAnsiTheme="minorEastAsia" w:hint="eastAsia"/>
            <w:bCs/>
            <w:sz w:val="24"/>
            <w:szCs w:val="24"/>
          </w:rPr>
          <w:t>国</w:t>
        </w:r>
        <w:r w:rsidR="00C87EE9" w:rsidRPr="00C87EE9">
          <w:rPr>
            <w:rStyle w:val="a8"/>
            <w:rFonts w:asciiTheme="minorEastAsia" w:hAnsiTheme="minorEastAsia"/>
            <w:bCs/>
            <w:sz w:val="24"/>
            <w:szCs w:val="24"/>
          </w:rPr>
          <w:t>家税务总局公告2010年第4号</w:t>
        </w:r>
      </w:hyperlink>
      <w:r w:rsidRPr="00B67EDF">
        <w:rPr>
          <w:rFonts w:asciiTheme="minorEastAsia" w:hAnsiTheme="minorEastAsia"/>
          <w:b/>
          <w:bCs/>
          <w:color w:val="000000" w:themeColor="text1"/>
          <w:sz w:val="24"/>
          <w:szCs w:val="24"/>
        </w:rPr>
        <w:t>第</w:t>
      </w:r>
      <w:r w:rsidRPr="00B67EDF">
        <w:rPr>
          <w:rFonts w:asciiTheme="minorEastAsia" w:hAnsiTheme="minorEastAsia" w:hint="eastAsia"/>
          <w:b/>
          <w:bCs/>
          <w:color w:val="000000" w:themeColor="text1"/>
          <w:sz w:val="24"/>
          <w:szCs w:val="24"/>
        </w:rPr>
        <w:t>二十八</w:t>
      </w:r>
      <w:r w:rsidRPr="00B67EDF">
        <w:rPr>
          <w:rFonts w:asciiTheme="minorEastAsia" w:hAnsiTheme="minorEastAsia"/>
          <w:b/>
          <w:bCs/>
          <w:color w:val="000000" w:themeColor="text1"/>
          <w:sz w:val="24"/>
          <w:szCs w:val="24"/>
        </w:rPr>
        <w:t>条</w:t>
      </w:r>
      <w:r w:rsidRPr="00B67EDF">
        <w:rPr>
          <w:rFonts w:asciiTheme="minorEastAsia" w:hAnsiTheme="minorEastAsia" w:cs="宋体" w:hint="eastAsia"/>
          <w:color w:val="000000" w:themeColor="text1"/>
          <w:kern w:val="0"/>
          <w:sz w:val="24"/>
          <w:szCs w:val="24"/>
        </w:rPr>
        <w:t>）</w:t>
      </w:r>
    </w:p>
    <w:p w14:paraId="3E2221BA" w14:textId="77777777" w:rsidR="00086BDF" w:rsidRPr="00B67EDF" w:rsidRDefault="00086BDF" w:rsidP="00B67EDF">
      <w:pPr>
        <w:widowControl/>
        <w:spacing w:beforeLines="50" w:before="156" w:line="480" w:lineRule="atLeast"/>
        <w:ind w:firstLineChars="200" w:firstLine="480"/>
        <w:jc w:val="left"/>
        <w:rPr>
          <w:rFonts w:asciiTheme="minorEastAsia" w:hAnsiTheme="minorEastAsia" w:cs="宋体"/>
          <w:color w:val="000000" w:themeColor="text1"/>
          <w:kern w:val="0"/>
          <w:sz w:val="24"/>
          <w:szCs w:val="24"/>
        </w:rPr>
      </w:pPr>
      <w:bookmarkStart w:id="36" w:name="_Hlk2872235"/>
      <w:r w:rsidRPr="00B67EDF">
        <w:rPr>
          <w:rFonts w:asciiTheme="minorEastAsia" w:hAnsiTheme="minorEastAsia" w:cs="宋体" w:hint="eastAsia"/>
          <w:color w:val="000000" w:themeColor="text1"/>
          <w:kern w:val="0"/>
          <w:sz w:val="24"/>
          <w:szCs w:val="24"/>
        </w:rPr>
        <w:t>在企业吸收合并中，合并后的存续企业性质及适用税收优惠的条件未发生改变的，可以继续享受合并前该企业剩余期限的税收优惠，其优惠金额按存续企业合并前一年的应纳税所得额（亏损计为零）计算。</w:t>
      </w:r>
    </w:p>
    <w:p w14:paraId="3E74C09A" w14:textId="64151EBE" w:rsidR="00086BDF" w:rsidRPr="00B67EDF" w:rsidRDefault="00086BDF" w:rsidP="00B67EDF">
      <w:pPr>
        <w:widowControl/>
        <w:spacing w:beforeLines="50" w:before="156" w:line="480" w:lineRule="atLeast"/>
        <w:ind w:firstLineChars="200" w:firstLine="482"/>
        <w:jc w:val="right"/>
        <w:rPr>
          <w:rFonts w:asciiTheme="minorEastAsia" w:hAnsiTheme="minorEastAsia" w:cs="宋体"/>
          <w:b/>
          <w:bCs/>
          <w:color w:val="000000" w:themeColor="text1"/>
          <w:kern w:val="0"/>
          <w:sz w:val="24"/>
          <w:szCs w:val="24"/>
        </w:rPr>
      </w:pPr>
      <w:r w:rsidRPr="00B67EDF">
        <w:rPr>
          <w:rFonts w:asciiTheme="minorEastAsia" w:hAnsiTheme="minorEastAsia" w:cs="宋体" w:hint="eastAsia"/>
          <w:b/>
          <w:bCs/>
          <w:color w:val="000000" w:themeColor="text1"/>
          <w:kern w:val="0"/>
          <w:sz w:val="24"/>
          <w:szCs w:val="24"/>
        </w:rPr>
        <w:t>（</w:t>
      </w:r>
      <w:hyperlink r:id="rId191" w:history="1">
        <w:r w:rsidR="009D3F88" w:rsidRPr="009D3F88">
          <w:rPr>
            <w:rStyle w:val="a8"/>
            <w:rFonts w:asciiTheme="minorEastAsia" w:hAnsiTheme="minorEastAsia" w:cs="宋体"/>
            <w:bCs/>
            <w:kern w:val="0"/>
            <w:sz w:val="24"/>
            <w:szCs w:val="24"/>
          </w:rPr>
          <w:t>财税〔2009〕59号</w:t>
        </w:r>
      </w:hyperlink>
      <w:r w:rsidRPr="00B67EDF">
        <w:rPr>
          <w:rFonts w:asciiTheme="minorEastAsia" w:hAnsiTheme="minorEastAsia" w:cs="宋体" w:hint="eastAsia"/>
          <w:b/>
          <w:bCs/>
          <w:color w:val="000000" w:themeColor="text1"/>
          <w:kern w:val="0"/>
          <w:sz w:val="24"/>
          <w:szCs w:val="24"/>
        </w:rPr>
        <w:t>第九条第一款）</w:t>
      </w:r>
    </w:p>
    <w:bookmarkEnd w:id="36"/>
    <w:p w14:paraId="200D9A3B" w14:textId="77777777" w:rsidR="00086BDF" w:rsidRPr="00B67EDF" w:rsidRDefault="00086BDF" w:rsidP="00B67EDF">
      <w:pPr>
        <w:widowControl/>
        <w:spacing w:beforeLines="50" w:before="156" w:line="480" w:lineRule="atLeast"/>
        <w:ind w:firstLineChars="200" w:firstLine="480"/>
        <w:jc w:val="left"/>
        <w:rPr>
          <w:rFonts w:asciiTheme="minorEastAsia" w:hAnsiTheme="minorEastAsia" w:cs="宋体"/>
          <w:color w:val="000000" w:themeColor="text1"/>
          <w:kern w:val="0"/>
          <w:sz w:val="24"/>
          <w:szCs w:val="24"/>
        </w:rPr>
      </w:pPr>
      <w:r w:rsidRPr="00B67EDF">
        <w:rPr>
          <w:rFonts w:asciiTheme="minorEastAsia" w:hAnsiTheme="minorEastAsia" w:cs="宋体" w:hint="eastAsia"/>
          <w:color w:val="000000" w:themeColor="text1"/>
          <w:kern w:val="0"/>
          <w:sz w:val="24"/>
          <w:szCs w:val="24"/>
        </w:rPr>
        <w:t>在企业存续分立中，分立后的存续企业性质及适用税收优惠的条件未发生改变的，可以继续享受分立前该企业剩余期限的税收优惠，其优惠金额按该企业分立前一年的应纳税所得额（亏损计为零）乘以分立后存续企业资产占分立前该企业全部资产的比例计算。</w:t>
      </w:r>
    </w:p>
    <w:p w14:paraId="420C6F3A" w14:textId="323E009E" w:rsidR="00086BDF" w:rsidRPr="00B67EDF" w:rsidRDefault="00086BDF" w:rsidP="00B67EDF">
      <w:pPr>
        <w:widowControl/>
        <w:spacing w:beforeLines="50" w:before="156" w:line="480" w:lineRule="atLeast"/>
        <w:ind w:firstLineChars="200" w:firstLine="482"/>
        <w:jc w:val="right"/>
        <w:rPr>
          <w:rFonts w:asciiTheme="minorEastAsia" w:hAnsiTheme="minorEastAsia" w:cs="宋体"/>
          <w:b/>
          <w:bCs/>
          <w:color w:val="000000" w:themeColor="text1"/>
          <w:kern w:val="0"/>
          <w:sz w:val="24"/>
          <w:szCs w:val="24"/>
        </w:rPr>
      </w:pPr>
      <w:r w:rsidRPr="00B67EDF">
        <w:rPr>
          <w:rFonts w:asciiTheme="minorEastAsia" w:hAnsiTheme="minorEastAsia" w:cs="宋体" w:hint="eastAsia"/>
          <w:b/>
          <w:bCs/>
          <w:color w:val="000000" w:themeColor="text1"/>
          <w:kern w:val="0"/>
          <w:sz w:val="24"/>
          <w:szCs w:val="24"/>
        </w:rPr>
        <w:t>（</w:t>
      </w:r>
      <w:hyperlink r:id="rId192" w:history="1">
        <w:r w:rsidR="009D3F88" w:rsidRPr="009D3F88">
          <w:rPr>
            <w:rStyle w:val="a8"/>
            <w:rFonts w:asciiTheme="minorEastAsia" w:hAnsiTheme="minorEastAsia" w:cs="宋体"/>
            <w:bCs/>
            <w:kern w:val="0"/>
            <w:sz w:val="24"/>
            <w:szCs w:val="24"/>
          </w:rPr>
          <w:t>财税〔2009〕59号</w:t>
        </w:r>
      </w:hyperlink>
      <w:r w:rsidRPr="00B67EDF">
        <w:rPr>
          <w:rFonts w:asciiTheme="minorEastAsia" w:hAnsiTheme="minorEastAsia" w:cs="宋体" w:hint="eastAsia"/>
          <w:b/>
          <w:bCs/>
          <w:color w:val="000000" w:themeColor="text1"/>
          <w:kern w:val="0"/>
          <w:sz w:val="24"/>
          <w:szCs w:val="24"/>
        </w:rPr>
        <w:t>第九条第二款）</w:t>
      </w:r>
    </w:p>
    <w:p w14:paraId="7213E39A" w14:textId="77777777" w:rsidR="00086BDF" w:rsidRPr="00B67EDF" w:rsidRDefault="00086BDF" w:rsidP="00B67EDF">
      <w:pPr>
        <w:pStyle w:val="3"/>
        <w:spacing w:beforeLines="50" w:before="156" w:after="0" w:line="480" w:lineRule="atLeast"/>
        <w:rPr>
          <w:rFonts w:asciiTheme="minorEastAsia" w:hAnsiTheme="minorEastAsia"/>
          <w:color w:val="000000" w:themeColor="text1"/>
          <w:sz w:val="24"/>
          <w:szCs w:val="24"/>
        </w:rPr>
      </w:pPr>
      <w:r w:rsidRPr="00B67EDF">
        <w:rPr>
          <w:rFonts w:asciiTheme="minorEastAsia" w:hAnsiTheme="minorEastAsia" w:hint="eastAsia"/>
          <w:color w:val="000000" w:themeColor="text1"/>
          <w:sz w:val="24"/>
          <w:szCs w:val="24"/>
        </w:rPr>
        <w:t>3.税务监管</w:t>
      </w:r>
    </w:p>
    <w:p w14:paraId="000F7B7E" w14:textId="77777777" w:rsidR="00086BDF" w:rsidRPr="00B67EDF" w:rsidRDefault="00086BDF" w:rsidP="00B67EDF">
      <w:pPr>
        <w:pStyle w:val="4"/>
        <w:spacing w:beforeLines="50" w:before="156" w:after="0" w:line="480" w:lineRule="atLeast"/>
        <w:rPr>
          <w:rFonts w:asciiTheme="minorEastAsia" w:eastAsiaTheme="minorEastAsia" w:hAnsiTheme="minorEastAsia"/>
          <w:color w:val="000000" w:themeColor="text1"/>
          <w:sz w:val="24"/>
          <w:szCs w:val="24"/>
        </w:rPr>
      </w:pPr>
      <w:r w:rsidRPr="00B67EDF">
        <w:rPr>
          <w:rFonts w:asciiTheme="minorEastAsia" w:eastAsiaTheme="minorEastAsia" w:hAnsiTheme="minorEastAsia" w:hint="eastAsia"/>
          <w:color w:val="000000" w:themeColor="text1"/>
          <w:sz w:val="24"/>
          <w:szCs w:val="24"/>
        </w:rPr>
        <w:t>（1）特殊重组完成年度的备案资料</w:t>
      </w:r>
    </w:p>
    <w:p w14:paraId="6D013DA7" w14:textId="77777777" w:rsidR="00086BDF" w:rsidRPr="00B67EDF" w:rsidRDefault="00086BDF" w:rsidP="00B67EDF">
      <w:pPr>
        <w:widowControl/>
        <w:spacing w:beforeLines="50" w:before="156" w:line="480" w:lineRule="atLeast"/>
        <w:ind w:firstLineChars="200" w:firstLine="480"/>
        <w:jc w:val="left"/>
        <w:rPr>
          <w:rFonts w:asciiTheme="minorEastAsia" w:hAnsiTheme="minorEastAsia" w:cs="宋体"/>
          <w:color w:val="000000" w:themeColor="text1"/>
          <w:kern w:val="0"/>
          <w:sz w:val="24"/>
          <w:szCs w:val="24"/>
        </w:rPr>
      </w:pPr>
      <w:r w:rsidRPr="00B67EDF">
        <w:rPr>
          <w:rFonts w:asciiTheme="minorEastAsia" w:hAnsiTheme="minorEastAsia" w:cs="宋体" w:hint="eastAsia"/>
          <w:color w:val="000000" w:themeColor="text1"/>
          <w:kern w:val="0"/>
          <w:sz w:val="24"/>
          <w:szCs w:val="24"/>
        </w:rPr>
        <w:t>企业发生符合本通知规定的特殊性重组条件并选择特殊性税务处理的，当事各方应在该重组业务完成当年企业所得税年度申报时，向主管税务机关提交书面备案资料，证明其符合各类特殊性重组规定的条件。企业未按规定书面备案的，一律不得按特殊重组业务进行税务处理。</w:t>
      </w:r>
    </w:p>
    <w:p w14:paraId="63A7284D" w14:textId="1810CF01" w:rsidR="00086BDF" w:rsidRDefault="00086BDF" w:rsidP="00B67EDF">
      <w:pPr>
        <w:widowControl/>
        <w:spacing w:beforeLines="50" w:before="156" w:line="480" w:lineRule="atLeast"/>
        <w:ind w:firstLineChars="200" w:firstLine="482"/>
        <w:jc w:val="right"/>
        <w:rPr>
          <w:rFonts w:asciiTheme="minorEastAsia" w:hAnsiTheme="minorEastAsia" w:cs="宋体"/>
          <w:b/>
          <w:bCs/>
          <w:color w:val="000000" w:themeColor="text1"/>
          <w:kern w:val="0"/>
          <w:sz w:val="24"/>
          <w:szCs w:val="24"/>
        </w:rPr>
      </w:pPr>
      <w:r w:rsidRPr="00B67EDF">
        <w:rPr>
          <w:rFonts w:asciiTheme="minorEastAsia" w:hAnsiTheme="minorEastAsia" w:cs="宋体" w:hint="eastAsia"/>
          <w:b/>
          <w:bCs/>
          <w:color w:val="000000" w:themeColor="text1"/>
          <w:kern w:val="0"/>
          <w:sz w:val="24"/>
          <w:szCs w:val="24"/>
        </w:rPr>
        <w:t>（</w:t>
      </w:r>
      <w:hyperlink r:id="rId193" w:history="1">
        <w:r w:rsidR="009D3F88" w:rsidRPr="009D3F88">
          <w:rPr>
            <w:rStyle w:val="a8"/>
            <w:rFonts w:asciiTheme="minorEastAsia" w:hAnsiTheme="minorEastAsia" w:cs="宋体"/>
            <w:bCs/>
            <w:kern w:val="0"/>
            <w:sz w:val="24"/>
            <w:szCs w:val="24"/>
          </w:rPr>
          <w:t>财税〔2009〕59号</w:t>
        </w:r>
      </w:hyperlink>
      <w:r w:rsidRPr="00B67EDF">
        <w:rPr>
          <w:rFonts w:asciiTheme="minorEastAsia" w:hAnsiTheme="minorEastAsia" w:cs="宋体" w:hint="eastAsia"/>
          <w:b/>
          <w:bCs/>
          <w:color w:val="000000" w:themeColor="text1"/>
          <w:kern w:val="0"/>
          <w:sz w:val="24"/>
          <w:szCs w:val="24"/>
        </w:rPr>
        <w:t>第十一条）</w:t>
      </w:r>
    </w:p>
    <w:p w14:paraId="7FB6E072" w14:textId="6C56A9D8" w:rsidR="00C87EE9" w:rsidRPr="00C87EE9" w:rsidRDefault="00C87EE9" w:rsidP="00C87EE9">
      <w:pPr>
        <w:widowControl/>
        <w:spacing w:beforeLines="50" w:before="156" w:line="480" w:lineRule="atLeast"/>
        <w:ind w:firstLineChars="200" w:firstLine="480"/>
        <w:jc w:val="left"/>
        <w:rPr>
          <w:rFonts w:asciiTheme="minorEastAsia" w:hAnsiTheme="minorEastAsia" w:cs="宋体"/>
          <w:b/>
          <w:bCs/>
          <w:color w:val="000000" w:themeColor="text1"/>
          <w:kern w:val="0"/>
          <w:sz w:val="24"/>
          <w:szCs w:val="24"/>
        </w:rPr>
      </w:pPr>
      <w:r w:rsidRPr="00C87EE9">
        <w:rPr>
          <w:rFonts w:hint="eastAsia"/>
          <w:color w:val="0070C0"/>
          <w:sz w:val="24"/>
          <w:szCs w:val="24"/>
          <w:shd w:val="clear" w:color="auto" w:fill="FFFFFF"/>
        </w:rPr>
        <w:t>[</w:t>
      </w:r>
      <w:hyperlink r:id="rId194" w:tgtFrame="_self" w:history="1">
        <w:r w:rsidRPr="00C87EE9">
          <w:rPr>
            <w:rFonts w:hint="eastAsia"/>
            <w:color w:val="6E6E6E"/>
            <w:sz w:val="24"/>
            <w:szCs w:val="24"/>
            <w:u w:val="single"/>
            <w:shd w:val="clear" w:color="auto" w:fill="FFFFFF"/>
          </w:rPr>
          <w:t>总局解读</w:t>
        </w:r>
      </w:hyperlink>
      <w:r w:rsidRPr="00C87EE9">
        <w:rPr>
          <w:rFonts w:hint="eastAsia"/>
          <w:color w:val="0070C0"/>
          <w:sz w:val="24"/>
          <w:szCs w:val="24"/>
          <w:shd w:val="clear" w:color="auto" w:fill="FFFFFF"/>
        </w:rPr>
        <w:t>：不再执行</w:t>
      </w:r>
      <w:r w:rsidRPr="00C87EE9">
        <w:rPr>
          <w:rFonts w:hint="eastAsia"/>
          <w:color w:val="0070C0"/>
          <w:sz w:val="24"/>
          <w:szCs w:val="24"/>
          <w:shd w:val="clear" w:color="auto" w:fill="FFFFFF"/>
        </w:rPr>
        <w:t>59</w:t>
      </w:r>
      <w:r w:rsidRPr="00C87EE9">
        <w:rPr>
          <w:rFonts w:hint="eastAsia"/>
          <w:color w:val="0070C0"/>
          <w:sz w:val="24"/>
          <w:szCs w:val="24"/>
          <w:shd w:val="clear" w:color="auto" w:fill="FFFFFF"/>
        </w:rPr>
        <w:t>号文件第十一条申报备案和</w:t>
      </w:r>
      <w:r w:rsidRPr="00C87EE9">
        <w:rPr>
          <w:rFonts w:hint="eastAsia"/>
          <w:color w:val="0070C0"/>
          <w:sz w:val="24"/>
          <w:szCs w:val="24"/>
          <w:shd w:val="clear" w:color="auto" w:fill="FFFFFF"/>
        </w:rPr>
        <w:t>4</w:t>
      </w:r>
      <w:r w:rsidRPr="00C87EE9">
        <w:rPr>
          <w:rFonts w:hint="eastAsia"/>
          <w:color w:val="0070C0"/>
          <w:sz w:val="24"/>
          <w:szCs w:val="24"/>
          <w:shd w:val="clear" w:color="auto" w:fill="FFFFFF"/>
        </w:rPr>
        <w:t>号公告第十六条税务机关确认的做法，改为年度汇算清缴时进行申报并提交相关资料。</w:t>
      </w:r>
      <w:r w:rsidRPr="00C87EE9">
        <w:rPr>
          <w:rFonts w:hint="eastAsia"/>
          <w:color w:val="0070C0"/>
          <w:sz w:val="24"/>
          <w:szCs w:val="24"/>
          <w:shd w:val="clear" w:color="auto" w:fill="FFFFFF"/>
        </w:rPr>
        <w:t>]</w:t>
      </w:r>
    </w:p>
    <w:p w14:paraId="1EC20A89" w14:textId="77777777" w:rsidR="00086BDF" w:rsidRPr="00B67EDF" w:rsidRDefault="00086BDF" w:rsidP="00B67EDF">
      <w:pPr>
        <w:pStyle w:val="5"/>
        <w:spacing w:beforeLines="50" w:before="156" w:after="0" w:line="480" w:lineRule="atLeast"/>
        <w:rPr>
          <w:rFonts w:asciiTheme="minorEastAsia" w:hAnsiTheme="minorEastAsia"/>
          <w:color w:val="000000" w:themeColor="text1"/>
          <w:sz w:val="24"/>
          <w:szCs w:val="24"/>
        </w:rPr>
      </w:pPr>
      <w:r w:rsidRPr="00B67EDF">
        <w:rPr>
          <w:rFonts w:asciiTheme="minorEastAsia" w:hAnsiTheme="minorEastAsia" w:hint="eastAsia"/>
          <w:color w:val="000000" w:themeColor="text1"/>
          <w:sz w:val="24"/>
          <w:szCs w:val="24"/>
        </w:rPr>
        <w:t>①报送表格</w:t>
      </w:r>
    </w:p>
    <w:p w14:paraId="151AE737" w14:textId="154B39F9" w:rsidR="00086BDF" w:rsidRPr="00B67EDF" w:rsidRDefault="00086BDF" w:rsidP="00B67EDF">
      <w:pPr>
        <w:widowControl/>
        <w:shd w:val="clear" w:color="auto" w:fill="FFFFFF"/>
        <w:spacing w:beforeLines="50" w:before="156" w:line="480" w:lineRule="atLeast"/>
        <w:ind w:firstLineChars="200" w:firstLine="480"/>
        <w:jc w:val="left"/>
        <w:rPr>
          <w:rFonts w:asciiTheme="minorEastAsia" w:hAnsiTheme="minorEastAsia" w:cs="宋体"/>
          <w:color w:val="000000" w:themeColor="text1"/>
          <w:kern w:val="0"/>
          <w:sz w:val="24"/>
          <w:szCs w:val="24"/>
        </w:rPr>
      </w:pPr>
      <w:r w:rsidRPr="00B67EDF">
        <w:rPr>
          <w:rFonts w:asciiTheme="minorEastAsia" w:hAnsiTheme="minorEastAsia" w:cs="宋体" w:hint="eastAsia"/>
          <w:color w:val="000000" w:themeColor="text1"/>
          <w:kern w:val="0"/>
          <w:sz w:val="24"/>
          <w:szCs w:val="24"/>
        </w:rPr>
        <w:t>企业重组业务适用特殊性税务处理的，除</w:t>
      </w:r>
      <w:hyperlink r:id="rId195" w:history="1">
        <w:r w:rsidRPr="00636590">
          <w:rPr>
            <w:rStyle w:val="a8"/>
            <w:rFonts w:asciiTheme="minorEastAsia" w:hAnsiTheme="minorEastAsia" w:cs="宋体" w:hint="eastAsia"/>
            <w:kern w:val="0"/>
            <w:sz w:val="24"/>
            <w:szCs w:val="24"/>
          </w:rPr>
          <w:t>财税〔2009〕59号</w:t>
        </w:r>
      </w:hyperlink>
      <w:r w:rsidRPr="00B67EDF">
        <w:rPr>
          <w:rFonts w:asciiTheme="minorEastAsia" w:hAnsiTheme="minorEastAsia" w:cs="宋体" w:hint="eastAsia"/>
          <w:color w:val="000000" w:themeColor="text1"/>
          <w:kern w:val="0"/>
          <w:sz w:val="24"/>
          <w:szCs w:val="24"/>
        </w:rPr>
        <w:t>文件第四条第（一）项所称企业发生其他法律形式简单改变情形外，重组各方应在该重组业务完成当年，办理企业所得税年度申报时，分别向各自主管税务机关报送《企业重</w:t>
      </w:r>
      <w:r w:rsidRPr="00B67EDF">
        <w:rPr>
          <w:rFonts w:asciiTheme="minorEastAsia" w:hAnsiTheme="minorEastAsia" w:cs="宋体" w:hint="eastAsia"/>
          <w:color w:val="000000" w:themeColor="text1"/>
          <w:kern w:val="0"/>
          <w:sz w:val="24"/>
          <w:szCs w:val="24"/>
        </w:rPr>
        <w:lastRenderedPageBreak/>
        <w:t>组所得税特殊性税务处理报告表及附表》（详见附件1）和申报资料（详见附件2）。合并、分立中重组一方涉及注销的，应在尚未办理注销税务登记手续前进行申报。</w:t>
      </w:r>
    </w:p>
    <w:p w14:paraId="4424DA5C" w14:textId="0B17C02A" w:rsidR="00086BDF" w:rsidRDefault="00086BDF" w:rsidP="00B67EDF">
      <w:pPr>
        <w:spacing w:beforeLines="50" w:before="156" w:line="480" w:lineRule="atLeast"/>
        <w:jc w:val="right"/>
        <w:rPr>
          <w:rFonts w:asciiTheme="minorEastAsia" w:hAnsiTheme="minorEastAsia"/>
          <w:color w:val="000000" w:themeColor="text1"/>
          <w:sz w:val="24"/>
          <w:szCs w:val="24"/>
        </w:rPr>
      </w:pPr>
      <w:bookmarkStart w:id="37" w:name="_Hlk2888644"/>
      <w:bookmarkStart w:id="38" w:name="_Hlk53818579"/>
      <w:r w:rsidRPr="00B67EDF">
        <w:rPr>
          <w:rFonts w:asciiTheme="minorEastAsia" w:hAnsiTheme="minorEastAsia" w:hint="eastAsia"/>
          <w:color w:val="000000" w:themeColor="text1"/>
          <w:sz w:val="24"/>
          <w:szCs w:val="24"/>
        </w:rPr>
        <w:t>（</w:t>
      </w:r>
      <w:hyperlink r:id="rId196" w:history="1">
        <w:r w:rsidR="00636590" w:rsidRPr="00471B24">
          <w:rPr>
            <w:rStyle w:val="a8"/>
            <w:rFonts w:asciiTheme="minorEastAsia" w:hAnsiTheme="minorEastAsia" w:hint="eastAsia"/>
            <w:sz w:val="24"/>
            <w:szCs w:val="24"/>
          </w:rPr>
          <w:t>国家税务总局公告2015年第48号</w:t>
        </w:r>
      </w:hyperlink>
      <w:r w:rsidRPr="00B67EDF">
        <w:rPr>
          <w:rFonts w:asciiTheme="minorEastAsia" w:hAnsiTheme="minorEastAsia" w:hint="eastAsia"/>
          <w:color w:val="000000" w:themeColor="text1"/>
          <w:sz w:val="24"/>
          <w:szCs w:val="24"/>
        </w:rPr>
        <w:t>第四条第一款）</w:t>
      </w:r>
    </w:p>
    <w:bookmarkEnd w:id="38"/>
    <w:p w14:paraId="6F160687" w14:textId="614A2303" w:rsidR="00433930" w:rsidRDefault="00433930" w:rsidP="00433930">
      <w:pPr>
        <w:widowControl/>
        <w:shd w:val="clear" w:color="auto" w:fill="FFFFFF"/>
        <w:spacing w:line="480" w:lineRule="atLeast"/>
        <w:ind w:firstLine="480"/>
        <w:rPr>
          <w:rFonts w:ascii="宋体" w:eastAsia="宋体" w:hAnsi="宋体" w:cs="宋体"/>
          <w:color w:val="333333"/>
          <w:kern w:val="0"/>
          <w:sz w:val="24"/>
          <w:szCs w:val="24"/>
        </w:rPr>
      </w:pPr>
      <w:r w:rsidRPr="00433930">
        <w:rPr>
          <w:rFonts w:ascii="宋体" w:eastAsia="宋体" w:hAnsi="宋体" w:cs="宋体" w:hint="eastAsia"/>
          <w:color w:val="333333"/>
          <w:kern w:val="0"/>
          <w:sz w:val="24"/>
          <w:szCs w:val="24"/>
        </w:rPr>
        <w:t>附件：</w:t>
      </w:r>
      <w:r>
        <w:rPr>
          <w:rFonts w:ascii="宋体" w:eastAsia="宋体" w:hAnsi="宋体" w:cs="宋体"/>
          <w:color w:val="333333"/>
          <w:kern w:val="0"/>
          <w:sz w:val="24"/>
          <w:szCs w:val="24"/>
        </w:rPr>
        <w:t>A</w:t>
      </w:r>
      <w:r>
        <w:rPr>
          <w:rFonts w:ascii="宋体" w:eastAsia="宋体" w:hAnsi="宋体" w:cs="宋体" w:hint="eastAsia"/>
          <w:color w:val="333333"/>
          <w:kern w:val="0"/>
          <w:sz w:val="24"/>
          <w:szCs w:val="24"/>
        </w:rPr>
        <w:t>、</w:t>
      </w:r>
      <w:hyperlink r:id="rId197" w:tooltip="企业重组所得税特殊性税务处理报告表及附表.xls" w:history="1">
        <w:r w:rsidRPr="00433930">
          <w:rPr>
            <w:rFonts w:ascii="宋体" w:eastAsia="宋体" w:hAnsi="宋体" w:cs="宋体" w:hint="eastAsia"/>
            <w:color w:val="0066CC"/>
            <w:kern w:val="0"/>
            <w:sz w:val="18"/>
            <w:szCs w:val="18"/>
            <w:u w:val="single"/>
          </w:rPr>
          <w:t>企业重组所得税特殊性税务处理报告表及附表.xls</w:t>
        </w:r>
      </w:hyperlink>
    </w:p>
    <w:p w14:paraId="100A277B" w14:textId="24EF3F85" w:rsidR="00433930" w:rsidRDefault="00433930" w:rsidP="00433930">
      <w:pPr>
        <w:spacing w:beforeLines="50" w:before="156" w:line="480" w:lineRule="atLeast"/>
        <w:jc w:val="right"/>
        <w:rPr>
          <w:rFonts w:asciiTheme="minorEastAsia" w:hAnsiTheme="minorEastAsia"/>
          <w:color w:val="000000" w:themeColor="text1"/>
          <w:sz w:val="24"/>
          <w:szCs w:val="24"/>
        </w:rPr>
      </w:pPr>
      <w:bookmarkStart w:id="39" w:name="_Hlk53818598"/>
      <w:r w:rsidRPr="00B67EDF">
        <w:rPr>
          <w:rFonts w:asciiTheme="minorEastAsia" w:hAnsiTheme="minorEastAsia" w:hint="eastAsia"/>
          <w:color w:val="000000" w:themeColor="text1"/>
          <w:sz w:val="24"/>
          <w:szCs w:val="24"/>
        </w:rPr>
        <w:t>（</w:t>
      </w:r>
      <w:hyperlink r:id="rId198" w:history="1">
        <w:r w:rsidRPr="00471B24">
          <w:rPr>
            <w:rStyle w:val="a8"/>
            <w:rFonts w:asciiTheme="minorEastAsia" w:hAnsiTheme="minorEastAsia" w:hint="eastAsia"/>
            <w:sz w:val="24"/>
            <w:szCs w:val="24"/>
          </w:rPr>
          <w:t>国家税务总局公告2015年第48号</w:t>
        </w:r>
      </w:hyperlink>
      <w:r>
        <w:rPr>
          <w:rFonts w:asciiTheme="minorEastAsia" w:hAnsiTheme="minorEastAsia" w:hint="eastAsia"/>
          <w:color w:val="000000" w:themeColor="text1"/>
          <w:sz w:val="24"/>
          <w:szCs w:val="24"/>
        </w:rPr>
        <w:t>附件1</w:t>
      </w:r>
      <w:r w:rsidRPr="00B67EDF">
        <w:rPr>
          <w:rFonts w:asciiTheme="minorEastAsia" w:hAnsiTheme="minorEastAsia" w:hint="eastAsia"/>
          <w:color w:val="000000" w:themeColor="text1"/>
          <w:sz w:val="24"/>
          <w:szCs w:val="24"/>
        </w:rPr>
        <w:t>）</w:t>
      </w:r>
    </w:p>
    <w:bookmarkEnd w:id="39"/>
    <w:p w14:paraId="742E20B3" w14:textId="77777777" w:rsidR="00433930" w:rsidRPr="00433930" w:rsidRDefault="00433930" w:rsidP="00433930">
      <w:pPr>
        <w:widowControl/>
        <w:shd w:val="clear" w:color="auto" w:fill="FFFFFF"/>
        <w:spacing w:line="480" w:lineRule="atLeast"/>
        <w:ind w:firstLine="480"/>
        <w:rPr>
          <w:rFonts w:ascii="宋体" w:eastAsia="宋体" w:hAnsi="宋体" w:cs="宋体"/>
          <w:color w:val="333333"/>
          <w:kern w:val="0"/>
          <w:sz w:val="24"/>
          <w:szCs w:val="24"/>
        </w:rPr>
      </w:pPr>
    </w:p>
    <w:p w14:paraId="3B056174" w14:textId="2DCB230B" w:rsidR="00433930" w:rsidRPr="00433930" w:rsidRDefault="00433930" w:rsidP="00433930">
      <w:pPr>
        <w:widowControl/>
        <w:shd w:val="clear" w:color="auto" w:fill="FFFFFF"/>
        <w:spacing w:line="480" w:lineRule="atLeast"/>
        <w:ind w:firstLine="480"/>
        <w:rPr>
          <w:rFonts w:ascii="宋体" w:eastAsia="宋体" w:hAnsi="宋体" w:cs="宋体" w:hint="eastAsia"/>
          <w:color w:val="333333"/>
          <w:kern w:val="0"/>
          <w:sz w:val="24"/>
          <w:szCs w:val="24"/>
        </w:rPr>
      </w:pPr>
      <w:r>
        <w:rPr>
          <w:rFonts w:ascii="宋体" w:eastAsia="宋体" w:hAnsi="宋体" w:cs="宋体"/>
          <w:color w:val="333333"/>
          <w:kern w:val="0"/>
          <w:sz w:val="24"/>
          <w:szCs w:val="24"/>
        </w:rPr>
        <w:t>B</w:t>
      </w:r>
      <w:r>
        <w:rPr>
          <w:rFonts w:ascii="宋体" w:eastAsia="宋体" w:hAnsi="宋体" w:cs="宋体" w:hint="eastAsia"/>
          <w:color w:val="333333"/>
          <w:kern w:val="0"/>
          <w:sz w:val="24"/>
          <w:szCs w:val="24"/>
        </w:rPr>
        <w:t>、</w:t>
      </w:r>
      <w:hyperlink r:id="rId199" w:tooltip="企业重组所得税特殊性税务处理申报资料一览表.xls" w:history="1">
        <w:r w:rsidRPr="00433930">
          <w:rPr>
            <w:rFonts w:ascii="宋体" w:eastAsia="宋体" w:hAnsi="宋体" w:cs="宋体" w:hint="eastAsia"/>
            <w:color w:val="0066CC"/>
            <w:kern w:val="0"/>
            <w:sz w:val="18"/>
            <w:szCs w:val="18"/>
            <w:u w:val="single"/>
          </w:rPr>
          <w:t>企业重组所得税特殊性税务处理申报资料一览表.xls</w:t>
        </w:r>
      </w:hyperlink>
    </w:p>
    <w:p w14:paraId="21E23D8B" w14:textId="160F26E1" w:rsidR="00433930" w:rsidRDefault="00433930" w:rsidP="00433930">
      <w:pPr>
        <w:spacing w:beforeLines="50" w:before="156" w:line="480" w:lineRule="atLeast"/>
        <w:jc w:val="right"/>
        <w:rPr>
          <w:rFonts w:asciiTheme="minorEastAsia" w:hAnsiTheme="minorEastAsia"/>
          <w:color w:val="000000" w:themeColor="text1"/>
          <w:sz w:val="24"/>
          <w:szCs w:val="24"/>
        </w:rPr>
      </w:pPr>
      <w:r w:rsidRPr="00B67EDF">
        <w:rPr>
          <w:rFonts w:asciiTheme="minorEastAsia" w:hAnsiTheme="minorEastAsia" w:hint="eastAsia"/>
          <w:color w:val="000000" w:themeColor="text1"/>
          <w:sz w:val="24"/>
          <w:szCs w:val="24"/>
        </w:rPr>
        <w:t>（</w:t>
      </w:r>
      <w:hyperlink r:id="rId200" w:history="1">
        <w:r w:rsidRPr="00471B24">
          <w:rPr>
            <w:rStyle w:val="a8"/>
            <w:rFonts w:asciiTheme="minorEastAsia" w:hAnsiTheme="minorEastAsia" w:hint="eastAsia"/>
            <w:sz w:val="24"/>
            <w:szCs w:val="24"/>
          </w:rPr>
          <w:t>国家税务总局公告2015年第48号</w:t>
        </w:r>
      </w:hyperlink>
      <w:r>
        <w:rPr>
          <w:rFonts w:asciiTheme="minorEastAsia" w:hAnsiTheme="minorEastAsia" w:hint="eastAsia"/>
          <w:color w:val="000000" w:themeColor="text1"/>
          <w:sz w:val="24"/>
          <w:szCs w:val="24"/>
        </w:rPr>
        <w:t>附件</w:t>
      </w:r>
      <w:r>
        <w:rPr>
          <w:rFonts w:asciiTheme="minorEastAsia" w:hAnsiTheme="minorEastAsia"/>
          <w:color w:val="000000" w:themeColor="text1"/>
          <w:sz w:val="24"/>
          <w:szCs w:val="24"/>
        </w:rPr>
        <w:t>2</w:t>
      </w:r>
      <w:r w:rsidRPr="00B67EDF">
        <w:rPr>
          <w:rFonts w:asciiTheme="minorEastAsia" w:hAnsiTheme="minorEastAsia" w:hint="eastAsia"/>
          <w:color w:val="000000" w:themeColor="text1"/>
          <w:sz w:val="24"/>
          <w:szCs w:val="24"/>
        </w:rPr>
        <w:t>）</w:t>
      </w:r>
    </w:p>
    <w:p w14:paraId="58787515" w14:textId="6C42FF54" w:rsidR="00433930" w:rsidRPr="00433930" w:rsidRDefault="00433930" w:rsidP="00433930">
      <w:pPr>
        <w:widowControl/>
        <w:shd w:val="clear" w:color="auto" w:fill="FFFFFF"/>
        <w:spacing w:line="480" w:lineRule="atLeast"/>
        <w:ind w:firstLine="480"/>
        <w:rPr>
          <w:rFonts w:ascii="宋体" w:eastAsia="宋体" w:hAnsi="宋体" w:cs="宋体" w:hint="eastAsia"/>
          <w:color w:val="333333"/>
          <w:kern w:val="0"/>
          <w:sz w:val="24"/>
          <w:szCs w:val="24"/>
        </w:rPr>
      </w:pPr>
      <w:r>
        <w:rPr>
          <w:rFonts w:ascii="宋体" w:eastAsia="宋体" w:hAnsi="宋体" w:cs="宋体"/>
          <w:color w:val="333333"/>
          <w:kern w:val="0"/>
          <w:sz w:val="24"/>
          <w:szCs w:val="24"/>
        </w:rPr>
        <w:t>C</w:t>
      </w:r>
      <w:r>
        <w:rPr>
          <w:rFonts w:ascii="宋体" w:eastAsia="宋体" w:hAnsi="宋体" w:cs="宋体" w:hint="eastAsia"/>
          <w:color w:val="333333"/>
          <w:kern w:val="0"/>
          <w:sz w:val="24"/>
          <w:szCs w:val="24"/>
        </w:rPr>
        <w:t>、</w:t>
      </w:r>
      <w:hyperlink r:id="rId201" w:tooltip="企业重组所得税特殊性税务处理统计表.xls" w:history="1">
        <w:r w:rsidRPr="00433930">
          <w:rPr>
            <w:rFonts w:ascii="宋体" w:eastAsia="宋体" w:hAnsi="宋体" w:cs="宋体" w:hint="eastAsia"/>
            <w:color w:val="0066CC"/>
            <w:kern w:val="0"/>
            <w:sz w:val="18"/>
            <w:szCs w:val="18"/>
            <w:u w:val="single"/>
          </w:rPr>
          <w:t>企业重组所得税特殊性税务处理统计表.xls</w:t>
        </w:r>
      </w:hyperlink>
    </w:p>
    <w:p w14:paraId="2933C734" w14:textId="7CA0900B" w:rsidR="00433930" w:rsidRPr="00433930" w:rsidRDefault="00433930" w:rsidP="00433930">
      <w:pPr>
        <w:spacing w:beforeLines="50" w:before="156" w:line="480" w:lineRule="atLeast"/>
        <w:jc w:val="right"/>
        <w:rPr>
          <w:rFonts w:asciiTheme="minorEastAsia" w:hAnsiTheme="minorEastAsia" w:hint="eastAsia"/>
          <w:color w:val="000000" w:themeColor="text1"/>
          <w:sz w:val="24"/>
          <w:szCs w:val="24"/>
        </w:rPr>
      </w:pPr>
      <w:r w:rsidRPr="00B67EDF">
        <w:rPr>
          <w:rFonts w:asciiTheme="minorEastAsia" w:hAnsiTheme="minorEastAsia" w:hint="eastAsia"/>
          <w:color w:val="000000" w:themeColor="text1"/>
          <w:sz w:val="24"/>
          <w:szCs w:val="24"/>
        </w:rPr>
        <w:t>（</w:t>
      </w:r>
      <w:hyperlink r:id="rId202" w:history="1">
        <w:r w:rsidRPr="00471B24">
          <w:rPr>
            <w:rStyle w:val="a8"/>
            <w:rFonts w:asciiTheme="minorEastAsia" w:hAnsiTheme="minorEastAsia" w:hint="eastAsia"/>
            <w:sz w:val="24"/>
            <w:szCs w:val="24"/>
          </w:rPr>
          <w:t>国家税务总局公告2015年第48号</w:t>
        </w:r>
      </w:hyperlink>
      <w:r>
        <w:rPr>
          <w:rFonts w:asciiTheme="minorEastAsia" w:hAnsiTheme="minorEastAsia" w:hint="eastAsia"/>
          <w:color w:val="000000" w:themeColor="text1"/>
          <w:sz w:val="24"/>
          <w:szCs w:val="24"/>
        </w:rPr>
        <w:t>附件</w:t>
      </w:r>
      <w:r>
        <w:rPr>
          <w:rFonts w:asciiTheme="minorEastAsia" w:hAnsiTheme="minorEastAsia"/>
          <w:color w:val="000000" w:themeColor="text1"/>
          <w:sz w:val="24"/>
          <w:szCs w:val="24"/>
        </w:rPr>
        <w:t>3</w:t>
      </w:r>
      <w:r w:rsidRPr="00B67EDF">
        <w:rPr>
          <w:rFonts w:asciiTheme="minorEastAsia" w:hAnsiTheme="minorEastAsia" w:hint="eastAsia"/>
          <w:color w:val="000000" w:themeColor="text1"/>
          <w:sz w:val="24"/>
          <w:szCs w:val="24"/>
        </w:rPr>
        <w:t>）</w:t>
      </w:r>
    </w:p>
    <w:bookmarkEnd w:id="37"/>
    <w:p w14:paraId="54D9C9CC" w14:textId="77777777" w:rsidR="00086BDF" w:rsidRPr="00B67EDF" w:rsidRDefault="00086BDF" w:rsidP="00B67EDF">
      <w:pPr>
        <w:widowControl/>
        <w:shd w:val="clear" w:color="auto" w:fill="FFFFFF"/>
        <w:spacing w:beforeLines="50" w:before="156" w:line="480" w:lineRule="atLeast"/>
        <w:ind w:firstLineChars="200" w:firstLine="480"/>
        <w:jc w:val="left"/>
        <w:rPr>
          <w:rFonts w:asciiTheme="minorEastAsia" w:hAnsiTheme="minorEastAsia" w:cs="宋体"/>
          <w:color w:val="000000" w:themeColor="text1"/>
          <w:kern w:val="0"/>
          <w:sz w:val="24"/>
          <w:szCs w:val="24"/>
        </w:rPr>
      </w:pPr>
      <w:r w:rsidRPr="00B67EDF">
        <w:rPr>
          <w:rFonts w:asciiTheme="minorEastAsia" w:hAnsiTheme="minorEastAsia" w:cs="宋体" w:hint="eastAsia"/>
          <w:color w:val="000000" w:themeColor="text1"/>
          <w:kern w:val="0"/>
          <w:sz w:val="24"/>
          <w:szCs w:val="24"/>
        </w:rPr>
        <w:t>重组主导方申报后，其他当事方向其主管税务机关办理纳税申报。申报时还应附送重组主导方经主管税务机关受理的《企业重组所得税特殊性税务处理报告表及附表》（复印件）。</w:t>
      </w:r>
    </w:p>
    <w:p w14:paraId="421F70CC" w14:textId="35FCB02C" w:rsidR="00086BDF" w:rsidRPr="00B67EDF" w:rsidRDefault="00086BDF" w:rsidP="00B67EDF">
      <w:pPr>
        <w:spacing w:beforeLines="50" w:before="156" w:line="480" w:lineRule="atLeast"/>
        <w:jc w:val="right"/>
        <w:rPr>
          <w:rFonts w:asciiTheme="minorEastAsia" w:hAnsiTheme="minorEastAsia"/>
          <w:color w:val="000000" w:themeColor="text1"/>
          <w:sz w:val="24"/>
          <w:szCs w:val="24"/>
        </w:rPr>
      </w:pPr>
      <w:bookmarkStart w:id="40" w:name="_Hlk2889336"/>
      <w:r w:rsidRPr="00B67EDF">
        <w:rPr>
          <w:rFonts w:asciiTheme="minorEastAsia" w:hAnsiTheme="minorEastAsia" w:hint="eastAsia"/>
          <w:color w:val="000000" w:themeColor="text1"/>
          <w:sz w:val="24"/>
          <w:szCs w:val="24"/>
        </w:rPr>
        <w:t>（</w:t>
      </w:r>
      <w:hyperlink r:id="rId203" w:history="1">
        <w:r w:rsidR="00636590" w:rsidRPr="00471B24">
          <w:rPr>
            <w:rStyle w:val="a8"/>
            <w:rFonts w:asciiTheme="minorEastAsia" w:hAnsiTheme="minorEastAsia" w:hint="eastAsia"/>
            <w:sz w:val="24"/>
            <w:szCs w:val="24"/>
          </w:rPr>
          <w:t>国家税务总局公告2015年第48号</w:t>
        </w:r>
      </w:hyperlink>
      <w:r w:rsidRPr="00B67EDF">
        <w:rPr>
          <w:rFonts w:asciiTheme="minorEastAsia" w:hAnsiTheme="minorEastAsia" w:hint="eastAsia"/>
          <w:color w:val="000000" w:themeColor="text1"/>
          <w:sz w:val="24"/>
          <w:szCs w:val="24"/>
        </w:rPr>
        <w:t>第四条第二款）</w:t>
      </w:r>
    </w:p>
    <w:bookmarkEnd w:id="40"/>
    <w:p w14:paraId="4B372C35" w14:textId="77777777" w:rsidR="00086BDF" w:rsidRPr="00B67EDF" w:rsidRDefault="00086BDF" w:rsidP="00B67EDF">
      <w:pPr>
        <w:pStyle w:val="5"/>
        <w:spacing w:beforeLines="50" w:before="156" w:after="0" w:line="480" w:lineRule="atLeast"/>
        <w:rPr>
          <w:rFonts w:asciiTheme="minorEastAsia" w:hAnsiTheme="minorEastAsia"/>
          <w:color w:val="000000" w:themeColor="text1"/>
          <w:sz w:val="24"/>
          <w:szCs w:val="24"/>
        </w:rPr>
      </w:pPr>
      <w:r w:rsidRPr="00B67EDF">
        <w:rPr>
          <w:rFonts w:asciiTheme="minorEastAsia" w:hAnsiTheme="minorEastAsia" w:hint="eastAsia"/>
          <w:color w:val="000000" w:themeColor="text1"/>
          <w:sz w:val="24"/>
          <w:szCs w:val="24"/>
        </w:rPr>
        <w:t>②具有合理商业目的的情况说明</w:t>
      </w:r>
    </w:p>
    <w:p w14:paraId="1EA7CEE3" w14:textId="77777777" w:rsidR="00086BDF" w:rsidRPr="00B67EDF" w:rsidRDefault="00086BDF" w:rsidP="00B67EDF">
      <w:pPr>
        <w:widowControl/>
        <w:shd w:val="clear" w:color="auto" w:fill="FFFFFF"/>
        <w:spacing w:beforeLines="50" w:before="156" w:line="480" w:lineRule="atLeast"/>
        <w:ind w:firstLineChars="200" w:firstLine="480"/>
        <w:jc w:val="left"/>
        <w:rPr>
          <w:rFonts w:asciiTheme="minorEastAsia" w:hAnsiTheme="minorEastAsia" w:cs="宋体"/>
          <w:color w:val="000000" w:themeColor="text1"/>
          <w:kern w:val="0"/>
          <w:sz w:val="24"/>
          <w:szCs w:val="24"/>
        </w:rPr>
      </w:pPr>
      <w:r w:rsidRPr="00B67EDF">
        <w:rPr>
          <w:rFonts w:asciiTheme="minorEastAsia" w:hAnsiTheme="minorEastAsia" w:cs="宋体" w:hint="eastAsia"/>
          <w:color w:val="000000" w:themeColor="text1"/>
          <w:kern w:val="0"/>
          <w:sz w:val="24"/>
          <w:szCs w:val="24"/>
        </w:rPr>
        <w:t>企业重组业务适用特殊性税务处理的，申报时，应从以下方面逐条说明企业重组具有合理的商业目的：</w:t>
      </w:r>
    </w:p>
    <w:p w14:paraId="26B8A7F1" w14:textId="0C800D1D" w:rsidR="00086BDF" w:rsidRPr="00B67EDF" w:rsidRDefault="00086BDF" w:rsidP="00B67EDF">
      <w:pPr>
        <w:spacing w:beforeLines="50" w:before="156" w:line="480" w:lineRule="atLeast"/>
        <w:jc w:val="right"/>
        <w:rPr>
          <w:rFonts w:asciiTheme="minorEastAsia" w:hAnsiTheme="minorEastAsia"/>
          <w:color w:val="000000" w:themeColor="text1"/>
          <w:sz w:val="24"/>
          <w:szCs w:val="24"/>
        </w:rPr>
      </w:pPr>
      <w:bookmarkStart w:id="41" w:name="_Hlk2889369"/>
      <w:r w:rsidRPr="00B67EDF">
        <w:rPr>
          <w:rFonts w:asciiTheme="minorEastAsia" w:hAnsiTheme="minorEastAsia" w:hint="eastAsia"/>
          <w:color w:val="000000" w:themeColor="text1"/>
          <w:sz w:val="24"/>
          <w:szCs w:val="24"/>
        </w:rPr>
        <w:t>（</w:t>
      </w:r>
      <w:hyperlink r:id="rId204" w:history="1">
        <w:r w:rsidR="00636590" w:rsidRPr="00471B24">
          <w:rPr>
            <w:rStyle w:val="a8"/>
            <w:rFonts w:asciiTheme="minorEastAsia" w:hAnsiTheme="minorEastAsia" w:hint="eastAsia"/>
            <w:sz w:val="24"/>
            <w:szCs w:val="24"/>
          </w:rPr>
          <w:t>国家税务总局公告2015年第48号</w:t>
        </w:r>
      </w:hyperlink>
      <w:r w:rsidRPr="00B67EDF">
        <w:rPr>
          <w:rFonts w:asciiTheme="minorEastAsia" w:hAnsiTheme="minorEastAsia" w:hint="eastAsia"/>
          <w:color w:val="000000" w:themeColor="text1"/>
          <w:sz w:val="24"/>
          <w:szCs w:val="24"/>
        </w:rPr>
        <w:t>第五条）</w:t>
      </w:r>
    </w:p>
    <w:bookmarkEnd w:id="41"/>
    <w:p w14:paraId="150F9B59" w14:textId="77777777" w:rsidR="00086BDF" w:rsidRPr="00B67EDF" w:rsidRDefault="00086BDF" w:rsidP="00B67EDF">
      <w:pPr>
        <w:widowControl/>
        <w:shd w:val="clear" w:color="auto" w:fill="FFFFFF"/>
        <w:spacing w:beforeLines="50" w:before="156" w:line="480" w:lineRule="atLeast"/>
        <w:ind w:firstLineChars="200" w:firstLine="480"/>
        <w:jc w:val="left"/>
        <w:rPr>
          <w:rFonts w:asciiTheme="minorEastAsia" w:hAnsiTheme="minorEastAsia" w:cs="宋体"/>
          <w:color w:val="000000" w:themeColor="text1"/>
          <w:kern w:val="0"/>
          <w:sz w:val="24"/>
          <w:szCs w:val="24"/>
        </w:rPr>
      </w:pPr>
      <w:r w:rsidRPr="00B67EDF">
        <w:rPr>
          <w:rFonts w:asciiTheme="minorEastAsia" w:hAnsiTheme="minorEastAsia" w:cs="宋体" w:hint="eastAsia"/>
          <w:color w:val="000000" w:themeColor="text1"/>
          <w:kern w:val="0"/>
          <w:sz w:val="24"/>
          <w:szCs w:val="24"/>
        </w:rPr>
        <w:t>重组交易的方式；</w:t>
      </w:r>
    </w:p>
    <w:p w14:paraId="12C77429" w14:textId="0571B288" w:rsidR="00086BDF" w:rsidRPr="00B67EDF" w:rsidRDefault="00086BDF" w:rsidP="00B67EDF">
      <w:pPr>
        <w:spacing w:beforeLines="50" w:before="156" w:line="480" w:lineRule="atLeast"/>
        <w:jc w:val="right"/>
        <w:rPr>
          <w:rFonts w:asciiTheme="minorEastAsia" w:hAnsiTheme="minorEastAsia"/>
          <w:color w:val="000000" w:themeColor="text1"/>
          <w:sz w:val="24"/>
          <w:szCs w:val="24"/>
        </w:rPr>
      </w:pPr>
      <w:bookmarkStart w:id="42" w:name="_Hlk2889379"/>
      <w:r w:rsidRPr="00B67EDF">
        <w:rPr>
          <w:rFonts w:asciiTheme="minorEastAsia" w:hAnsiTheme="minorEastAsia" w:hint="eastAsia"/>
          <w:color w:val="000000" w:themeColor="text1"/>
          <w:sz w:val="24"/>
          <w:szCs w:val="24"/>
        </w:rPr>
        <w:t>（</w:t>
      </w:r>
      <w:hyperlink r:id="rId205" w:history="1">
        <w:r w:rsidR="00636590" w:rsidRPr="00471B24">
          <w:rPr>
            <w:rStyle w:val="a8"/>
            <w:rFonts w:asciiTheme="minorEastAsia" w:hAnsiTheme="minorEastAsia" w:hint="eastAsia"/>
            <w:sz w:val="24"/>
            <w:szCs w:val="24"/>
          </w:rPr>
          <w:t>国家税务总局公告2015年第48号</w:t>
        </w:r>
      </w:hyperlink>
      <w:r w:rsidRPr="00B67EDF">
        <w:rPr>
          <w:rFonts w:asciiTheme="minorEastAsia" w:hAnsiTheme="minorEastAsia" w:hint="eastAsia"/>
          <w:color w:val="000000" w:themeColor="text1"/>
          <w:sz w:val="24"/>
          <w:szCs w:val="24"/>
        </w:rPr>
        <w:t>第五条第一款）</w:t>
      </w:r>
    </w:p>
    <w:bookmarkEnd w:id="42"/>
    <w:p w14:paraId="08BFFFAC" w14:textId="77777777" w:rsidR="00086BDF" w:rsidRPr="00B67EDF" w:rsidRDefault="00086BDF" w:rsidP="00B67EDF">
      <w:pPr>
        <w:widowControl/>
        <w:shd w:val="clear" w:color="auto" w:fill="FFFFFF"/>
        <w:spacing w:beforeLines="50" w:before="156" w:line="480" w:lineRule="atLeast"/>
        <w:ind w:firstLineChars="200" w:firstLine="480"/>
        <w:jc w:val="left"/>
        <w:rPr>
          <w:rFonts w:asciiTheme="minorEastAsia" w:hAnsiTheme="minorEastAsia" w:cs="宋体"/>
          <w:color w:val="000000" w:themeColor="text1"/>
          <w:kern w:val="0"/>
          <w:sz w:val="24"/>
          <w:szCs w:val="24"/>
        </w:rPr>
      </w:pPr>
      <w:r w:rsidRPr="00B67EDF">
        <w:rPr>
          <w:rFonts w:asciiTheme="minorEastAsia" w:hAnsiTheme="minorEastAsia" w:cs="宋体" w:hint="eastAsia"/>
          <w:color w:val="000000" w:themeColor="text1"/>
          <w:kern w:val="0"/>
          <w:sz w:val="24"/>
          <w:szCs w:val="24"/>
        </w:rPr>
        <w:t>重组交易的实质结果；</w:t>
      </w:r>
    </w:p>
    <w:p w14:paraId="48C0147E" w14:textId="659741BA" w:rsidR="00086BDF" w:rsidRPr="00B67EDF" w:rsidRDefault="00086BDF" w:rsidP="00B67EDF">
      <w:pPr>
        <w:spacing w:beforeLines="50" w:before="156" w:line="480" w:lineRule="atLeast"/>
        <w:jc w:val="right"/>
        <w:rPr>
          <w:rFonts w:asciiTheme="minorEastAsia" w:hAnsiTheme="minorEastAsia"/>
          <w:color w:val="000000" w:themeColor="text1"/>
          <w:sz w:val="24"/>
          <w:szCs w:val="24"/>
        </w:rPr>
      </w:pPr>
      <w:r w:rsidRPr="00B67EDF">
        <w:rPr>
          <w:rFonts w:asciiTheme="minorEastAsia" w:hAnsiTheme="minorEastAsia" w:hint="eastAsia"/>
          <w:color w:val="000000" w:themeColor="text1"/>
          <w:sz w:val="24"/>
          <w:szCs w:val="24"/>
        </w:rPr>
        <w:t>（</w:t>
      </w:r>
      <w:hyperlink r:id="rId206" w:history="1">
        <w:r w:rsidR="00636590" w:rsidRPr="00471B24">
          <w:rPr>
            <w:rStyle w:val="a8"/>
            <w:rFonts w:asciiTheme="minorEastAsia" w:hAnsiTheme="minorEastAsia" w:hint="eastAsia"/>
            <w:sz w:val="24"/>
            <w:szCs w:val="24"/>
          </w:rPr>
          <w:t>国家税务总局公告2015年第48号</w:t>
        </w:r>
      </w:hyperlink>
      <w:r w:rsidRPr="00B67EDF">
        <w:rPr>
          <w:rFonts w:asciiTheme="minorEastAsia" w:hAnsiTheme="minorEastAsia" w:hint="eastAsia"/>
          <w:color w:val="000000" w:themeColor="text1"/>
          <w:sz w:val="24"/>
          <w:szCs w:val="24"/>
        </w:rPr>
        <w:t>第五条第二款）</w:t>
      </w:r>
    </w:p>
    <w:p w14:paraId="0BDF09A8" w14:textId="77777777" w:rsidR="00086BDF" w:rsidRPr="00B67EDF" w:rsidRDefault="00086BDF" w:rsidP="00B67EDF">
      <w:pPr>
        <w:widowControl/>
        <w:shd w:val="clear" w:color="auto" w:fill="FFFFFF"/>
        <w:spacing w:beforeLines="50" w:before="156" w:line="480" w:lineRule="atLeast"/>
        <w:ind w:firstLineChars="200" w:firstLine="480"/>
        <w:jc w:val="left"/>
        <w:rPr>
          <w:rFonts w:asciiTheme="minorEastAsia" w:hAnsiTheme="minorEastAsia" w:cs="宋体"/>
          <w:color w:val="000000" w:themeColor="text1"/>
          <w:kern w:val="0"/>
          <w:sz w:val="24"/>
          <w:szCs w:val="24"/>
        </w:rPr>
      </w:pPr>
      <w:r w:rsidRPr="00B67EDF">
        <w:rPr>
          <w:rFonts w:asciiTheme="minorEastAsia" w:hAnsiTheme="minorEastAsia" w:cs="宋体" w:hint="eastAsia"/>
          <w:color w:val="000000" w:themeColor="text1"/>
          <w:kern w:val="0"/>
          <w:sz w:val="24"/>
          <w:szCs w:val="24"/>
        </w:rPr>
        <w:t>重组各方涉及的税务状况变化；</w:t>
      </w:r>
    </w:p>
    <w:p w14:paraId="06822A62" w14:textId="15DF7703" w:rsidR="00086BDF" w:rsidRPr="00B67EDF" w:rsidRDefault="00086BDF" w:rsidP="00B67EDF">
      <w:pPr>
        <w:spacing w:beforeLines="50" w:before="156" w:line="480" w:lineRule="atLeast"/>
        <w:jc w:val="right"/>
        <w:rPr>
          <w:rFonts w:asciiTheme="minorEastAsia" w:hAnsiTheme="minorEastAsia"/>
          <w:color w:val="000000" w:themeColor="text1"/>
          <w:sz w:val="24"/>
          <w:szCs w:val="24"/>
        </w:rPr>
      </w:pPr>
      <w:r w:rsidRPr="00B67EDF">
        <w:rPr>
          <w:rFonts w:asciiTheme="minorEastAsia" w:hAnsiTheme="minorEastAsia" w:hint="eastAsia"/>
          <w:color w:val="000000" w:themeColor="text1"/>
          <w:sz w:val="24"/>
          <w:szCs w:val="24"/>
        </w:rPr>
        <w:lastRenderedPageBreak/>
        <w:t>（</w:t>
      </w:r>
      <w:hyperlink r:id="rId207" w:history="1">
        <w:r w:rsidR="00636590" w:rsidRPr="00471B24">
          <w:rPr>
            <w:rStyle w:val="a8"/>
            <w:rFonts w:asciiTheme="minorEastAsia" w:hAnsiTheme="minorEastAsia" w:hint="eastAsia"/>
            <w:sz w:val="24"/>
            <w:szCs w:val="24"/>
          </w:rPr>
          <w:t>国家税务总局公告2015年第48号</w:t>
        </w:r>
      </w:hyperlink>
      <w:r w:rsidRPr="00B67EDF">
        <w:rPr>
          <w:rFonts w:asciiTheme="minorEastAsia" w:hAnsiTheme="minorEastAsia" w:hint="eastAsia"/>
          <w:color w:val="000000" w:themeColor="text1"/>
          <w:sz w:val="24"/>
          <w:szCs w:val="24"/>
        </w:rPr>
        <w:t>第五条第三款）</w:t>
      </w:r>
    </w:p>
    <w:p w14:paraId="4AA0957E" w14:textId="77777777" w:rsidR="00086BDF" w:rsidRPr="00B67EDF" w:rsidRDefault="00086BDF" w:rsidP="00B67EDF">
      <w:pPr>
        <w:widowControl/>
        <w:shd w:val="clear" w:color="auto" w:fill="FFFFFF"/>
        <w:spacing w:beforeLines="50" w:before="156" w:line="480" w:lineRule="atLeast"/>
        <w:ind w:firstLineChars="200" w:firstLine="480"/>
        <w:jc w:val="left"/>
        <w:rPr>
          <w:rFonts w:asciiTheme="minorEastAsia" w:hAnsiTheme="minorEastAsia" w:cs="宋体"/>
          <w:color w:val="000000" w:themeColor="text1"/>
          <w:kern w:val="0"/>
          <w:sz w:val="24"/>
          <w:szCs w:val="24"/>
        </w:rPr>
      </w:pPr>
      <w:r w:rsidRPr="00B67EDF">
        <w:rPr>
          <w:rFonts w:asciiTheme="minorEastAsia" w:hAnsiTheme="minorEastAsia" w:cs="宋体" w:hint="eastAsia"/>
          <w:color w:val="000000" w:themeColor="text1"/>
          <w:kern w:val="0"/>
          <w:sz w:val="24"/>
          <w:szCs w:val="24"/>
        </w:rPr>
        <w:t>重组各方涉及的财务状况变化；</w:t>
      </w:r>
    </w:p>
    <w:p w14:paraId="0D93DCD7" w14:textId="51F3F3D2" w:rsidR="00086BDF" w:rsidRPr="00B67EDF" w:rsidRDefault="00086BDF" w:rsidP="00B67EDF">
      <w:pPr>
        <w:spacing w:beforeLines="50" w:before="156" w:line="480" w:lineRule="atLeast"/>
        <w:jc w:val="right"/>
        <w:rPr>
          <w:rFonts w:asciiTheme="minorEastAsia" w:hAnsiTheme="minorEastAsia"/>
          <w:color w:val="000000" w:themeColor="text1"/>
          <w:sz w:val="24"/>
          <w:szCs w:val="24"/>
        </w:rPr>
      </w:pPr>
      <w:r w:rsidRPr="00B67EDF">
        <w:rPr>
          <w:rFonts w:asciiTheme="minorEastAsia" w:hAnsiTheme="minorEastAsia" w:hint="eastAsia"/>
          <w:color w:val="000000" w:themeColor="text1"/>
          <w:sz w:val="24"/>
          <w:szCs w:val="24"/>
        </w:rPr>
        <w:t>（</w:t>
      </w:r>
      <w:hyperlink r:id="rId208" w:history="1">
        <w:r w:rsidR="00636590" w:rsidRPr="00471B24">
          <w:rPr>
            <w:rStyle w:val="a8"/>
            <w:rFonts w:asciiTheme="minorEastAsia" w:hAnsiTheme="minorEastAsia" w:hint="eastAsia"/>
            <w:sz w:val="24"/>
            <w:szCs w:val="24"/>
          </w:rPr>
          <w:t>国家税务总局公告2015年第48号</w:t>
        </w:r>
      </w:hyperlink>
      <w:r w:rsidRPr="00B67EDF">
        <w:rPr>
          <w:rFonts w:asciiTheme="minorEastAsia" w:hAnsiTheme="minorEastAsia" w:hint="eastAsia"/>
          <w:color w:val="000000" w:themeColor="text1"/>
          <w:sz w:val="24"/>
          <w:szCs w:val="24"/>
        </w:rPr>
        <w:t>第五条第四款）</w:t>
      </w:r>
    </w:p>
    <w:p w14:paraId="7C8BE451" w14:textId="77777777" w:rsidR="00086BDF" w:rsidRPr="00B67EDF" w:rsidRDefault="00086BDF" w:rsidP="00B67EDF">
      <w:pPr>
        <w:widowControl/>
        <w:shd w:val="clear" w:color="auto" w:fill="FFFFFF"/>
        <w:spacing w:beforeLines="50" w:before="156" w:line="480" w:lineRule="atLeast"/>
        <w:ind w:firstLineChars="200" w:firstLine="480"/>
        <w:jc w:val="left"/>
        <w:rPr>
          <w:rFonts w:asciiTheme="minorEastAsia" w:hAnsiTheme="minorEastAsia" w:cs="宋体"/>
          <w:color w:val="000000" w:themeColor="text1"/>
          <w:kern w:val="0"/>
          <w:sz w:val="24"/>
          <w:szCs w:val="24"/>
        </w:rPr>
      </w:pPr>
      <w:r w:rsidRPr="00B67EDF">
        <w:rPr>
          <w:rFonts w:asciiTheme="minorEastAsia" w:hAnsiTheme="minorEastAsia" w:cs="宋体" w:hint="eastAsia"/>
          <w:color w:val="000000" w:themeColor="text1"/>
          <w:kern w:val="0"/>
          <w:sz w:val="24"/>
          <w:szCs w:val="24"/>
        </w:rPr>
        <w:t>⑤非居民企业参与重组活动的情况。</w:t>
      </w:r>
    </w:p>
    <w:p w14:paraId="1DC2EAD1" w14:textId="523F0B02" w:rsidR="00086BDF" w:rsidRPr="00B67EDF" w:rsidRDefault="00086BDF" w:rsidP="00B67EDF">
      <w:pPr>
        <w:spacing w:beforeLines="50" w:before="156" w:line="480" w:lineRule="atLeast"/>
        <w:jc w:val="right"/>
        <w:rPr>
          <w:rFonts w:asciiTheme="minorEastAsia" w:hAnsiTheme="minorEastAsia"/>
          <w:color w:val="000000" w:themeColor="text1"/>
          <w:sz w:val="24"/>
          <w:szCs w:val="24"/>
        </w:rPr>
      </w:pPr>
      <w:bookmarkStart w:id="43" w:name="_Hlk2889514"/>
      <w:r w:rsidRPr="00B67EDF">
        <w:rPr>
          <w:rFonts w:asciiTheme="minorEastAsia" w:hAnsiTheme="minorEastAsia" w:hint="eastAsia"/>
          <w:color w:val="000000" w:themeColor="text1"/>
          <w:sz w:val="24"/>
          <w:szCs w:val="24"/>
        </w:rPr>
        <w:t>（</w:t>
      </w:r>
      <w:hyperlink r:id="rId209" w:history="1">
        <w:r w:rsidR="00636590" w:rsidRPr="00471B24">
          <w:rPr>
            <w:rStyle w:val="a8"/>
            <w:rFonts w:asciiTheme="minorEastAsia" w:hAnsiTheme="minorEastAsia" w:hint="eastAsia"/>
            <w:sz w:val="24"/>
            <w:szCs w:val="24"/>
          </w:rPr>
          <w:t>国家税务总局公告2015年第48号</w:t>
        </w:r>
      </w:hyperlink>
      <w:r w:rsidRPr="00B67EDF">
        <w:rPr>
          <w:rFonts w:asciiTheme="minorEastAsia" w:hAnsiTheme="minorEastAsia" w:hint="eastAsia"/>
          <w:color w:val="000000" w:themeColor="text1"/>
          <w:sz w:val="24"/>
          <w:szCs w:val="24"/>
        </w:rPr>
        <w:t>第五条第五款）</w:t>
      </w:r>
    </w:p>
    <w:bookmarkEnd w:id="43"/>
    <w:p w14:paraId="59B72346" w14:textId="77777777" w:rsidR="00086BDF" w:rsidRPr="00B67EDF" w:rsidRDefault="00086BDF" w:rsidP="00B67EDF">
      <w:pPr>
        <w:pStyle w:val="5"/>
        <w:spacing w:beforeLines="50" w:before="156" w:after="0" w:line="480" w:lineRule="atLeast"/>
        <w:rPr>
          <w:rFonts w:asciiTheme="minorEastAsia" w:hAnsiTheme="minorEastAsia"/>
          <w:color w:val="000000" w:themeColor="text1"/>
          <w:sz w:val="24"/>
          <w:szCs w:val="24"/>
        </w:rPr>
      </w:pPr>
      <w:r w:rsidRPr="00B67EDF">
        <w:rPr>
          <w:rFonts w:asciiTheme="minorEastAsia" w:hAnsiTheme="minorEastAsia" w:hint="eastAsia"/>
          <w:color w:val="000000" w:themeColor="text1"/>
          <w:sz w:val="24"/>
          <w:szCs w:val="24"/>
        </w:rPr>
        <w:t>③重组前连续1</w:t>
      </w:r>
      <w:r w:rsidRPr="00B67EDF">
        <w:rPr>
          <w:rFonts w:asciiTheme="minorEastAsia" w:hAnsiTheme="minorEastAsia"/>
          <w:color w:val="000000" w:themeColor="text1"/>
          <w:sz w:val="24"/>
          <w:szCs w:val="24"/>
        </w:rPr>
        <w:t>2</w:t>
      </w:r>
      <w:r w:rsidRPr="00B67EDF">
        <w:rPr>
          <w:rFonts w:asciiTheme="minorEastAsia" w:hAnsiTheme="minorEastAsia" w:hint="eastAsia"/>
          <w:color w:val="000000" w:themeColor="text1"/>
          <w:sz w:val="24"/>
          <w:szCs w:val="24"/>
        </w:rPr>
        <w:t>个月的相关交易情况</w:t>
      </w:r>
    </w:p>
    <w:p w14:paraId="61D11BFB" w14:textId="77777777" w:rsidR="00086BDF" w:rsidRPr="00B67EDF" w:rsidRDefault="00086BDF" w:rsidP="00B67EDF">
      <w:pPr>
        <w:widowControl/>
        <w:shd w:val="clear" w:color="auto" w:fill="FFFFFF"/>
        <w:spacing w:beforeLines="50" w:before="156" w:line="480" w:lineRule="atLeast"/>
        <w:ind w:firstLineChars="200" w:firstLine="480"/>
        <w:jc w:val="left"/>
        <w:rPr>
          <w:rFonts w:asciiTheme="minorEastAsia" w:hAnsiTheme="minorEastAsia" w:cs="宋体"/>
          <w:color w:val="000000" w:themeColor="text1"/>
          <w:kern w:val="0"/>
          <w:sz w:val="24"/>
          <w:szCs w:val="24"/>
        </w:rPr>
      </w:pPr>
      <w:r w:rsidRPr="00B67EDF">
        <w:rPr>
          <w:rFonts w:asciiTheme="minorEastAsia" w:hAnsiTheme="minorEastAsia" w:cs="宋体" w:hint="eastAsia"/>
          <w:color w:val="000000" w:themeColor="text1"/>
          <w:kern w:val="0"/>
          <w:sz w:val="24"/>
          <w:szCs w:val="24"/>
        </w:rPr>
        <w:t>企业重组业务适用特殊性税务处理的，申报时，当事各方还应向主管税务机关提交重组前连续12个月内有无与该重组相关的其他股权、资产交易情况的说明，并说明这些交易与该重组是否构成分步交易，是否作为一项企业重组业务进行处理。</w:t>
      </w:r>
    </w:p>
    <w:p w14:paraId="2E2B4713" w14:textId="369098D2" w:rsidR="00086BDF" w:rsidRPr="00B67EDF" w:rsidRDefault="00086BDF" w:rsidP="00B67EDF">
      <w:pPr>
        <w:spacing w:beforeLines="50" w:before="156" w:line="480" w:lineRule="atLeast"/>
        <w:jc w:val="right"/>
        <w:rPr>
          <w:rFonts w:asciiTheme="minorEastAsia" w:hAnsiTheme="minorEastAsia"/>
          <w:color w:val="000000" w:themeColor="text1"/>
          <w:sz w:val="24"/>
          <w:szCs w:val="24"/>
        </w:rPr>
      </w:pPr>
      <w:bookmarkStart w:id="44" w:name="_Hlk2889881"/>
      <w:r w:rsidRPr="00B67EDF">
        <w:rPr>
          <w:rFonts w:asciiTheme="minorEastAsia" w:hAnsiTheme="minorEastAsia" w:hint="eastAsia"/>
          <w:color w:val="000000" w:themeColor="text1"/>
          <w:sz w:val="24"/>
          <w:szCs w:val="24"/>
        </w:rPr>
        <w:t>（</w:t>
      </w:r>
      <w:hyperlink r:id="rId210" w:history="1">
        <w:r w:rsidR="00636590" w:rsidRPr="00471B24">
          <w:rPr>
            <w:rStyle w:val="a8"/>
            <w:rFonts w:asciiTheme="minorEastAsia" w:hAnsiTheme="minorEastAsia" w:hint="eastAsia"/>
            <w:sz w:val="24"/>
            <w:szCs w:val="24"/>
          </w:rPr>
          <w:t>国家税务总局公告2015年第48号</w:t>
        </w:r>
      </w:hyperlink>
      <w:r w:rsidRPr="00B67EDF">
        <w:rPr>
          <w:rFonts w:asciiTheme="minorEastAsia" w:hAnsiTheme="minorEastAsia" w:hint="eastAsia"/>
          <w:color w:val="000000" w:themeColor="text1"/>
          <w:sz w:val="24"/>
          <w:szCs w:val="24"/>
        </w:rPr>
        <w:t>第六条）</w:t>
      </w:r>
    </w:p>
    <w:p w14:paraId="4D52640A" w14:textId="77777777" w:rsidR="00086BDF" w:rsidRPr="00B67EDF" w:rsidRDefault="00086BDF" w:rsidP="00B67EDF">
      <w:pPr>
        <w:pStyle w:val="4"/>
        <w:spacing w:beforeLines="50" w:before="156" w:after="0" w:line="480" w:lineRule="atLeast"/>
        <w:rPr>
          <w:rFonts w:asciiTheme="minorEastAsia" w:eastAsiaTheme="minorEastAsia" w:hAnsiTheme="minorEastAsia"/>
          <w:color w:val="000000" w:themeColor="text1"/>
          <w:sz w:val="24"/>
          <w:szCs w:val="24"/>
        </w:rPr>
      </w:pPr>
      <w:bookmarkStart w:id="45" w:name="_Hlk2890031"/>
      <w:bookmarkEnd w:id="44"/>
      <w:r w:rsidRPr="00B67EDF">
        <w:rPr>
          <w:rFonts w:asciiTheme="minorEastAsia" w:eastAsiaTheme="minorEastAsia" w:hAnsiTheme="minorEastAsia" w:hint="eastAsia"/>
          <w:color w:val="000000" w:themeColor="text1"/>
          <w:sz w:val="24"/>
          <w:szCs w:val="24"/>
        </w:rPr>
        <w:t>（2）特殊性重组企业在以后年度处置资产（股权）时的专项说明</w:t>
      </w:r>
    </w:p>
    <w:p w14:paraId="6CD4C00D" w14:textId="77777777" w:rsidR="00086BDF" w:rsidRPr="00B67EDF" w:rsidRDefault="00086BDF" w:rsidP="00B67EDF">
      <w:pPr>
        <w:widowControl/>
        <w:shd w:val="clear" w:color="auto" w:fill="FFFFFF"/>
        <w:spacing w:beforeLines="50" w:before="156" w:line="480" w:lineRule="atLeast"/>
        <w:ind w:firstLineChars="200" w:firstLine="480"/>
        <w:jc w:val="left"/>
        <w:rPr>
          <w:rFonts w:asciiTheme="minorEastAsia" w:hAnsiTheme="minorEastAsia" w:cs="宋体"/>
          <w:color w:val="000000" w:themeColor="text1"/>
          <w:kern w:val="0"/>
          <w:sz w:val="24"/>
          <w:szCs w:val="24"/>
        </w:rPr>
      </w:pPr>
      <w:r w:rsidRPr="00B67EDF">
        <w:rPr>
          <w:rFonts w:asciiTheme="minorEastAsia" w:hAnsiTheme="minorEastAsia" w:cs="宋体" w:hint="eastAsia"/>
          <w:color w:val="000000" w:themeColor="text1"/>
          <w:kern w:val="0"/>
          <w:sz w:val="24"/>
          <w:szCs w:val="24"/>
        </w:rPr>
        <w:t>适用特殊性税务处理的企业，在以后年度转让或处置重组资产（股权）时，应在年度纳税申报时对资产（股权）转让所得或损失情况进行专项说明，包括特殊性税务处理时确定的重组资产（股权）计税基础与转让或处置时的计税基础的比对情况，以及递延所得税负债的处理情况等。</w:t>
      </w:r>
    </w:p>
    <w:p w14:paraId="38D8AC8F" w14:textId="767C5DF7" w:rsidR="00086BDF" w:rsidRPr="00B67EDF" w:rsidRDefault="00086BDF" w:rsidP="00B67EDF">
      <w:pPr>
        <w:spacing w:beforeLines="50" w:before="156" w:line="480" w:lineRule="atLeast"/>
        <w:jc w:val="right"/>
        <w:rPr>
          <w:rFonts w:asciiTheme="minorEastAsia" w:hAnsiTheme="minorEastAsia"/>
          <w:color w:val="000000" w:themeColor="text1"/>
          <w:sz w:val="24"/>
          <w:szCs w:val="24"/>
        </w:rPr>
      </w:pPr>
      <w:r w:rsidRPr="00B67EDF">
        <w:rPr>
          <w:rFonts w:asciiTheme="minorEastAsia" w:hAnsiTheme="minorEastAsia" w:hint="eastAsia"/>
          <w:color w:val="000000" w:themeColor="text1"/>
          <w:sz w:val="24"/>
          <w:szCs w:val="24"/>
        </w:rPr>
        <w:t>（</w:t>
      </w:r>
      <w:hyperlink r:id="rId211" w:history="1">
        <w:r w:rsidR="00636590" w:rsidRPr="00471B24">
          <w:rPr>
            <w:rStyle w:val="a8"/>
            <w:rFonts w:asciiTheme="minorEastAsia" w:hAnsiTheme="minorEastAsia" w:hint="eastAsia"/>
            <w:sz w:val="24"/>
            <w:szCs w:val="24"/>
          </w:rPr>
          <w:t>国家税务总局公告2015年第48号</w:t>
        </w:r>
      </w:hyperlink>
      <w:r w:rsidRPr="00B67EDF">
        <w:rPr>
          <w:rFonts w:asciiTheme="minorEastAsia" w:hAnsiTheme="minorEastAsia" w:hint="eastAsia"/>
          <w:color w:val="000000" w:themeColor="text1"/>
          <w:sz w:val="24"/>
          <w:szCs w:val="24"/>
        </w:rPr>
        <w:t>第十条第一款）</w:t>
      </w:r>
    </w:p>
    <w:bookmarkEnd w:id="45"/>
    <w:p w14:paraId="67D4D9D7" w14:textId="77777777" w:rsidR="00140381" w:rsidRPr="00B67EDF" w:rsidRDefault="00140381" w:rsidP="00B67EDF">
      <w:pPr>
        <w:pStyle w:val="1"/>
        <w:spacing w:beforeLines="50" w:before="156" w:after="0" w:line="480" w:lineRule="atLeast"/>
        <w:rPr>
          <w:rFonts w:asciiTheme="minorEastAsia" w:hAnsiTheme="minorEastAsia"/>
          <w:color w:val="000000" w:themeColor="text1"/>
          <w:sz w:val="24"/>
          <w:szCs w:val="24"/>
        </w:rPr>
      </w:pPr>
      <w:r w:rsidRPr="00B67EDF">
        <w:rPr>
          <w:rFonts w:asciiTheme="minorEastAsia" w:hAnsiTheme="minorEastAsia" w:hint="eastAsia"/>
          <w:color w:val="000000" w:themeColor="text1"/>
          <w:sz w:val="24"/>
          <w:szCs w:val="24"/>
        </w:rPr>
        <w:t>四、关于</w:t>
      </w:r>
      <w:bookmarkStart w:id="46" w:name="_Hlk2962642"/>
      <w:r w:rsidRPr="00B67EDF">
        <w:rPr>
          <w:rFonts w:asciiTheme="minorEastAsia" w:hAnsiTheme="minorEastAsia" w:hint="eastAsia"/>
          <w:color w:val="000000" w:themeColor="text1"/>
          <w:sz w:val="24"/>
          <w:szCs w:val="24"/>
        </w:rPr>
        <w:t>股权、资产划转</w:t>
      </w:r>
      <w:bookmarkEnd w:id="46"/>
    </w:p>
    <w:p w14:paraId="6BB5FEEB" w14:textId="77777777" w:rsidR="00140381" w:rsidRPr="00B67EDF" w:rsidRDefault="00140381" w:rsidP="00B67EDF">
      <w:pPr>
        <w:pStyle w:val="2"/>
        <w:spacing w:beforeLines="50" w:before="156" w:after="0" w:line="480" w:lineRule="atLeast"/>
        <w:rPr>
          <w:rFonts w:asciiTheme="minorEastAsia" w:eastAsiaTheme="minorEastAsia" w:hAnsiTheme="minorEastAsia"/>
          <w:color w:val="000000" w:themeColor="text1"/>
          <w:sz w:val="24"/>
          <w:szCs w:val="24"/>
        </w:rPr>
      </w:pPr>
      <w:r w:rsidRPr="00B67EDF">
        <w:rPr>
          <w:rFonts w:asciiTheme="minorEastAsia" w:eastAsiaTheme="minorEastAsia" w:hAnsiTheme="minorEastAsia" w:hint="eastAsia"/>
          <w:color w:val="000000" w:themeColor="text1"/>
          <w:sz w:val="24"/>
          <w:szCs w:val="24"/>
        </w:rPr>
        <w:t>（一）政策内容</w:t>
      </w:r>
    </w:p>
    <w:p w14:paraId="40017A34" w14:textId="77777777" w:rsidR="00140381" w:rsidRPr="00B67EDF" w:rsidRDefault="00140381" w:rsidP="00B67EDF">
      <w:pPr>
        <w:widowControl/>
        <w:shd w:val="clear" w:color="auto" w:fill="FFFFFF"/>
        <w:spacing w:beforeLines="50" w:before="156" w:line="480" w:lineRule="atLeast"/>
        <w:ind w:firstLineChars="200" w:firstLine="480"/>
        <w:jc w:val="left"/>
        <w:rPr>
          <w:rFonts w:asciiTheme="minorEastAsia" w:hAnsiTheme="minorEastAsia" w:cs="宋体"/>
          <w:color w:val="000000" w:themeColor="text1"/>
          <w:kern w:val="0"/>
          <w:sz w:val="24"/>
          <w:szCs w:val="24"/>
        </w:rPr>
      </w:pPr>
      <w:r w:rsidRPr="00B67EDF">
        <w:rPr>
          <w:rFonts w:asciiTheme="minorEastAsia" w:hAnsiTheme="minorEastAsia" w:cs="宋体" w:hint="eastAsia"/>
          <w:color w:val="000000" w:themeColor="text1"/>
          <w:kern w:val="0"/>
          <w:sz w:val="24"/>
          <w:szCs w:val="24"/>
        </w:rPr>
        <w:t>对100%直接控制的居民企业之间，以及受同一或相同多家居民企业100%直接控制的居民企业之间按账面净值划转股权或资产，凡具有合理商业目的、不以减少、免除或者推迟缴纳税款为主要目的，股权或资产划转后连续12个月内不改变被划转股权或资产原来实质性经营活动，且划出方企业和划入方企业均未在会计上确认损益的，可以选择按以下规定进行特殊性税务处理：</w:t>
      </w:r>
    </w:p>
    <w:p w14:paraId="13B9E80C" w14:textId="72268135" w:rsidR="00140381" w:rsidRPr="00B67EDF" w:rsidRDefault="00140381" w:rsidP="00B67EDF">
      <w:pPr>
        <w:widowControl/>
        <w:shd w:val="clear" w:color="auto" w:fill="FFFFFF"/>
        <w:spacing w:beforeLines="50" w:before="156" w:line="480" w:lineRule="atLeast"/>
        <w:ind w:firstLineChars="200" w:firstLine="480"/>
        <w:jc w:val="right"/>
        <w:rPr>
          <w:rFonts w:asciiTheme="minorEastAsia" w:hAnsiTheme="minorEastAsia"/>
          <w:color w:val="000000" w:themeColor="text1"/>
          <w:sz w:val="24"/>
          <w:szCs w:val="24"/>
          <w:shd w:val="clear" w:color="auto" w:fill="FFFFFF"/>
        </w:rPr>
      </w:pPr>
      <w:r w:rsidRPr="00B67EDF">
        <w:rPr>
          <w:rFonts w:asciiTheme="minorEastAsia" w:hAnsiTheme="minorEastAsia" w:hint="eastAsia"/>
          <w:color w:val="000000" w:themeColor="text1"/>
          <w:sz w:val="24"/>
          <w:szCs w:val="24"/>
          <w:shd w:val="clear" w:color="auto" w:fill="FFFFFF"/>
        </w:rPr>
        <w:lastRenderedPageBreak/>
        <w:t>（</w:t>
      </w:r>
      <w:hyperlink r:id="rId212" w:history="1">
        <w:r w:rsidR="008831AA" w:rsidRPr="008831AA">
          <w:rPr>
            <w:rStyle w:val="a8"/>
            <w:rFonts w:asciiTheme="minorEastAsia" w:hAnsiTheme="minorEastAsia" w:cs="宋体" w:hint="eastAsia"/>
            <w:kern w:val="0"/>
            <w:sz w:val="24"/>
            <w:szCs w:val="24"/>
          </w:rPr>
          <w:t>财税〔2014〕109号</w:t>
        </w:r>
      </w:hyperlink>
      <w:r w:rsidRPr="00B67EDF">
        <w:rPr>
          <w:rFonts w:asciiTheme="minorEastAsia" w:hAnsiTheme="minorEastAsia" w:hint="eastAsia"/>
          <w:color w:val="000000" w:themeColor="text1"/>
          <w:sz w:val="24"/>
          <w:szCs w:val="24"/>
          <w:shd w:val="clear" w:color="auto" w:fill="FFFFFF"/>
        </w:rPr>
        <w:t>第三条）</w:t>
      </w:r>
    </w:p>
    <w:p w14:paraId="5E07CEF4" w14:textId="5A273231" w:rsidR="00140381" w:rsidRPr="00B67EDF" w:rsidRDefault="00140381" w:rsidP="00B67EDF">
      <w:pPr>
        <w:widowControl/>
        <w:shd w:val="clear" w:color="auto" w:fill="FFFFFF"/>
        <w:spacing w:beforeLines="50" w:before="156" w:line="480" w:lineRule="atLeast"/>
        <w:ind w:firstLineChars="200" w:firstLine="480"/>
        <w:jc w:val="left"/>
        <w:rPr>
          <w:rFonts w:asciiTheme="minorEastAsia" w:hAnsiTheme="minorEastAsia" w:cs="宋体"/>
          <w:color w:val="000000" w:themeColor="text1"/>
          <w:kern w:val="0"/>
          <w:sz w:val="24"/>
          <w:szCs w:val="24"/>
        </w:rPr>
      </w:pPr>
      <w:r w:rsidRPr="00B67EDF">
        <w:rPr>
          <w:rFonts w:asciiTheme="minorEastAsia" w:hAnsiTheme="minorEastAsia" w:cs="宋体" w:hint="eastAsia"/>
          <w:color w:val="000000" w:themeColor="text1"/>
          <w:kern w:val="0"/>
          <w:sz w:val="24"/>
          <w:szCs w:val="24"/>
        </w:rPr>
        <w:t>按照《</w:t>
      </w:r>
      <w:hyperlink r:id="rId213" w:history="1">
        <w:r w:rsidRPr="00403E23">
          <w:rPr>
            <w:rStyle w:val="a8"/>
            <w:rFonts w:asciiTheme="minorEastAsia" w:hAnsiTheme="minorEastAsia" w:cs="宋体" w:hint="eastAsia"/>
            <w:kern w:val="0"/>
            <w:sz w:val="24"/>
            <w:szCs w:val="24"/>
          </w:rPr>
          <w:t>通知</w:t>
        </w:r>
      </w:hyperlink>
      <w:r w:rsidRPr="00B67EDF">
        <w:rPr>
          <w:rFonts w:asciiTheme="minorEastAsia" w:hAnsiTheme="minorEastAsia" w:cs="宋体" w:hint="eastAsia"/>
          <w:color w:val="000000" w:themeColor="text1"/>
          <w:kern w:val="0"/>
          <w:sz w:val="24"/>
          <w:szCs w:val="24"/>
        </w:rPr>
        <w:t>》第三条规定进行特殊性税务处理的股权或资产划转，交易双方应在协商一致的基础上，采取一致处理原则统一进行特殊性税务处理。</w:t>
      </w:r>
    </w:p>
    <w:p w14:paraId="6C9B4220" w14:textId="7B1D69CE" w:rsidR="00140381" w:rsidRPr="00B67EDF" w:rsidRDefault="00140381" w:rsidP="00B67EDF">
      <w:pPr>
        <w:widowControl/>
        <w:shd w:val="clear" w:color="auto" w:fill="FFFFFF"/>
        <w:spacing w:beforeLines="50" w:before="156" w:line="480" w:lineRule="atLeast"/>
        <w:ind w:firstLineChars="200" w:firstLine="480"/>
        <w:jc w:val="right"/>
        <w:rPr>
          <w:rFonts w:asciiTheme="minorEastAsia" w:hAnsiTheme="minorEastAsia" w:cs="宋体"/>
          <w:color w:val="000000" w:themeColor="text1"/>
          <w:kern w:val="0"/>
          <w:sz w:val="24"/>
          <w:szCs w:val="24"/>
        </w:rPr>
      </w:pPr>
      <w:r w:rsidRPr="00B67EDF">
        <w:rPr>
          <w:rFonts w:asciiTheme="minorEastAsia" w:hAnsiTheme="minorEastAsia" w:cs="宋体" w:hint="eastAsia"/>
          <w:color w:val="000000" w:themeColor="text1"/>
          <w:kern w:val="0"/>
          <w:sz w:val="24"/>
          <w:szCs w:val="24"/>
        </w:rPr>
        <w:t>（</w:t>
      </w:r>
      <w:hyperlink r:id="rId214" w:history="1">
        <w:r w:rsidRPr="00403E23">
          <w:rPr>
            <w:rStyle w:val="a8"/>
            <w:rFonts w:asciiTheme="minorEastAsia" w:hAnsiTheme="minorEastAsia" w:cs="宋体" w:hint="eastAsia"/>
            <w:kern w:val="0"/>
            <w:sz w:val="24"/>
            <w:szCs w:val="24"/>
          </w:rPr>
          <w:t>国家税务总局公告2015年第40号</w:t>
        </w:r>
      </w:hyperlink>
      <w:r w:rsidRPr="00B67EDF">
        <w:rPr>
          <w:rFonts w:asciiTheme="minorEastAsia" w:hAnsiTheme="minorEastAsia" w:cs="宋体" w:hint="eastAsia"/>
          <w:color w:val="000000" w:themeColor="text1"/>
          <w:kern w:val="0"/>
          <w:sz w:val="24"/>
          <w:szCs w:val="24"/>
        </w:rPr>
        <w:t>第四条）</w:t>
      </w:r>
    </w:p>
    <w:p w14:paraId="1B44BD83" w14:textId="77777777" w:rsidR="00140381" w:rsidRPr="00B67EDF" w:rsidRDefault="00140381" w:rsidP="00B67EDF">
      <w:pPr>
        <w:pStyle w:val="3"/>
        <w:spacing w:beforeLines="50" w:before="156" w:after="0" w:line="480" w:lineRule="atLeast"/>
        <w:rPr>
          <w:rFonts w:asciiTheme="minorEastAsia" w:hAnsiTheme="minorEastAsia"/>
          <w:color w:val="000000" w:themeColor="text1"/>
          <w:sz w:val="24"/>
          <w:szCs w:val="24"/>
        </w:rPr>
      </w:pPr>
      <w:r w:rsidRPr="00B67EDF">
        <w:rPr>
          <w:rFonts w:asciiTheme="minorEastAsia" w:hAnsiTheme="minorEastAsia" w:hint="eastAsia"/>
          <w:color w:val="000000" w:themeColor="text1"/>
          <w:sz w:val="24"/>
          <w:szCs w:val="24"/>
        </w:rPr>
        <w:t>1</w:t>
      </w:r>
      <w:r w:rsidRPr="00B67EDF">
        <w:rPr>
          <w:rFonts w:asciiTheme="minorEastAsia" w:hAnsiTheme="minorEastAsia"/>
          <w:color w:val="000000" w:themeColor="text1"/>
          <w:sz w:val="24"/>
          <w:szCs w:val="24"/>
        </w:rPr>
        <w:t>.</w:t>
      </w:r>
      <w:r w:rsidRPr="00B67EDF">
        <w:rPr>
          <w:rFonts w:asciiTheme="minorEastAsia" w:hAnsiTheme="minorEastAsia" w:hint="eastAsia"/>
          <w:color w:val="000000" w:themeColor="text1"/>
          <w:sz w:val="24"/>
          <w:szCs w:val="24"/>
        </w:rPr>
        <w:t>划出方企业和划入方企业均不确认所得。</w:t>
      </w:r>
    </w:p>
    <w:p w14:paraId="3727160B" w14:textId="4FD82149" w:rsidR="00140381" w:rsidRPr="00B67EDF" w:rsidRDefault="00140381" w:rsidP="00B67EDF">
      <w:pPr>
        <w:widowControl/>
        <w:shd w:val="clear" w:color="auto" w:fill="FFFFFF"/>
        <w:spacing w:beforeLines="50" w:before="156" w:line="480" w:lineRule="atLeast"/>
        <w:ind w:firstLineChars="200" w:firstLine="480"/>
        <w:jc w:val="right"/>
        <w:rPr>
          <w:rFonts w:asciiTheme="minorEastAsia" w:hAnsiTheme="minorEastAsia" w:cs="宋体"/>
          <w:color w:val="000000" w:themeColor="text1"/>
          <w:kern w:val="0"/>
          <w:sz w:val="24"/>
          <w:szCs w:val="24"/>
        </w:rPr>
      </w:pPr>
      <w:bookmarkStart w:id="47" w:name="_Hlk2869136"/>
      <w:r w:rsidRPr="00B67EDF">
        <w:rPr>
          <w:rFonts w:asciiTheme="minorEastAsia" w:hAnsiTheme="minorEastAsia" w:hint="eastAsia"/>
          <w:color w:val="000000" w:themeColor="text1"/>
          <w:sz w:val="24"/>
          <w:szCs w:val="24"/>
          <w:shd w:val="clear" w:color="auto" w:fill="FFFFFF"/>
        </w:rPr>
        <w:t>（</w:t>
      </w:r>
      <w:hyperlink r:id="rId215" w:history="1">
        <w:r w:rsidR="008831AA" w:rsidRPr="008831AA">
          <w:rPr>
            <w:rStyle w:val="a8"/>
            <w:rFonts w:asciiTheme="minorEastAsia" w:hAnsiTheme="minorEastAsia" w:cs="宋体" w:hint="eastAsia"/>
            <w:kern w:val="0"/>
            <w:sz w:val="24"/>
            <w:szCs w:val="24"/>
          </w:rPr>
          <w:t>财税〔2014〕109号</w:t>
        </w:r>
      </w:hyperlink>
      <w:r w:rsidRPr="00B67EDF">
        <w:rPr>
          <w:rFonts w:asciiTheme="minorEastAsia" w:hAnsiTheme="minorEastAsia" w:hint="eastAsia"/>
          <w:color w:val="000000" w:themeColor="text1"/>
          <w:sz w:val="24"/>
          <w:szCs w:val="24"/>
          <w:shd w:val="clear" w:color="auto" w:fill="FFFFFF"/>
        </w:rPr>
        <w:t>第三条第一款）</w:t>
      </w:r>
    </w:p>
    <w:bookmarkEnd w:id="47"/>
    <w:p w14:paraId="71857A76" w14:textId="77777777" w:rsidR="00140381" w:rsidRPr="00B67EDF" w:rsidRDefault="00140381" w:rsidP="00B67EDF">
      <w:pPr>
        <w:pStyle w:val="3"/>
        <w:spacing w:beforeLines="50" w:before="156" w:after="0" w:line="480" w:lineRule="atLeast"/>
        <w:rPr>
          <w:rFonts w:asciiTheme="minorEastAsia" w:hAnsiTheme="minorEastAsia"/>
          <w:color w:val="000000" w:themeColor="text1"/>
          <w:sz w:val="24"/>
          <w:szCs w:val="24"/>
        </w:rPr>
      </w:pPr>
      <w:r w:rsidRPr="00B67EDF">
        <w:rPr>
          <w:rFonts w:asciiTheme="minorEastAsia" w:hAnsiTheme="minorEastAsia" w:hint="eastAsia"/>
          <w:color w:val="000000" w:themeColor="text1"/>
          <w:sz w:val="24"/>
          <w:szCs w:val="24"/>
        </w:rPr>
        <w:t>2</w:t>
      </w:r>
      <w:r w:rsidRPr="00B67EDF">
        <w:rPr>
          <w:rFonts w:asciiTheme="minorEastAsia" w:hAnsiTheme="minorEastAsia"/>
          <w:color w:val="000000" w:themeColor="text1"/>
          <w:sz w:val="24"/>
          <w:szCs w:val="24"/>
        </w:rPr>
        <w:t>.</w:t>
      </w:r>
      <w:r w:rsidRPr="00B67EDF">
        <w:rPr>
          <w:rFonts w:asciiTheme="minorEastAsia" w:hAnsiTheme="minorEastAsia" w:hint="eastAsia"/>
          <w:color w:val="000000" w:themeColor="text1"/>
          <w:sz w:val="24"/>
          <w:szCs w:val="24"/>
        </w:rPr>
        <w:t>划入方企业取得被划转股权或资产的计税基础，以被划转股权或资产的原账面净值确定。</w:t>
      </w:r>
    </w:p>
    <w:p w14:paraId="28B7F23C" w14:textId="5BB87B5C" w:rsidR="00140381" w:rsidRPr="00B67EDF" w:rsidRDefault="00140381" w:rsidP="00B67EDF">
      <w:pPr>
        <w:widowControl/>
        <w:shd w:val="clear" w:color="auto" w:fill="FFFFFF"/>
        <w:spacing w:beforeLines="50" w:before="156" w:line="480" w:lineRule="atLeast"/>
        <w:ind w:firstLineChars="200" w:firstLine="480"/>
        <w:jc w:val="right"/>
        <w:rPr>
          <w:rFonts w:asciiTheme="minorEastAsia" w:hAnsiTheme="minorEastAsia"/>
          <w:color w:val="000000" w:themeColor="text1"/>
          <w:sz w:val="24"/>
          <w:szCs w:val="24"/>
          <w:shd w:val="clear" w:color="auto" w:fill="FFFFFF"/>
        </w:rPr>
      </w:pPr>
      <w:r w:rsidRPr="00B67EDF">
        <w:rPr>
          <w:rFonts w:asciiTheme="minorEastAsia" w:hAnsiTheme="minorEastAsia" w:hint="eastAsia"/>
          <w:color w:val="000000" w:themeColor="text1"/>
          <w:sz w:val="24"/>
          <w:szCs w:val="24"/>
          <w:shd w:val="clear" w:color="auto" w:fill="FFFFFF"/>
        </w:rPr>
        <w:t>（</w:t>
      </w:r>
      <w:hyperlink r:id="rId216" w:history="1">
        <w:r w:rsidR="008831AA" w:rsidRPr="008831AA">
          <w:rPr>
            <w:rStyle w:val="a8"/>
            <w:rFonts w:asciiTheme="minorEastAsia" w:hAnsiTheme="minorEastAsia" w:cs="宋体" w:hint="eastAsia"/>
            <w:kern w:val="0"/>
            <w:sz w:val="24"/>
            <w:szCs w:val="24"/>
          </w:rPr>
          <w:t>财税〔2014〕109号</w:t>
        </w:r>
      </w:hyperlink>
      <w:r w:rsidRPr="00B67EDF">
        <w:rPr>
          <w:rFonts w:asciiTheme="minorEastAsia" w:hAnsiTheme="minorEastAsia" w:hint="eastAsia"/>
          <w:color w:val="000000" w:themeColor="text1"/>
          <w:sz w:val="24"/>
          <w:szCs w:val="24"/>
          <w:shd w:val="clear" w:color="auto" w:fill="FFFFFF"/>
        </w:rPr>
        <w:t>第三条第二款）</w:t>
      </w:r>
    </w:p>
    <w:p w14:paraId="33D4BAE5" w14:textId="13A998F1" w:rsidR="00140381" w:rsidRPr="00B67EDF" w:rsidRDefault="00403E23" w:rsidP="00B67EDF">
      <w:pPr>
        <w:widowControl/>
        <w:shd w:val="clear" w:color="auto" w:fill="FFFFFF"/>
        <w:spacing w:beforeLines="50" w:before="156" w:line="480" w:lineRule="atLeast"/>
        <w:ind w:firstLineChars="200" w:firstLine="480"/>
        <w:jc w:val="left"/>
        <w:rPr>
          <w:rFonts w:asciiTheme="minorEastAsia" w:hAnsiTheme="minorEastAsia" w:cs="宋体"/>
          <w:color w:val="000000" w:themeColor="text1"/>
          <w:kern w:val="0"/>
          <w:sz w:val="24"/>
          <w:szCs w:val="24"/>
        </w:rPr>
      </w:pPr>
      <w:r w:rsidRPr="00B67EDF">
        <w:rPr>
          <w:rFonts w:asciiTheme="minorEastAsia" w:hAnsiTheme="minorEastAsia" w:cs="宋体" w:hint="eastAsia"/>
          <w:color w:val="000000" w:themeColor="text1"/>
          <w:kern w:val="0"/>
          <w:sz w:val="24"/>
          <w:szCs w:val="24"/>
        </w:rPr>
        <w:t>《</w:t>
      </w:r>
      <w:hyperlink r:id="rId217" w:history="1">
        <w:r w:rsidRPr="00403E23">
          <w:rPr>
            <w:rStyle w:val="a8"/>
            <w:rFonts w:asciiTheme="minorEastAsia" w:hAnsiTheme="minorEastAsia" w:cs="宋体" w:hint="eastAsia"/>
            <w:kern w:val="0"/>
            <w:sz w:val="24"/>
            <w:szCs w:val="24"/>
          </w:rPr>
          <w:t>通知</w:t>
        </w:r>
      </w:hyperlink>
      <w:r w:rsidRPr="00B67EDF">
        <w:rPr>
          <w:rFonts w:asciiTheme="minorEastAsia" w:hAnsiTheme="minorEastAsia" w:cs="宋体" w:hint="eastAsia"/>
          <w:color w:val="000000" w:themeColor="text1"/>
          <w:kern w:val="0"/>
          <w:sz w:val="24"/>
          <w:szCs w:val="24"/>
        </w:rPr>
        <w:t>》</w:t>
      </w:r>
      <w:r w:rsidR="00140381" w:rsidRPr="00B67EDF">
        <w:rPr>
          <w:rFonts w:asciiTheme="minorEastAsia" w:hAnsiTheme="minorEastAsia" w:cs="宋体" w:hint="eastAsia"/>
          <w:color w:val="000000" w:themeColor="text1"/>
          <w:kern w:val="0"/>
          <w:sz w:val="24"/>
          <w:szCs w:val="24"/>
        </w:rPr>
        <w:t>第三条所称“划入方企业取得被划转股权或资产的计税基础，以被划转股权或资产的原账面净值确定”，是指划入方企业取得被划转股权或资产的计税基础，以被划转股权或资产的原计税基础确定。</w:t>
      </w:r>
    </w:p>
    <w:p w14:paraId="0312A788" w14:textId="4D1F98CD" w:rsidR="00140381" w:rsidRPr="00B67EDF" w:rsidRDefault="00140381" w:rsidP="00B67EDF">
      <w:pPr>
        <w:widowControl/>
        <w:shd w:val="clear" w:color="auto" w:fill="FFFFFF"/>
        <w:spacing w:beforeLines="50" w:before="156" w:line="480" w:lineRule="atLeast"/>
        <w:ind w:firstLineChars="200" w:firstLine="480"/>
        <w:jc w:val="right"/>
        <w:rPr>
          <w:rFonts w:asciiTheme="minorEastAsia" w:hAnsiTheme="minorEastAsia" w:cs="宋体"/>
          <w:color w:val="000000" w:themeColor="text1"/>
          <w:kern w:val="0"/>
          <w:sz w:val="24"/>
          <w:szCs w:val="24"/>
        </w:rPr>
      </w:pPr>
      <w:r w:rsidRPr="00B67EDF">
        <w:rPr>
          <w:rFonts w:asciiTheme="minorEastAsia" w:hAnsiTheme="minorEastAsia" w:cs="宋体" w:hint="eastAsia"/>
          <w:color w:val="000000" w:themeColor="text1"/>
          <w:kern w:val="0"/>
          <w:sz w:val="24"/>
          <w:szCs w:val="24"/>
        </w:rPr>
        <w:t>（</w:t>
      </w:r>
      <w:hyperlink r:id="rId218" w:history="1">
        <w:r w:rsidR="00403E23" w:rsidRPr="00403E23">
          <w:rPr>
            <w:rStyle w:val="a8"/>
            <w:rFonts w:asciiTheme="minorEastAsia" w:hAnsiTheme="minorEastAsia" w:cs="宋体" w:hint="eastAsia"/>
            <w:kern w:val="0"/>
            <w:sz w:val="24"/>
            <w:szCs w:val="24"/>
          </w:rPr>
          <w:t>国家税务总局公告2015年第40号</w:t>
        </w:r>
      </w:hyperlink>
      <w:r w:rsidRPr="00B67EDF">
        <w:rPr>
          <w:rFonts w:asciiTheme="minorEastAsia" w:hAnsiTheme="minorEastAsia" w:cs="宋体" w:hint="eastAsia"/>
          <w:color w:val="000000" w:themeColor="text1"/>
          <w:kern w:val="0"/>
          <w:sz w:val="24"/>
          <w:szCs w:val="24"/>
        </w:rPr>
        <w:t>第三条第一款）</w:t>
      </w:r>
    </w:p>
    <w:p w14:paraId="7DB1B2B1" w14:textId="77777777" w:rsidR="00140381" w:rsidRPr="00B67EDF" w:rsidRDefault="00140381" w:rsidP="00B67EDF">
      <w:pPr>
        <w:pStyle w:val="3"/>
        <w:spacing w:beforeLines="50" w:before="156" w:after="0" w:line="480" w:lineRule="atLeast"/>
        <w:rPr>
          <w:rFonts w:asciiTheme="minorEastAsia" w:hAnsiTheme="minorEastAsia"/>
          <w:color w:val="000000" w:themeColor="text1"/>
          <w:sz w:val="24"/>
          <w:szCs w:val="24"/>
        </w:rPr>
      </w:pPr>
      <w:r w:rsidRPr="00B67EDF">
        <w:rPr>
          <w:rFonts w:asciiTheme="minorEastAsia" w:hAnsiTheme="minorEastAsia" w:hint="eastAsia"/>
          <w:color w:val="000000" w:themeColor="text1"/>
          <w:sz w:val="24"/>
          <w:szCs w:val="24"/>
        </w:rPr>
        <w:t>3</w:t>
      </w:r>
      <w:r w:rsidRPr="00B67EDF">
        <w:rPr>
          <w:rFonts w:asciiTheme="minorEastAsia" w:hAnsiTheme="minorEastAsia"/>
          <w:color w:val="000000" w:themeColor="text1"/>
          <w:sz w:val="24"/>
          <w:szCs w:val="24"/>
        </w:rPr>
        <w:t>.</w:t>
      </w:r>
      <w:r w:rsidRPr="00B67EDF">
        <w:rPr>
          <w:rFonts w:asciiTheme="minorEastAsia" w:hAnsiTheme="minorEastAsia" w:hint="eastAsia"/>
          <w:color w:val="000000" w:themeColor="text1"/>
          <w:sz w:val="24"/>
          <w:szCs w:val="24"/>
        </w:rPr>
        <w:t>划入方企业取得的被划转资产，应按其原账面净值计算折旧扣除。</w:t>
      </w:r>
    </w:p>
    <w:p w14:paraId="2521298A" w14:textId="5698C669" w:rsidR="00140381" w:rsidRPr="00B67EDF" w:rsidRDefault="00140381" w:rsidP="00B67EDF">
      <w:pPr>
        <w:widowControl/>
        <w:shd w:val="clear" w:color="auto" w:fill="FFFFFF"/>
        <w:spacing w:beforeLines="50" w:before="156" w:line="480" w:lineRule="atLeast"/>
        <w:ind w:firstLineChars="200" w:firstLine="480"/>
        <w:jc w:val="right"/>
        <w:rPr>
          <w:rFonts w:asciiTheme="minorEastAsia" w:hAnsiTheme="minorEastAsia"/>
          <w:color w:val="000000" w:themeColor="text1"/>
          <w:sz w:val="24"/>
          <w:szCs w:val="24"/>
          <w:shd w:val="clear" w:color="auto" w:fill="FFFFFF"/>
        </w:rPr>
      </w:pPr>
      <w:r w:rsidRPr="00B67EDF">
        <w:rPr>
          <w:rFonts w:asciiTheme="minorEastAsia" w:hAnsiTheme="minorEastAsia" w:hint="eastAsia"/>
          <w:color w:val="000000" w:themeColor="text1"/>
          <w:sz w:val="24"/>
          <w:szCs w:val="24"/>
          <w:shd w:val="clear" w:color="auto" w:fill="FFFFFF"/>
        </w:rPr>
        <w:t>（</w:t>
      </w:r>
      <w:hyperlink r:id="rId219" w:history="1">
        <w:r w:rsidR="008831AA" w:rsidRPr="008831AA">
          <w:rPr>
            <w:rStyle w:val="a8"/>
            <w:rFonts w:asciiTheme="minorEastAsia" w:hAnsiTheme="minorEastAsia" w:cs="宋体" w:hint="eastAsia"/>
            <w:kern w:val="0"/>
            <w:sz w:val="24"/>
            <w:szCs w:val="24"/>
          </w:rPr>
          <w:t>财税〔2014〕109号</w:t>
        </w:r>
      </w:hyperlink>
      <w:r w:rsidRPr="00B67EDF">
        <w:rPr>
          <w:rFonts w:asciiTheme="minorEastAsia" w:hAnsiTheme="minorEastAsia" w:hint="eastAsia"/>
          <w:color w:val="000000" w:themeColor="text1"/>
          <w:sz w:val="24"/>
          <w:szCs w:val="24"/>
          <w:shd w:val="clear" w:color="auto" w:fill="FFFFFF"/>
        </w:rPr>
        <w:t>第三条第三款）</w:t>
      </w:r>
    </w:p>
    <w:p w14:paraId="044359A5" w14:textId="09553EA9" w:rsidR="00140381" w:rsidRPr="00B67EDF" w:rsidRDefault="00403E23" w:rsidP="00B67EDF">
      <w:pPr>
        <w:widowControl/>
        <w:shd w:val="clear" w:color="auto" w:fill="FFFFFF"/>
        <w:spacing w:beforeLines="50" w:before="156" w:line="480" w:lineRule="atLeast"/>
        <w:ind w:firstLineChars="200" w:firstLine="480"/>
        <w:jc w:val="left"/>
        <w:rPr>
          <w:rFonts w:asciiTheme="minorEastAsia" w:hAnsiTheme="minorEastAsia" w:cs="宋体"/>
          <w:color w:val="000000" w:themeColor="text1"/>
          <w:kern w:val="0"/>
          <w:sz w:val="24"/>
          <w:szCs w:val="24"/>
        </w:rPr>
      </w:pPr>
      <w:r w:rsidRPr="00B67EDF">
        <w:rPr>
          <w:rFonts w:asciiTheme="minorEastAsia" w:hAnsiTheme="minorEastAsia" w:cs="宋体" w:hint="eastAsia"/>
          <w:color w:val="000000" w:themeColor="text1"/>
          <w:kern w:val="0"/>
          <w:sz w:val="24"/>
          <w:szCs w:val="24"/>
        </w:rPr>
        <w:t>《</w:t>
      </w:r>
      <w:hyperlink r:id="rId220" w:history="1">
        <w:r w:rsidRPr="00403E23">
          <w:rPr>
            <w:rStyle w:val="a8"/>
            <w:rFonts w:asciiTheme="minorEastAsia" w:hAnsiTheme="minorEastAsia" w:cs="宋体" w:hint="eastAsia"/>
            <w:kern w:val="0"/>
            <w:sz w:val="24"/>
            <w:szCs w:val="24"/>
          </w:rPr>
          <w:t>通知</w:t>
        </w:r>
      </w:hyperlink>
      <w:r w:rsidRPr="00B67EDF">
        <w:rPr>
          <w:rFonts w:asciiTheme="minorEastAsia" w:hAnsiTheme="minorEastAsia" w:cs="宋体" w:hint="eastAsia"/>
          <w:color w:val="000000" w:themeColor="text1"/>
          <w:kern w:val="0"/>
          <w:sz w:val="24"/>
          <w:szCs w:val="24"/>
        </w:rPr>
        <w:t>》</w:t>
      </w:r>
      <w:r w:rsidR="00140381" w:rsidRPr="00B67EDF">
        <w:rPr>
          <w:rFonts w:asciiTheme="minorEastAsia" w:hAnsiTheme="minorEastAsia" w:cs="宋体" w:hint="eastAsia"/>
          <w:color w:val="000000" w:themeColor="text1"/>
          <w:kern w:val="0"/>
          <w:sz w:val="24"/>
          <w:szCs w:val="24"/>
        </w:rPr>
        <w:t>第三条所称“划入方企业取得的被划转资产，应按其原账面净值计算折旧扣除”，是指划入方企业取得的被划转资产，应按被划转资产的原计税基础计算折旧扣除或摊销。</w:t>
      </w:r>
    </w:p>
    <w:p w14:paraId="26D2BF7F" w14:textId="39128295" w:rsidR="00140381" w:rsidRPr="00B67EDF" w:rsidRDefault="00140381" w:rsidP="00B67EDF">
      <w:pPr>
        <w:widowControl/>
        <w:shd w:val="clear" w:color="auto" w:fill="FFFFFF"/>
        <w:spacing w:beforeLines="50" w:before="156" w:line="480" w:lineRule="atLeast"/>
        <w:ind w:firstLineChars="200" w:firstLine="480"/>
        <w:jc w:val="right"/>
        <w:rPr>
          <w:rFonts w:asciiTheme="minorEastAsia" w:hAnsiTheme="minorEastAsia" w:cs="宋体"/>
          <w:color w:val="000000" w:themeColor="text1"/>
          <w:kern w:val="0"/>
          <w:sz w:val="24"/>
          <w:szCs w:val="24"/>
        </w:rPr>
      </w:pPr>
      <w:r w:rsidRPr="00B67EDF">
        <w:rPr>
          <w:rFonts w:asciiTheme="minorEastAsia" w:hAnsiTheme="minorEastAsia" w:cs="宋体" w:hint="eastAsia"/>
          <w:color w:val="000000" w:themeColor="text1"/>
          <w:kern w:val="0"/>
          <w:sz w:val="24"/>
          <w:szCs w:val="24"/>
        </w:rPr>
        <w:t>（</w:t>
      </w:r>
      <w:hyperlink r:id="rId221" w:history="1">
        <w:r w:rsidR="00403E23" w:rsidRPr="00403E23">
          <w:rPr>
            <w:rStyle w:val="a8"/>
            <w:rFonts w:asciiTheme="minorEastAsia" w:hAnsiTheme="minorEastAsia" w:cs="宋体" w:hint="eastAsia"/>
            <w:kern w:val="0"/>
            <w:sz w:val="24"/>
            <w:szCs w:val="24"/>
          </w:rPr>
          <w:t>国家税务总局公告2015年第40号</w:t>
        </w:r>
      </w:hyperlink>
      <w:r w:rsidRPr="00B67EDF">
        <w:rPr>
          <w:rFonts w:asciiTheme="minorEastAsia" w:hAnsiTheme="minorEastAsia" w:cs="宋体" w:hint="eastAsia"/>
          <w:color w:val="000000" w:themeColor="text1"/>
          <w:kern w:val="0"/>
          <w:sz w:val="24"/>
          <w:szCs w:val="24"/>
        </w:rPr>
        <w:t>第三条第二款）</w:t>
      </w:r>
    </w:p>
    <w:p w14:paraId="7E093995" w14:textId="77777777" w:rsidR="00140381" w:rsidRPr="00B67EDF" w:rsidRDefault="00140381" w:rsidP="00B67EDF">
      <w:pPr>
        <w:pStyle w:val="2"/>
        <w:spacing w:beforeLines="50" w:before="156" w:after="0" w:line="480" w:lineRule="atLeast"/>
        <w:rPr>
          <w:rFonts w:asciiTheme="minorEastAsia" w:eastAsiaTheme="minorEastAsia" w:hAnsiTheme="minorEastAsia"/>
          <w:color w:val="000000" w:themeColor="text1"/>
          <w:sz w:val="24"/>
          <w:szCs w:val="24"/>
        </w:rPr>
      </w:pPr>
      <w:r w:rsidRPr="00B67EDF">
        <w:rPr>
          <w:rFonts w:asciiTheme="minorEastAsia" w:eastAsiaTheme="minorEastAsia" w:hAnsiTheme="minorEastAsia" w:hint="eastAsia"/>
          <w:color w:val="000000" w:themeColor="text1"/>
          <w:sz w:val="24"/>
          <w:szCs w:val="24"/>
        </w:rPr>
        <w:t>（二）主要概念</w:t>
      </w:r>
    </w:p>
    <w:p w14:paraId="42F31026" w14:textId="664B39DF" w:rsidR="00140381" w:rsidRPr="00B67EDF" w:rsidRDefault="00140381" w:rsidP="00B67EDF">
      <w:pPr>
        <w:pStyle w:val="3"/>
        <w:spacing w:beforeLines="50" w:before="156" w:after="0" w:line="480" w:lineRule="atLeast"/>
        <w:rPr>
          <w:rFonts w:asciiTheme="minorEastAsia" w:hAnsiTheme="minorEastAsia"/>
          <w:color w:val="000000" w:themeColor="text1"/>
          <w:sz w:val="24"/>
          <w:szCs w:val="24"/>
        </w:rPr>
      </w:pPr>
      <w:r w:rsidRPr="00B67EDF">
        <w:rPr>
          <w:rFonts w:asciiTheme="minorEastAsia" w:hAnsiTheme="minorEastAsia" w:hint="eastAsia"/>
          <w:color w:val="000000" w:themeColor="text1"/>
          <w:sz w:val="24"/>
          <w:szCs w:val="24"/>
        </w:rPr>
        <w:t>1</w:t>
      </w:r>
      <w:r w:rsidRPr="00B67EDF">
        <w:rPr>
          <w:rFonts w:asciiTheme="minorEastAsia" w:hAnsiTheme="minorEastAsia"/>
          <w:color w:val="000000" w:themeColor="text1"/>
          <w:sz w:val="24"/>
          <w:szCs w:val="24"/>
        </w:rPr>
        <w:t>.</w:t>
      </w:r>
      <w:r w:rsidR="00403E23" w:rsidRPr="00403E23">
        <w:rPr>
          <w:rFonts w:asciiTheme="minorEastAsia" w:hAnsiTheme="minorEastAsia" w:cs="宋体" w:hint="eastAsia"/>
          <w:color w:val="000000" w:themeColor="text1"/>
          <w:kern w:val="0"/>
          <w:sz w:val="24"/>
          <w:szCs w:val="24"/>
        </w:rPr>
        <w:t xml:space="preserve"> </w:t>
      </w:r>
      <w:r w:rsidR="00403E23" w:rsidRPr="00B67EDF">
        <w:rPr>
          <w:rFonts w:asciiTheme="minorEastAsia" w:hAnsiTheme="minorEastAsia" w:cs="宋体" w:hint="eastAsia"/>
          <w:color w:val="000000" w:themeColor="text1"/>
          <w:kern w:val="0"/>
          <w:sz w:val="24"/>
          <w:szCs w:val="24"/>
        </w:rPr>
        <w:t>《</w:t>
      </w:r>
      <w:hyperlink r:id="rId222" w:history="1">
        <w:r w:rsidR="00403E23" w:rsidRPr="00403E23">
          <w:rPr>
            <w:rStyle w:val="a8"/>
            <w:rFonts w:asciiTheme="minorEastAsia" w:hAnsiTheme="minorEastAsia" w:cs="宋体" w:hint="eastAsia"/>
            <w:kern w:val="0"/>
            <w:sz w:val="24"/>
            <w:szCs w:val="24"/>
          </w:rPr>
          <w:t>通知</w:t>
        </w:r>
      </w:hyperlink>
      <w:r w:rsidR="00403E23" w:rsidRPr="00B67EDF">
        <w:rPr>
          <w:rFonts w:asciiTheme="minorEastAsia" w:hAnsiTheme="minorEastAsia" w:cs="宋体" w:hint="eastAsia"/>
          <w:color w:val="000000" w:themeColor="text1"/>
          <w:kern w:val="0"/>
          <w:sz w:val="24"/>
          <w:szCs w:val="24"/>
        </w:rPr>
        <w:t>》</w:t>
      </w:r>
      <w:r w:rsidRPr="00B67EDF">
        <w:rPr>
          <w:rFonts w:asciiTheme="minorEastAsia" w:hAnsiTheme="minorEastAsia" w:hint="eastAsia"/>
          <w:color w:val="000000" w:themeColor="text1"/>
          <w:sz w:val="24"/>
          <w:szCs w:val="24"/>
        </w:rPr>
        <w:t>第三条所称“100%直接控制的居民企业之间，以及受同一或相同多家居民企业100%直接控制的居民企业之间按账面净值划转股权或资产”，限于以下情形：</w:t>
      </w:r>
    </w:p>
    <w:p w14:paraId="01BF67F0" w14:textId="115E7627" w:rsidR="00140381" w:rsidRPr="00B67EDF" w:rsidRDefault="00140381" w:rsidP="00B67EDF">
      <w:pPr>
        <w:widowControl/>
        <w:shd w:val="clear" w:color="auto" w:fill="FFFFFF"/>
        <w:spacing w:beforeLines="50" w:before="156" w:line="480" w:lineRule="atLeast"/>
        <w:ind w:firstLineChars="200" w:firstLine="480"/>
        <w:jc w:val="right"/>
        <w:rPr>
          <w:rFonts w:asciiTheme="minorEastAsia" w:hAnsiTheme="minorEastAsia" w:cs="宋体"/>
          <w:color w:val="000000" w:themeColor="text1"/>
          <w:kern w:val="0"/>
          <w:sz w:val="24"/>
          <w:szCs w:val="24"/>
        </w:rPr>
      </w:pPr>
      <w:r w:rsidRPr="00B67EDF">
        <w:rPr>
          <w:rFonts w:asciiTheme="minorEastAsia" w:hAnsiTheme="minorEastAsia" w:cs="宋体" w:hint="eastAsia"/>
          <w:color w:val="000000" w:themeColor="text1"/>
          <w:kern w:val="0"/>
          <w:sz w:val="24"/>
          <w:szCs w:val="24"/>
        </w:rPr>
        <w:t>（</w:t>
      </w:r>
      <w:hyperlink r:id="rId223" w:history="1">
        <w:r w:rsidR="00403E23" w:rsidRPr="00403E23">
          <w:rPr>
            <w:rStyle w:val="a8"/>
            <w:rFonts w:asciiTheme="minorEastAsia" w:hAnsiTheme="minorEastAsia" w:cs="宋体" w:hint="eastAsia"/>
            <w:kern w:val="0"/>
            <w:sz w:val="24"/>
            <w:szCs w:val="24"/>
          </w:rPr>
          <w:t>国家税务总局公告2015年第40号</w:t>
        </w:r>
      </w:hyperlink>
      <w:r w:rsidRPr="00B67EDF">
        <w:rPr>
          <w:rFonts w:asciiTheme="minorEastAsia" w:hAnsiTheme="minorEastAsia" w:cs="宋体" w:hint="eastAsia"/>
          <w:color w:val="000000" w:themeColor="text1"/>
          <w:kern w:val="0"/>
          <w:sz w:val="24"/>
          <w:szCs w:val="24"/>
        </w:rPr>
        <w:t>第一条）</w:t>
      </w:r>
    </w:p>
    <w:p w14:paraId="27030568" w14:textId="77777777" w:rsidR="00140381" w:rsidRPr="00B67EDF" w:rsidRDefault="00140381" w:rsidP="00B67EDF">
      <w:pPr>
        <w:widowControl/>
        <w:shd w:val="clear" w:color="auto" w:fill="FFFFFF"/>
        <w:spacing w:beforeLines="50" w:before="156" w:line="480" w:lineRule="atLeast"/>
        <w:ind w:firstLineChars="200" w:firstLine="480"/>
        <w:jc w:val="left"/>
        <w:rPr>
          <w:rFonts w:asciiTheme="minorEastAsia" w:hAnsiTheme="minorEastAsia" w:cs="宋体"/>
          <w:color w:val="000000" w:themeColor="text1"/>
          <w:kern w:val="0"/>
          <w:sz w:val="24"/>
          <w:szCs w:val="24"/>
        </w:rPr>
      </w:pPr>
      <w:r w:rsidRPr="00B67EDF">
        <w:rPr>
          <w:rFonts w:asciiTheme="minorEastAsia" w:hAnsiTheme="minorEastAsia" w:cs="宋体" w:hint="eastAsia"/>
          <w:color w:val="000000" w:themeColor="text1"/>
          <w:kern w:val="0"/>
          <w:sz w:val="24"/>
          <w:szCs w:val="24"/>
        </w:rPr>
        <w:lastRenderedPageBreak/>
        <w:t>（1）100%直接控制的母子公司之间，母公司向子公司按账面净值划转其持有的股权或资产,母公司获得子公司100%的股权支付。母公司按增加长期股权投资处理，子公司按接受投资（包括资本公积，下同）处理。母公司获得子公司股权的计税基础以划转股权或资产的原计税基础确定。</w:t>
      </w:r>
    </w:p>
    <w:p w14:paraId="39F3287F" w14:textId="5D102CBF" w:rsidR="00140381" w:rsidRPr="00B67EDF" w:rsidRDefault="00140381" w:rsidP="00B67EDF">
      <w:pPr>
        <w:widowControl/>
        <w:shd w:val="clear" w:color="auto" w:fill="FFFFFF"/>
        <w:spacing w:beforeLines="50" w:before="156" w:line="480" w:lineRule="atLeast"/>
        <w:ind w:firstLineChars="200" w:firstLine="480"/>
        <w:jc w:val="right"/>
        <w:rPr>
          <w:rFonts w:asciiTheme="minorEastAsia" w:hAnsiTheme="minorEastAsia" w:cs="宋体"/>
          <w:color w:val="000000" w:themeColor="text1"/>
          <w:kern w:val="0"/>
          <w:sz w:val="24"/>
          <w:szCs w:val="24"/>
        </w:rPr>
      </w:pPr>
      <w:bookmarkStart w:id="48" w:name="_Hlk2963022"/>
      <w:r w:rsidRPr="00B67EDF">
        <w:rPr>
          <w:rFonts w:asciiTheme="minorEastAsia" w:hAnsiTheme="minorEastAsia" w:cs="宋体" w:hint="eastAsia"/>
          <w:color w:val="000000" w:themeColor="text1"/>
          <w:kern w:val="0"/>
          <w:sz w:val="24"/>
          <w:szCs w:val="24"/>
        </w:rPr>
        <w:t>（</w:t>
      </w:r>
      <w:hyperlink r:id="rId224" w:history="1">
        <w:r w:rsidR="00403E23" w:rsidRPr="00403E23">
          <w:rPr>
            <w:rStyle w:val="a8"/>
            <w:rFonts w:asciiTheme="minorEastAsia" w:hAnsiTheme="minorEastAsia" w:cs="宋体" w:hint="eastAsia"/>
            <w:kern w:val="0"/>
            <w:sz w:val="24"/>
            <w:szCs w:val="24"/>
          </w:rPr>
          <w:t>国家税务总局公告2015年第40号</w:t>
        </w:r>
      </w:hyperlink>
      <w:r w:rsidRPr="00B67EDF">
        <w:rPr>
          <w:rFonts w:asciiTheme="minorEastAsia" w:hAnsiTheme="minorEastAsia" w:cs="宋体" w:hint="eastAsia"/>
          <w:color w:val="000000" w:themeColor="text1"/>
          <w:kern w:val="0"/>
          <w:sz w:val="24"/>
          <w:szCs w:val="24"/>
        </w:rPr>
        <w:t>第一条第一款）</w:t>
      </w:r>
    </w:p>
    <w:bookmarkEnd w:id="48"/>
    <w:p w14:paraId="40656614" w14:textId="77777777" w:rsidR="00140381" w:rsidRPr="00B67EDF" w:rsidRDefault="00140381" w:rsidP="00B67EDF">
      <w:pPr>
        <w:widowControl/>
        <w:shd w:val="clear" w:color="auto" w:fill="FFFFFF"/>
        <w:spacing w:beforeLines="50" w:before="156" w:line="480" w:lineRule="atLeast"/>
        <w:ind w:firstLineChars="200" w:firstLine="480"/>
        <w:jc w:val="left"/>
        <w:rPr>
          <w:rFonts w:asciiTheme="minorEastAsia" w:hAnsiTheme="minorEastAsia" w:cs="宋体"/>
          <w:color w:val="000000" w:themeColor="text1"/>
          <w:kern w:val="0"/>
          <w:sz w:val="24"/>
          <w:szCs w:val="24"/>
        </w:rPr>
      </w:pPr>
      <w:r w:rsidRPr="00B67EDF">
        <w:rPr>
          <w:rFonts w:asciiTheme="minorEastAsia" w:hAnsiTheme="minorEastAsia" w:cs="宋体" w:hint="eastAsia"/>
          <w:color w:val="000000" w:themeColor="text1"/>
          <w:kern w:val="0"/>
          <w:sz w:val="24"/>
          <w:szCs w:val="24"/>
        </w:rPr>
        <w:t>（2）100%直接控制的母子公司之间，母公司向子公司按账面净值划转其持有的股权或资产，母公司没有获得任何股权或非股权支付。母公司按冲减实收资本（包括资本公积，下同）处理，子公司按接受投资处理。</w:t>
      </w:r>
    </w:p>
    <w:p w14:paraId="0D09F438" w14:textId="5F548F35" w:rsidR="00140381" w:rsidRPr="00B67EDF" w:rsidRDefault="00140381" w:rsidP="00B67EDF">
      <w:pPr>
        <w:widowControl/>
        <w:shd w:val="clear" w:color="auto" w:fill="FFFFFF"/>
        <w:spacing w:beforeLines="50" w:before="156" w:line="480" w:lineRule="atLeast"/>
        <w:ind w:firstLineChars="200" w:firstLine="480"/>
        <w:jc w:val="right"/>
        <w:rPr>
          <w:rFonts w:asciiTheme="minorEastAsia" w:hAnsiTheme="minorEastAsia" w:cs="宋体"/>
          <w:color w:val="000000" w:themeColor="text1"/>
          <w:kern w:val="0"/>
          <w:sz w:val="24"/>
          <w:szCs w:val="24"/>
        </w:rPr>
      </w:pPr>
      <w:r w:rsidRPr="00B67EDF">
        <w:rPr>
          <w:rFonts w:asciiTheme="minorEastAsia" w:hAnsiTheme="minorEastAsia" w:cs="宋体" w:hint="eastAsia"/>
          <w:color w:val="000000" w:themeColor="text1"/>
          <w:kern w:val="0"/>
          <w:sz w:val="24"/>
          <w:szCs w:val="24"/>
        </w:rPr>
        <w:t>（</w:t>
      </w:r>
      <w:hyperlink r:id="rId225" w:history="1">
        <w:r w:rsidR="00403E23" w:rsidRPr="00403E23">
          <w:rPr>
            <w:rStyle w:val="a8"/>
            <w:rFonts w:asciiTheme="minorEastAsia" w:hAnsiTheme="minorEastAsia" w:cs="宋体" w:hint="eastAsia"/>
            <w:kern w:val="0"/>
            <w:sz w:val="24"/>
            <w:szCs w:val="24"/>
          </w:rPr>
          <w:t>国家税务总局公告2015年第40号</w:t>
        </w:r>
      </w:hyperlink>
      <w:r w:rsidRPr="00B67EDF">
        <w:rPr>
          <w:rFonts w:asciiTheme="minorEastAsia" w:hAnsiTheme="minorEastAsia" w:cs="宋体" w:hint="eastAsia"/>
          <w:color w:val="000000" w:themeColor="text1"/>
          <w:kern w:val="0"/>
          <w:sz w:val="24"/>
          <w:szCs w:val="24"/>
        </w:rPr>
        <w:t>第一条第二款）</w:t>
      </w:r>
    </w:p>
    <w:p w14:paraId="51EAD1D9" w14:textId="77777777" w:rsidR="00140381" w:rsidRPr="00B67EDF" w:rsidRDefault="00140381" w:rsidP="00B67EDF">
      <w:pPr>
        <w:widowControl/>
        <w:shd w:val="clear" w:color="auto" w:fill="FFFFFF"/>
        <w:spacing w:beforeLines="50" w:before="156" w:line="480" w:lineRule="atLeast"/>
        <w:ind w:firstLineChars="200" w:firstLine="480"/>
        <w:jc w:val="left"/>
        <w:rPr>
          <w:rFonts w:asciiTheme="minorEastAsia" w:hAnsiTheme="minorEastAsia" w:cs="宋体"/>
          <w:color w:val="000000" w:themeColor="text1"/>
          <w:kern w:val="0"/>
          <w:sz w:val="24"/>
          <w:szCs w:val="24"/>
        </w:rPr>
      </w:pPr>
      <w:r w:rsidRPr="00B67EDF">
        <w:rPr>
          <w:rFonts w:asciiTheme="minorEastAsia" w:hAnsiTheme="minorEastAsia" w:cs="宋体" w:hint="eastAsia"/>
          <w:color w:val="000000" w:themeColor="text1"/>
          <w:kern w:val="0"/>
          <w:sz w:val="24"/>
          <w:szCs w:val="24"/>
        </w:rPr>
        <w:t>（3）100%直接控制的母子公司之间，子公司向母公司按账面净值划转其持有的股权或资产，子公司没有获得任何股权或非股权支付。母公司按收回投资处理，或按接受投资处理，子公司按冲减实收资本处理。母公司应按被划转股权或资产的原计税基础，相应调减持有子公司股权的计税基础。</w:t>
      </w:r>
    </w:p>
    <w:p w14:paraId="388152F1" w14:textId="7F3BD5F3" w:rsidR="00140381" w:rsidRPr="00B67EDF" w:rsidRDefault="00140381" w:rsidP="00B67EDF">
      <w:pPr>
        <w:widowControl/>
        <w:shd w:val="clear" w:color="auto" w:fill="FFFFFF"/>
        <w:spacing w:beforeLines="50" w:before="156" w:line="480" w:lineRule="atLeast"/>
        <w:ind w:firstLineChars="200" w:firstLine="480"/>
        <w:jc w:val="right"/>
        <w:rPr>
          <w:rFonts w:asciiTheme="minorEastAsia" w:hAnsiTheme="minorEastAsia" w:cs="宋体"/>
          <w:color w:val="000000" w:themeColor="text1"/>
          <w:kern w:val="0"/>
          <w:sz w:val="24"/>
          <w:szCs w:val="24"/>
        </w:rPr>
      </w:pPr>
      <w:r w:rsidRPr="00B67EDF">
        <w:rPr>
          <w:rFonts w:asciiTheme="minorEastAsia" w:hAnsiTheme="minorEastAsia" w:cs="宋体" w:hint="eastAsia"/>
          <w:color w:val="000000" w:themeColor="text1"/>
          <w:kern w:val="0"/>
          <w:sz w:val="24"/>
          <w:szCs w:val="24"/>
        </w:rPr>
        <w:t>（</w:t>
      </w:r>
      <w:hyperlink r:id="rId226" w:history="1">
        <w:r w:rsidR="00403E23" w:rsidRPr="00403E23">
          <w:rPr>
            <w:rStyle w:val="a8"/>
            <w:rFonts w:asciiTheme="minorEastAsia" w:hAnsiTheme="minorEastAsia" w:cs="宋体" w:hint="eastAsia"/>
            <w:kern w:val="0"/>
            <w:sz w:val="24"/>
            <w:szCs w:val="24"/>
          </w:rPr>
          <w:t>国家税务总局公告2015年第40号</w:t>
        </w:r>
      </w:hyperlink>
      <w:r w:rsidRPr="00B67EDF">
        <w:rPr>
          <w:rFonts w:asciiTheme="minorEastAsia" w:hAnsiTheme="minorEastAsia" w:cs="宋体" w:hint="eastAsia"/>
          <w:color w:val="000000" w:themeColor="text1"/>
          <w:kern w:val="0"/>
          <w:sz w:val="24"/>
          <w:szCs w:val="24"/>
        </w:rPr>
        <w:t>第一条第三款）</w:t>
      </w:r>
    </w:p>
    <w:p w14:paraId="5457AA9C" w14:textId="77777777" w:rsidR="00140381" w:rsidRPr="00B67EDF" w:rsidRDefault="00140381" w:rsidP="00B67EDF">
      <w:pPr>
        <w:widowControl/>
        <w:shd w:val="clear" w:color="auto" w:fill="FFFFFF"/>
        <w:spacing w:beforeLines="50" w:before="156" w:line="480" w:lineRule="atLeast"/>
        <w:ind w:firstLineChars="200" w:firstLine="480"/>
        <w:jc w:val="left"/>
        <w:rPr>
          <w:rFonts w:asciiTheme="minorEastAsia" w:hAnsiTheme="minorEastAsia" w:cs="宋体"/>
          <w:color w:val="000000" w:themeColor="text1"/>
          <w:kern w:val="0"/>
          <w:sz w:val="24"/>
          <w:szCs w:val="24"/>
        </w:rPr>
      </w:pPr>
      <w:r w:rsidRPr="00B67EDF">
        <w:rPr>
          <w:rFonts w:asciiTheme="minorEastAsia" w:hAnsiTheme="minorEastAsia" w:cs="宋体" w:hint="eastAsia"/>
          <w:color w:val="000000" w:themeColor="text1"/>
          <w:kern w:val="0"/>
          <w:sz w:val="24"/>
          <w:szCs w:val="24"/>
        </w:rPr>
        <w:t>（4）受同一或相同多家母公司100%直接控制的子公司之间，在母公司主导下，一家子公司向另一家子公司按账面净值划转其持有的股权或资产，划出方没有获得任何股权或非股权支付。划出方按冲减所有者权益处理，划入方按接受投资处理。</w:t>
      </w:r>
    </w:p>
    <w:p w14:paraId="42391251" w14:textId="7C56543E" w:rsidR="00140381" w:rsidRPr="00B67EDF" w:rsidRDefault="00140381" w:rsidP="00B67EDF">
      <w:pPr>
        <w:widowControl/>
        <w:shd w:val="clear" w:color="auto" w:fill="FFFFFF"/>
        <w:spacing w:beforeLines="50" w:before="156" w:line="480" w:lineRule="atLeast"/>
        <w:ind w:firstLineChars="200" w:firstLine="480"/>
        <w:jc w:val="right"/>
        <w:rPr>
          <w:rFonts w:asciiTheme="minorEastAsia" w:hAnsiTheme="minorEastAsia"/>
          <w:color w:val="000000" w:themeColor="text1"/>
          <w:sz w:val="24"/>
          <w:szCs w:val="24"/>
          <w:shd w:val="clear" w:color="auto" w:fill="FFFFFF"/>
        </w:rPr>
      </w:pPr>
      <w:r w:rsidRPr="00B67EDF">
        <w:rPr>
          <w:rFonts w:asciiTheme="minorEastAsia" w:hAnsiTheme="minorEastAsia" w:hint="eastAsia"/>
          <w:color w:val="000000" w:themeColor="text1"/>
          <w:sz w:val="24"/>
          <w:szCs w:val="24"/>
        </w:rPr>
        <w:t>（</w:t>
      </w:r>
      <w:hyperlink r:id="rId227" w:history="1">
        <w:r w:rsidR="00403E23" w:rsidRPr="00403E23">
          <w:rPr>
            <w:rStyle w:val="a8"/>
            <w:rFonts w:asciiTheme="minorEastAsia" w:hAnsiTheme="minorEastAsia" w:cs="宋体" w:hint="eastAsia"/>
            <w:kern w:val="0"/>
            <w:sz w:val="24"/>
            <w:szCs w:val="24"/>
          </w:rPr>
          <w:t>国家税务总局公告2015年第40号</w:t>
        </w:r>
      </w:hyperlink>
      <w:r w:rsidRPr="00B67EDF">
        <w:rPr>
          <w:rFonts w:asciiTheme="minorEastAsia" w:hAnsiTheme="minorEastAsia" w:hint="eastAsia"/>
          <w:color w:val="000000" w:themeColor="text1"/>
          <w:sz w:val="24"/>
          <w:szCs w:val="24"/>
        </w:rPr>
        <w:t>第一条第四款）</w:t>
      </w:r>
    </w:p>
    <w:p w14:paraId="228079A1" w14:textId="73F7E4D6" w:rsidR="00140381" w:rsidRPr="00B67EDF" w:rsidRDefault="00140381" w:rsidP="00B67EDF">
      <w:pPr>
        <w:pStyle w:val="3"/>
        <w:spacing w:beforeLines="50" w:before="156" w:after="0" w:line="480" w:lineRule="atLeast"/>
        <w:rPr>
          <w:rFonts w:asciiTheme="minorEastAsia" w:hAnsiTheme="minorEastAsia"/>
          <w:color w:val="000000" w:themeColor="text1"/>
          <w:sz w:val="24"/>
          <w:szCs w:val="24"/>
        </w:rPr>
      </w:pPr>
      <w:r w:rsidRPr="00B67EDF">
        <w:rPr>
          <w:rFonts w:asciiTheme="minorEastAsia" w:hAnsiTheme="minorEastAsia" w:hint="eastAsia"/>
          <w:color w:val="000000" w:themeColor="text1"/>
          <w:sz w:val="24"/>
          <w:szCs w:val="24"/>
        </w:rPr>
        <w:t>2</w:t>
      </w:r>
      <w:r w:rsidRPr="00B67EDF">
        <w:rPr>
          <w:rFonts w:asciiTheme="minorEastAsia" w:hAnsiTheme="minorEastAsia"/>
          <w:color w:val="000000" w:themeColor="text1"/>
          <w:sz w:val="24"/>
          <w:szCs w:val="24"/>
        </w:rPr>
        <w:t>.</w:t>
      </w:r>
      <w:r w:rsidRPr="00B67EDF">
        <w:rPr>
          <w:rFonts w:asciiTheme="minorEastAsia" w:hAnsiTheme="minorEastAsia" w:hint="eastAsia"/>
          <w:color w:val="000000" w:themeColor="text1"/>
          <w:sz w:val="24"/>
          <w:szCs w:val="24"/>
        </w:rPr>
        <w:t xml:space="preserve"> 《</w:t>
      </w:r>
      <w:hyperlink r:id="rId228" w:history="1">
        <w:r w:rsidRPr="00403E23">
          <w:rPr>
            <w:rStyle w:val="a8"/>
            <w:rFonts w:asciiTheme="minorEastAsia" w:hAnsiTheme="minorEastAsia" w:hint="eastAsia"/>
            <w:sz w:val="24"/>
            <w:szCs w:val="24"/>
          </w:rPr>
          <w:t>通知</w:t>
        </w:r>
      </w:hyperlink>
      <w:r w:rsidRPr="00B67EDF">
        <w:rPr>
          <w:rFonts w:asciiTheme="minorEastAsia" w:hAnsiTheme="minorEastAsia" w:hint="eastAsia"/>
          <w:color w:val="000000" w:themeColor="text1"/>
          <w:sz w:val="24"/>
          <w:szCs w:val="24"/>
        </w:rPr>
        <w:t>》第三条所称“股权或资产划转后连续12个月内不改变被划转股权或资产原来实质性经营活动”</w:t>
      </w:r>
    </w:p>
    <w:p w14:paraId="35C6E4EA" w14:textId="77777777" w:rsidR="00140381" w:rsidRPr="00B67EDF" w:rsidRDefault="00140381" w:rsidP="00B67EDF">
      <w:pPr>
        <w:widowControl/>
        <w:shd w:val="clear" w:color="auto" w:fill="FFFFFF"/>
        <w:spacing w:beforeLines="50" w:before="156" w:line="480" w:lineRule="atLeast"/>
        <w:ind w:firstLineChars="200" w:firstLine="480"/>
        <w:jc w:val="left"/>
        <w:rPr>
          <w:rFonts w:asciiTheme="minorEastAsia" w:hAnsiTheme="minorEastAsia" w:cs="宋体"/>
          <w:color w:val="000000" w:themeColor="text1"/>
          <w:kern w:val="0"/>
          <w:sz w:val="24"/>
          <w:szCs w:val="24"/>
        </w:rPr>
      </w:pPr>
      <w:r w:rsidRPr="00B67EDF">
        <w:rPr>
          <w:rFonts w:asciiTheme="minorEastAsia" w:hAnsiTheme="minorEastAsia" w:cs="宋体" w:hint="eastAsia"/>
          <w:color w:val="000000" w:themeColor="text1"/>
          <w:kern w:val="0"/>
          <w:sz w:val="24"/>
          <w:szCs w:val="24"/>
        </w:rPr>
        <w:t>是指自股权或资产划转完成日起连续12个月内不改变被划转股权或资产原来实质性经营活动。</w:t>
      </w:r>
    </w:p>
    <w:p w14:paraId="2A48AD2A" w14:textId="498521AE" w:rsidR="00140381" w:rsidRPr="00B67EDF" w:rsidRDefault="00140381" w:rsidP="00B67EDF">
      <w:pPr>
        <w:widowControl/>
        <w:shd w:val="clear" w:color="auto" w:fill="FFFFFF"/>
        <w:spacing w:beforeLines="50" w:before="156" w:line="480" w:lineRule="atLeast"/>
        <w:ind w:firstLineChars="200" w:firstLine="480"/>
        <w:jc w:val="right"/>
        <w:rPr>
          <w:rFonts w:asciiTheme="minorEastAsia" w:hAnsiTheme="minorEastAsia" w:cs="宋体"/>
          <w:color w:val="000000" w:themeColor="text1"/>
          <w:kern w:val="0"/>
          <w:sz w:val="24"/>
          <w:szCs w:val="24"/>
        </w:rPr>
      </w:pPr>
      <w:r w:rsidRPr="00B67EDF">
        <w:rPr>
          <w:rFonts w:asciiTheme="minorEastAsia" w:hAnsiTheme="minorEastAsia" w:cs="宋体" w:hint="eastAsia"/>
          <w:color w:val="000000" w:themeColor="text1"/>
          <w:kern w:val="0"/>
          <w:sz w:val="24"/>
          <w:szCs w:val="24"/>
        </w:rPr>
        <w:t>（</w:t>
      </w:r>
      <w:hyperlink r:id="rId229" w:history="1">
        <w:r w:rsidR="00403E23" w:rsidRPr="00403E23">
          <w:rPr>
            <w:rStyle w:val="a8"/>
            <w:rFonts w:asciiTheme="minorEastAsia" w:hAnsiTheme="minorEastAsia" w:cs="宋体" w:hint="eastAsia"/>
            <w:kern w:val="0"/>
            <w:sz w:val="24"/>
            <w:szCs w:val="24"/>
          </w:rPr>
          <w:t>国家税务总局公告2015年第40号</w:t>
        </w:r>
      </w:hyperlink>
      <w:r w:rsidRPr="00B67EDF">
        <w:rPr>
          <w:rFonts w:asciiTheme="minorEastAsia" w:hAnsiTheme="minorEastAsia" w:cs="宋体" w:hint="eastAsia"/>
          <w:color w:val="000000" w:themeColor="text1"/>
          <w:kern w:val="0"/>
          <w:sz w:val="24"/>
          <w:szCs w:val="24"/>
        </w:rPr>
        <w:t>第二条第一款）</w:t>
      </w:r>
    </w:p>
    <w:p w14:paraId="4127FB06" w14:textId="77777777" w:rsidR="00140381" w:rsidRPr="00B67EDF" w:rsidRDefault="00140381" w:rsidP="00B67EDF">
      <w:pPr>
        <w:widowControl/>
        <w:shd w:val="clear" w:color="auto" w:fill="FFFFFF"/>
        <w:spacing w:beforeLines="50" w:before="156" w:line="480" w:lineRule="atLeast"/>
        <w:ind w:firstLineChars="200" w:firstLine="480"/>
        <w:jc w:val="left"/>
        <w:rPr>
          <w:rFonts w:asciiTheme="minorEastAsia" w:hAnsiTheme="minorEastAsia" w:cs="宋体"/>
          <w:color w:val="000000" w:themeColor="text1"/>
          <w:kern w:val="0"/>
          <w:sz w:val="24"/>
          <w:szCs w:val="24"/>
        </w:rPr>
      </w:pPr>
      <w:r w:rsidRPr="00B67EDF">
        <w:rPr>
          <w:rFonts w:asciiTheme="minorEastAsia" w:hAnsiTheme="minorEastAsia" w:cs="宋体" w:hint="eastAsia"/>
          <w:color w:val="000000" w:themeColor="text1"/>
          <w:kern w:val="0"/>
          <w:sz w:val="24"/>
          <w:szCs w:val="24"/>
        </w:rPr>
        <w:lastRenderedPageBreak/>
        <w:t>股权或资产划转完成日，是指股权或资产划转合同（协议）或批复生效，且交易双方已进行会计处理的日期。</w:t>
      </w:r>
    </w:p>
    <w:p w14:paraId="35D5FC0F" w14:textId="63640DF3" w:rsidR="00140381" w:rsidRPr="00B67EDF" w:rsidRDefault="00140381" w:rsidP="00B67EDF">
      <w:pPr>
        <w:widowControl/>
        <w:shd w:val="clear" w:color="auto" w:fill="FFFFFF"/>
        <w:spacing w:beforeLines="50" w:before="156" w:line="480" w:lineRule="atLeast"/>
        <w:ind w:firstLineChars="200" w:firstLine="480"/>
        <w:jc w:val="right"/>
        <w:rPr>
          <w:rFonts w:asciiTheme="minorEastAsia" w:hAnsiTheme="minorEastAsia"/>
          <w:color w:val="000000" w:themeColor="text1"/>
          <w:sz w:val="24"/>
          <w:szCs w:val="24"/>
        </w:rPr>
      </w:pPr>
      <w:r w:rsidRPr="00B67EDF">
        <w:rPr>
          <w:rFonts w:asciiTheme="minorEastAsia" w:hAnsiTheme="minorEastAsia" w:hint="eastAsia"/>
          <w:color w:val="000000" w:themeColor="text1"/>
          <w:sz w:val="24"/>
          <w:szCs w:val="24"/>
        </w:rPr>
        <w:t>（</w:t>
      </w:r>
      <w:hyperlink r:id="rId230" w:history="1">
        <w:r w:rsidR="00403E23" w:rsidRPr="00403E23">
          <w:rPr>
            <w:rStyle w:val="a8"/>
            <w:rFonts w:asciiTheme="minorEastAsia" w:hAnsiTheme="minorEastAsia" w:cs="宋体" w:hint="eastAsia"/>
            <w:kern w:val="0"/>
            <w:sz w:val="24"/>
            <w:szCs w:val="24"/>
          </w:rPr>
          <w:t>国家税务总局公告2015年第40号</w:t>
        </w:r>
      </w:hyperlink>
      <w:r w:rsidRPr="00B67EDF">
        <w:rPr>
          <w:rFonts w:asciiTheme="minorEastAsia" w:hAnsiTheme="minorEastAsia" w:hint="eastAsia"/>
          <w:color w:val="000000" w:themeColor="text1"/>
          <w:sz w:val="24"/>
          <w:szCs w:val="24"/>
        </w:rPr>
        <w:t>第二条第二款）</w:t>
      </w:r>
    </w:p>
    <w:p w14:paraId="6D338DFC" w14:textId="77777777" w:rsidR="00140381" w:rsidRPr="00B67EDF" w:rsidRDefault="00140381" w:rsidP="00B67EDF">
      <w:pPr>
        <w:pStyle w:val="2"/>
        <w:spacing w:beforeLines="50" w:before="156" w:after="0" w:line="480" w:lineRule="atLeast"/>
        <w:rPr>
          <w:rFonts w:asciiTheme="minorEastAsia" w:eastAsiaTheme="minorEastAsia" w:hAnsiTheme="minorEastAsia"/>
          <w:color w:val="000000" w:themeColor="text1"/>
          <w:sz w:val="24"/>
          <w:szCs w:val="24"/>
        </w:rPr>
      </w:pPr>
      <w:r w:rsidRPr="00B67EDF">
        <w:rPr>
          <w:rFonts w:asciiTheme="minorEastAsia" w:eastAsiaTheme="minorEastAsia" w:hAnsiTheme="minorEastAsia" w:hint="eastAsia"/>
          <w:color w:val="000000" w:themeColor="text1"/>
          <w:sz w:val="24"/>
          <w:szCs w:val="24"/>
        </w:rPr>
        <w:t>（三）股权、资产划转选择特殊性税务处理的税收监管规定</w:t>
      </w:r>
    </w:p>
    <w:p w14:paraId="6DDAE1C6" w14:textId="77777777" w:rsidR="00140381" w:rsidRPr="00B67EDF" w:rsidRDefault="00140381" w:rsidP="00B67EDF">
      <w:pPr>
        <w:widowControl/>
        <w:shd w:val="clear" w:color="auto" w:fill="FFFFFF"/>
        <w:spacing w:beforeLines="50" w:before="156" w:line="480" w:lineRule="atLeast"/>
        <w:ind w:firstLineChars="200" w:firstLine="480"/>
        <w:jc w:val="left"/>
        <w:rPr>
          <w:rFonts w:asciiTheme="minorEastAsia" w:hAnsiTheme="minorEastAsia" w:cs="宋体"/>
          <w:color w:val="000000" w:themeColor="text1"/>
          <w:kern w:val="0"/>
          <w:sz w:val="24"/>
          <w:szCs w:val="24"/>
        </w:rPr>
      </w:pPr>
      <w:r w:rsidRPr="00B67EDF">
        <w:rPr>
          <w:rFonts w:asciiTheme="minorEastAsia" w:hAnsiTheme="minorEastAsia" w:cs="宋体" w:hint="eastAsia"/>
          <w:color w:val="000000" w:themeColor="text1"/>
          <w:kern w:val="0"/>
          <w:sz w:val="24"/>
          <w:szCs w:val="24"/>
        </w:rPr>
        <w:t>交易双方的主管税务机关应对企业申报适用特殊性税务处理的股权或资产划转加强后续管理。</w:t>
      </w:r>
    </w:p>
    <w:p w14:paraId="0114520F" w14:textId="48735999" w:rsidR="00140381" w:rsidRPr="00B67EDF" w:rsidRDefault="00140381" w:rsidP="00B67EDF">
      <w:pPr>
        <w:widowControl/>
        <w:shd w:val="clear" w:color="auto" w:fill="FFFFFF"/>
        <w:spacing w:beforeLines="50" w:before="156" w:line="480" w:lineRule="atLeast"/>
        <w:ind w:firstLineChars="200" w:firstLine="480"/>
        <w:jc w:val="right"/>
        <w:rPr>
          <w:rFonts w:asciiTheme="minorEastAsia" w:hAnsiTheme="minorEastAsia" w:cs="宋体"/>
          <w:color w:val="000000" w:themeColor="text1"/>
          <w:kern w:val="0"/>
          <w:sz w:val="24"/>
          <w:szCs w:val="24"/>
        </w:rPr>
      </w:pPr>
      <w:r w:rsidRPr="00B67EDF">
        <w:rPr>
          <w:rFonts w:asciiTheme="minorEastAsia" w:hAnsiTheme="minorEastAsia" w:cs="宋体" w:hint="eastAsia"/>
          <w:color w:val="000000" w:themeColor="text1"/>
          <w:kern w:val="0"/>
          <w:sz w:val="24"/>
          <w:szCs w:val="24"/>
        </w:rPr>
        <w:t>（</w:t>
      </w:r>
      <w:hyperlink r:id="rId231" w:history="1">
        <w:r w:rsidR="00403E23" w:rsidRPr="00403E23">
          <w:rPr>
            <w:rStyle w:val="a8"/>
            <w:rFonts w:asciiTheme="minorEastAsia" w:hAnsiTheme="minorEastAsia" w:cs="宋体" w:hint="eastAsia"/>
            <w:kern w:val="0"/>
            <w:sz w:val="24"/>
            <w:szCs w:val="24"/>
          </w:rPr>
          <w:t>国家税务总局公告2015年第40号</w:t>
        </w:r>
      </w:hyperlink>
      <w:r w:rsidRPr="00B67EDF">
        <w:rPr>
          <w:rFonts w:asciiTheme="minorEastAsia" w:hAnsiTheme="minorEastAsia" w:cs="宋体" w:hint="eastAsia"/>
          <w:color w:val="000000" w:themeColor="text1"/>
          <w:kern w:val="0"/>
          <w:sz w:val="24"/>
          <w:szCs w:val="24"/>
        </w:rPr>
        <w:t>第九条）</w:t>
      </w:r>
    </w:p>
    <w:p w14:paraId="039CB6EF" w14:textId="77777777" w:rsidR="00140381" w:rsidRPr="00B67EDF" w:rsidRDefault="00140381" w:rsidP="00B67EDF">
      <w:pPr>
        <w:pStyle w:val="3"/>
        <w:spacing w:beforeLines="50" w:before="156" w:after="0" w:line="480" w:lineRule="atLeast"/>
        <w:rPr>
          <w:rFonts w:asciiTheme="minorEastAsia" w:hAnsiTheme="minorEastAsia"/>
          <w:color w:val="000000" w:themeColor="text1"/>
          <w:sz w:val="24"/>
          <w:szCs w:val="24"/>
        </w:rPr>
      </w:pPr>
      <w:r w:rsidRPr="00B67EDF">
        <w:rPr>
          <w:rFonts w:asciiTheme="minorEastAsia" w:hAnsiTheme="minorEastAsia" w:hint="eastAsia"/>
          <w:color w:val="000000" w:themeColor="text1"/>
          <w:sz w:val="24"/>
          <w:szCs w:val="24"/>
        </w:rPr>
        <w:t>1.资产（股权）划转时的纳税申报及相关资料</w:t>
      </w:r>
    </w:p>
    <w:p w14:paraId="2E22AC1E" w14:textId="77777777" w:rsidR="00140381" w:rsidRPr="00B67EDF" w:rsidRDefault="00140381" w:rsidP="00B67EDF">
      <w:pPr>
        <w:widowControl/>
        <w:shd w:val="clear" w:color="auto" w:fill="FFFFFF"/>
        <w:spacing w:beforeLines="50" w:before="156" w:line="480" w:lineRule="atLeast"/>
        <w:ind w:firstLineChars="200" w:firstLine="480"/>
        <w:jc w:val="left"/>
        <w:rPr>
          <w:rFonts w:asciiTheme="minorEastAsia" w:hAnsiTheme="minorEastAsia" w:cs="宋体"/>
          <w:color w:val="000000" w:themeColor="text1"/>
          <w:kern w:val="0"/>
          <w:sz w:val="24"/>
          <w:szCs w:val="24"/>
        </w:rPr>
      </w:pPr>
      <w:r w:rsidRPr="00B67EDF">
        <w:rPr>
          <w:rFonts w:asciiTheme="minorEastAsia" w:hAnsiTheme="minorEastAsia" w:cs="宋体" w:hint="eastAsia"/>
          <w:color w:val="000000" w:themeColor="text1"/>
          <w:kern w:val="0"/>
          <w:sz w:val="24"/>
          <w:szCs w:val="24"/>
        </w:rPr>
        <w:t>交易双方应在企业所得税年度汇算清缴时，分别向各自主管税务机关报送《居民企业资产（股权）划转特殊性税务处理申报表》（详见附件）和相关资料（一式两份）。</w:t>
      </w:r>
    </w:p>
    <w:p w14:paraId="0331D034" w14:textId="2CB4E5A8" w:rsidR="00140381" w:rsidRPr="00B67EDF" w:rsidRDefault="00140381" w:rsidP="00B67EDF">
      <w:pPr>
        <w:widowControl/>
        <w:shd w:val="clear" w:color="auto" w:fill="FFFFFF"/>
        <w:spacing w:beforeLines="50" w:before="156" w:line="480" w:lineRule="atLeast"/>
        <w:ind w:firstLineChars="200" w:firstLine="480"/>
        <w:jc w:val="right"/>
        <w:rPr>
          <w:rFonts w:asciiTheme="minorEastAsia" w:hAnsiTheme="minorEastAsia" w:cs="宋体"/>
          <w:color w:val="000000" w:themeColor="text1"/>
          <w:kern w:val="0"/>
          <w:sz w:val="24"/>
          <w:szCs w:val="24"/>
        </w:rPr>
      </w:pPr>
      <w:r w:rsidRPr="00B67EDF">
        <w:rPr>
          <w:rFonts w:asciiTheme="minorEastAsia" w:hAnsiTheme="minorEastAsia" w:cs="宋体" w:hint="eastAsia"/>
          <w:color w:val="000000" w:themeColor="text1"/>
          <w:kern w:val="0"/>
          <w:sz w:val="24"/>
          <w:szCs w:val="24"/>
        </w:rPr>
        <w:t>（</w:t>
      </w:r>
      <w:hyperlink r:id="rId232" w:history="1">
        <w:r w:rsidR="00403E23" w:rsidRPr="00403E23">
          <w:rPr>
            <w:rStyle w:val="a8"/>
            <w:rFonts w:asciiTheme="minorEastAsia" w:hAnsiTheme="minorEastAsia" w:cs="宋体" w:hint="eastAsia"/>
            <w:kern w:val="0"/>
            <w:sz w:val="24"/>
            <w:szCs w:val="24"/>
          </w:rPr>
          <w:t>国家税务总局公告2015年第40号</w:t>
        </w:r>
      </w:hyperlink>
      <w:r w:rsidRPr="00B67EDF">
        <w:rPr>
          <w:rFonts w:asciiTheme="minorEastAsia" w:hAnsiTheme="minorEastAsia" w:cs="宋体" w:hint="eastAsia"/>
          <w:color w:val="000000" w:themeColor="text1"/>
          <w:kern w:val="0"/>
          <w:sz w:val="24"/>
          <w:szCs w:val="24"/>
        </w:rPr>
        <w:t>第五条第一款）</w:t>
      </w:r>
    </w:p>
    <w:p w14:paraId="290D1227" w14:textId="77777777" w:rsidR="00140381" w:rsidRPr="00B67EDF" w:rsidRDefault="00140381" w:rsidP="00B67EDF">
      <w:pPr>
        <w:widowControl/>
        <w:shd w:val="clear" w:color="auto" w:fill="FFFFFF"/>
        <w:spacing w:beforeLines="50" w:before="156" w:line="480" w:lineRule="atLeast"/>
        <w:ind w:firstLineChars="200" w:firstLine="480"/>
        <w:jc w:val="left"/>
        <w:rPr>
          <w:rFonts w:asciiTheme="minorEastAsia" w:hAnsiTheme="minorEastAsia" w:cs="宋体"/>
          <w:color w:val="000000" w:themeColor="text1"/>
          <w:kern w:val="0"/>
          <w:sz w:val="24"/>
          <w:szCs w:val="24"/>
        </w:rPr>
      </w:pPr>
      <w:r w:rsidRPr="00B67EDF">
        <w:rPr>
          <w:rFonts w:asciiTheme="minorEastAsia" w:hAnsiTheme="minorEastAsia" w:cs="宋体" w:hint="eastAsia"/>
          <w:color w:val="000000" w:themeColor="text1"/>
          <w:kern w:val="0"/>
          <w:sz w:val="24"/>
          <w:szCs w:val="24"/>
        </w:rPr>
        <w:t>相关资料包括：</w:t>
      </w:r>
    </w:p>
    <w:p w14:paraId="757E274A" w14:textId="17D353CE" w:rsidR="00140381" w:rsidRPr="00B67EDF" w:rsidRDefault="00140381" w:rsidP="00B67EDF">
      <w:pPr>
        <w:widowControl/>
        <w:shd w:val="clear" w:color="auto" w:fill="FFFFFF"/>
        <w:spacing w:beforeLines="50" w:before="156" w:line="480" w:lineRule="atLeast"/>
        <w:ind w:firstLineChars="200" w:firstLine="480"/>
        <w:jc w:val="right"/>
        <w:rPr>
          <w:rFonts w:asciiTheme="minorEastAsia" w:hAnsiTheme="minorEastAsia" w:cs="宋体"/>
          <w:color w:val="000000" w:themeColor="text1"/>
          <w:kern w:val="0"/>
          <w:sz w:val="24"/>
          <w:szCs w:val="24"/>
        </w:rPr>
      </w:pPr>
      <w:r w:rsidRPr="00B67EDF">
        <w:rPr>
          <w:rFonts w:asciiTheme="minorEastAsia" w:hAnsiTheme="minorEastAsia" w:cs="宋体" w:hint="eastAsia"/>
          <w:color w:val="000000" w:themeColor="text1"/>
          <w:kern w:val="0"/>
          <w:sz w:val="24"/>
          <w:szCs w:val="24"/>
        </w:rPr>
        <w:t>（</w:t>
      </w:r>
      <w:hyperlink r:id="rId233" w:history="1">
        <w:r w:rsidR="00403E23" w:rsidRPr="00403E23">
          <w:rPr>
            <w:rStyle w:val="a8"/>
            <w:rFonts w:asciiTheme="minorEastAsia" w:hAnsiTheme="minorEastAsia" w:cs="宋体" w:hint="eastAsia"/>
            <w:kern w:val="0"/>
            <w:sz w:val="24"/>
            <w:szCs w:val="24"/>
          </w:rPr>
          <w:t>国家税务总局公告2015年第40号</w:t>
        </w:r>
      </w:hyperlink>
      <w:r w:rsidRPr="00B67EDF">
        <w:rPr>
          <w:rFonts w:asciiTheme="minorEastAsia" w:hAnsiTheme="minorEastAsia" w:cs="宋体" w:hint="eastAsia"/>
          <w:color w:val="000000" w:themeColor="text1"/>
          <w:kern w:val="0"/>
          <w:sz w:val="24"/>
          <w:szCs w:val="24"/>
        </w:rPr>
        <w:t>第五条第二款）</w:t>
      </w:r>
    </w:p>
    <w:p w14:paraId="03B6352A" w14:textId="77777777" w:rsidR="00140381" w:rsidRPr="00B67EDF" w:rsidRDefault="00140381" w:rsidP="00B67EDF">
      <w:pPr>
        <w:widowControl/>
        <w:shd w:val="clear" w:color="auto" w:fill="FFFFFF"/>
        <w:spacing w:beforeLines="50" w:before="156" w:line="480" w:lineRule="atLeast"/>
        <w:ind w:firstLineChars="200" w:firstLine="480"/>
        <w:jc w:val="left"/>
        <w:rPr>
          <w:rFonts w:asciiTheme="minorEastAsia" w:hAnsiTheme="minorEastAsia" w:cs="宋体"/>
          <w:color w:val="000000" w:themeColor="text1"/>
          <w:kern w:val="0"/>
          <w:sz w:val="24"/>
          <w:szCs w:val="24"/>
        </w:rPr>
      </w:pPr>
      <w:r w:rsidRPr="00B67EDF">
        <w:rPr>
          <w:rFonts w:asciiTheme="minorEastAsia" w:hAnsiTheme="minorEastAsia" w:cs="宋体" w:hint="eastAsia"/>
          <w:color w:val="000000" w:themeColor="text1"/>
          <w:kern w:val="0"/>
          <w:sz w:val="24"/>
          <w:szCs w:val="24"/>
        </w:rPr>
        <w:t>（1）股权或资产划转总体情况说明，包括基本情况、划转方案等，并详细说明划转的商业目的；</w:t>
      </w:r>
    </w:p>
    <w:p w14:paraId="00223E17" w14:textId="1201D89E" w:rsidR="00140381" w:rsidRPr="00B67EDF" w:rsidRDefault="00140381" w:rsidP="00B67EDF">
      <w:pPr>
        <w:widowControl/>
        <w:shd w:val="clear" w:color="auto" w:fill="FFFFFF"/>
        <w:spacing w:beforeLines="50" w:before="156" w:line="480" w:lineRule="atLeast"/>
        <w:ind w:firstLineChars="200" w:firstLine="480"/>
        <w:jc w:val="right"/>
        <w:rPr>
          <w:rFonts w:asciiTheme="minorEastAsia" w:hAnsiTheme="minorEastAsia" w:cs="宋体"/>
          <w:color w:val="000000" w:themeColor="text1"/>
          <w:kern w:val="0"/>
          <w:sz w:val="24"/>
          <w:szCs w:val="24"/>
        </w:rPr>
      </w:pPr>
      <w:bookmarkStart w:id="49" w:name="_Hlk2963118"/>
      <w:r w:rsidRPr="00B67EDF">
        <w:rPr>
          <w:rFonts w:asciiTheme="minorEastAsia" w:hAnsiTheme="minorEastAsia" w:cs="宋体" w:hint="eastAsia"/>
          <w:color w:val="000000" w:themeColor="text1"/>
          <w:kern w:val="0"/>
          <w:sz w:val="24"/>
          <w:szCs w:val="24"/>
        </w:rPr>
        <w:t>（</w:t>
      </w:r>
      <w:hyperlink r:id="rId234" w:history="1">
        <w:r w:rsidR="00403E23" w:rsidRPr="00403E23">
          <w:rPr>
            <w:rStyle w:val="a8"/>
            <w:rFonts w:asciiTheme="minorEastAsia" w:hAnsiTheme="minorEastAsia" w:cs="宋体" w:hint="eastAsia"/>
            <w:kern w:val="0"/>
            <w:sz w:val="24"/>
            <w:szCs w:val="24"/>
          </w:rPr>
          <w:t>国家税务总局公告2015年第40号</w:t>
        </w:r>
      </w:hyperlink>
      <w:r w:rsidRPr="00B67EDF">
        <w:rPr>
          <w:rFonts w:asciiTheme="minorEastAsia" w:hAnsiTheme="minorEastAsia" w:cs="宋体" w:hint="eastAsia"/>
          <w:color w:val="000000" w:themeColor="text1"/>
          <w:kern w:val="0"/>
          <w:sz w:val="24"/>
          <w:szCs w:val="24"/>
        </w:rPr>
        <w:t>第五条第二款第一项）</w:t>
      </w:r>
    </w:p>
    <w:bookmarkEnd w:id="49"/>
    <w:p w14:paraId="3CB4A3D0" w14:textId="77777777" w:rsidR="00140381" w:rsidRPr="00B67EDF" w:rsidRDefault="00140381" w:rsidP="00B67EDF">
      <w:pPr>
        <w:widowControl/>
        <w:shd w:val="clear" w:color="auto" w:fill="FFFFFF"/>
        <w:spacing w:beforeLines="50" w:before="156" w:line="480" w:lineRule="atLeast"/>
        <w:ind w:firstLineChars="200" w:firstLine="480"/>
        <w:jc w:val="left"/>
        <w:rPr>
          <w:rFonts w:asciiTheme="minorEastAsia" w:hAnsiTheme="minorEastAsia" w:cs="宋体"/>
          <w:color w:val="000000" w:themeColor="text1"/>
          <w:kern w:val="0"/>
          <w:sz w:val="24"/>
          <w:szCs w:val="24"/>
        </w:rPr>
      </w:pPr>
      <w:r w:rsidRPr="00B67EDF">
        <w:rPr>
          <w:rFonts w:asciiTheme="minorEastAsia" w:hAnsiTheme="minorEastAsia" w:cs="宋体" w:hint="eastAsia"/>
          <w:color w:val="000000" w:themeColor="text1"/>
          <w:kern w:val="0"/>
          <w:sz w:val="24"/>
          <w:szCs w:val="24"/>
        </w:rPr>
        <w:t>（2）交易双方或多方签订的股权或资产划转合同（协议），需有权部门（包括内部和外部）批准的，应提供批准文件；</w:t>
      </w:r>
    </w:p>
    <w:p w14:paraId="78FD49E3" w14:textId="07A0C341" w:rsidR="00140381" w:rsidRPr="00B67EDF" w:rsidRDefault="00140381" w:rsidP="00B67EDF">
      <w:pPr>
        <w:widowControl/>
        <w:shd w:val="clear" w:color="auto" w:fill="FFFFFF"/>
        <w:spacing w:beforeLines="50" w:before="156" w:line="480" w:lineRule="atLeast"/>
        <w:ind w:firstLineChars="200" w:firstLine="480"/>
        <w:jc w:val="right"/>
        <w:rPr>
          <w:rFonts w:asciiTheme="minorEastAsia" w:hAnsiTheme="minorEastAsia" w:cs="宋体"/>
          <w:color w:val="000000" w:themeColor="text1"/>
          <w:kern w:val="0"/>
          <w:sz w:val="24"/>
          <w:szCs w:val="24"/>
        </w:rPr>
      </w:pPr>
      <w:r w:rsidRPr="00B67EDF">
        <w:rPr>
          <w:rFonts w:asciiTheme="minorEastAsia" w:hAnsiTheme="minorEastAsia" w:cs="宋体" w:hint="eastAsia"/>
          <w:color w:val="000000" w:themeColor="text1"/>
          <w:kern w:val="0"/>
          <w:sz w:val="24"/>
          <w:szCs w:val="24"/>
        </w:rPr>
        <w:t>（</w:t>
      </w:r>
      <w:hyperlink r:id="rId235" w:history="1">
        <w:r w:rsidR="00403E23" w:rsidRPr="00403E23">
          <w:rPr>
            <w:rStyle w:val="a8"/>
            <w:rFonts w:asciiTheme="minorEastAsia" w:hAnsiTheme="minorEastAsia" w:cs="宋体" w:hint="eastAsia"/>
            <w:kern w:val="0"/>
            <w:sz w:val="24"/>
            <w:szCs w:val="24"/>
          </w:rPr>
          <w:t>国家税务总局公告2015年第40号</w:t>
        </w:r>
      </w:hyperlink>
      <w:r w:rsidRPr="00B67EDF">
        <w:rPr>
          <w:rFonts w:asciiTheme="minorEastAsia" w:hAnsiTheme="minorEastAsia" w:cs="宋体" w:hint="eastAsia"/>
          <w:color w:val="000000" w:themeColor="text1"/>
          <w:kern w:val="0"/>
          <w:sz w:val="24"/>
          <w:szCs w:val="24"/>
        </w:rPr>
        <w:t>第五条第二款第二项）</w:t>
      </w:r>
    </w:p>
    <w:p w14:paraId="28088433" w14:textId="77777777" w:rsidR="00140381" w:rsidRPr="00B67EDF" w:rsidRDefault="00140381" w:rsidP="00B67EDF">
      <w:pPr>
        <w:widowControl/>
        <w:shd w:val="clear" w:color="auto" w:fill="FFFFFF"/>
        <w:spacing w:beforeLines="50" w:before="156" w:line="480" w:lineRule="atLeast"/>
        <w:ind w:firstLineChars="200" w:firstLine="480"/>
        <w:jc w:val="left"/>
        <w:rPr>
          <w:rFonts w:asciiTheme="minorEastAsia" w:hAnsiTheme="minorEastAsia" w:cs="宋体"/>
          <w:color w:val="000000" w:themeColor="text1"/>
          <w:kern w:val="0"/>
          <w:sz w:val="24"/>
          <w:szCs w:val="24"/>
        </w:rPr>
      </w:pPr>
      <w:r w:rsidRPr="00B67EDF">
        <w:rPr>
          <w:rFonts w:asciiTheme="minorEastAsia" w:hAnsiTheme="minorEastAsia" w:cs="宋体" w:hint="eastAsia"/>
          <w:color w:val="000000" w:themeColor="text1"/>
          <w:kern w:val="0"/>
          <w:sz w:val="24"/>
          <w:szCs w:val="24"/>
        </w:rPr>
        <w:t>（3）被划转股权或资产账面净值和计税基础说明；</w:t>
      </w:r>
    </w:p>
    <w:p w14:paraId="69C46062" w14:textId="709C533D" w:rsidR="00140381" w:rsidRPr="00B67EDF" w:rsidRDefault="00140381" w:rsidP="00B67EDF">
      <w:pPr>
        <w:widowControl/>
        <w:shd w:val="clear" w:color="auto" w:fill="FFFFFF"/>
        <w:spacing w:beforeLines="50" w:before="156" w:line="480" w:lineRule="atLeast"/>
        <w:ind w:firstLineChars="200" w:firstLine="480"/>
        <w:jc w:val="right"/>
        <w:rPr>
          <w:rFonts w:asciiTheme="minorEastAsia" w:hAnsiTheme="minorEastAsia" w:cs="宋体"/>
          <w:color w:val="000000" w:themeColor="text1"/>
          <w:kern w:val="0"/>
          <w:sz w:val="24"/>
          <w:szCs w:val="24"/>
        </w:rPr>
      </w:pPr>
      <w:r w:rsidRPr="00B67EDF">
        <w:rPr>
          <w:rFonts w:asciiTheme="minorEastAsia" w:hAnsiTheme="minorEastAsia" w:cs="宋体" w:hint="eastAsia"/>
          <w:color w:val="000000" w:themeColor="text1"/>
          <w:kern w:val="0"/>
          <w:sz w:val="24"/>
          <w:szCs w:val="24"/>
        </w:rPr>
        <w:t>（</w:t>
      </w:r>
      <w:hyperlink r:id="rId236" w:history="1">
        <w:r w:rsidR="00403E23" w:rsidRPr="00403E23">
          <w:rPr>
            <w:rStyle w:val="a8"/>
            <w:rFonts w:asciiTheme="minorEastAsia" w:hAnsiTheme="minorEastAsia" w:cs="宋体" w:hint="eastAsia"/>
            <w:kern w:val="0"/>
            <w:sz w:val="24"/>
            <w:szCs w:val="24"/>
          </w:rPr>
          <w:t>国家税务总局公告2015年第40号</w:t>
        </w:r>
      </w:hyperlink>
      <w:r w:rsidRPr="00B67EDF">
        <w:rPr>
          <w:rFonts w:asciiTheme="minorEastAsia" w:hAnsiTheme="minorEastAsia" w:cs="宋体" w:hint="eastAsia"/>
          <w:color w:val="000000" w:themeColor="text1"/>
          <w:kern w:val="0"/>
          <w:sz w:val="24"/>
          <w:szCs w:val="24"/>
        </w:rPr>
        <w:t>第五条第二款第三项）</w:t>
      </w:r>
    </w:p>
    <w:p w14:paraId="2DB270DC" w14:textId="77777777" w:rsidR="00140381" w:rsidRPr="00B67EDF" w:rsidRDefault="00140381" w:rsidP="00B67EDF">
      <w:pPr>
        <w:widowControl/>
        <w:shd w:val="clear" w:color="auto" w:fill="FFFFFF"/>
        <w:spacing w:beforeLines="50" w:before="156" w:line="480" w:lineRule="atLeast"/>
        <w:ind w:firstLineChars="200" w:firstLine="480"/>
        <w:jc w:val="left"/>
        <w:rPr>
          <w:rFonts w:asciiTheme="minorEastAsia" w:hAnsiTheme="minorEastAsia" w:cs="宋体"/>
          <w:color w:val="000000" w:themeColor="text1"/>
          <w:kern w:val="0"/>
          <w:sz w:val="24"/>
          <w:szCs w:val="24"/>
        </w:rPr>
      </w:pPr>
      <w:r w:rsidRPr="00B67EDF">
        <w:rPr>
          <w:rFonts w:asciiTheme="minorEastAsia" w:hAnsiTheme="minorEastAsia" w:cs="宋体" w:hint="eastAsia"/>
          <w:color w:val="000000" w:themeColor="text1"/>
          <w:kern w:val="0"/>
          <w:sz w:val="24"/>
          <w:szCs w:val="24"/>
        </w:rPr>
        <w:t>（4）交易双方按账面净值划转股权或资产的说明（需附会计处理资料）；</w:t>
      </w:r>
    </w:p>
    <w:p w14:paraId="31A078EC" w14:textId="78C4CB85" w:rsidR="00140381" w:rsidRPr="00B67EDF" w:rsidRDefault="00140381" w:rsidP="00B67EDF">
      <w:pPr>
        <w:widowControl/>
        <w:shd w:val="clear" w:color="auto" w:fill="FFFFFF"/>
        <w:spacing w:beforeLines="50" w:before="156" w:line="480" w:lineRule="atLeast"/>
        <w:ind w:firstLineChars="200" w:firstLine="480"/>
        <w:jc w:val="right"/>
        <w:rPr>
          <w:rFonts w:asciiTheme="minorEastAsia" w:hAnsiTheme="minorEastAsia" w:cs="宋体"/>
          <w:color w:val="000000" w:themeColor="text1"/>
          <w:kern w:val="0"/>
          <w:sz w:val="24"/>
          <w:szCs w:val="24"/>
        </w:rPr>
      </w:pPr>
      <w:r w:rsidRPr="00B67EDF">
        <w:rPr>
          <w:rFonts w:asciiTheme="minorEastAsia" w:hAnsiTheme="minorEastAsia" w:cs="宋体" w:hint="eastAsia"/>
          <w:color w:val="000000" w:themeColor="text1"/>
          <w:kern w:val="0"/>
          <w:sz w:val="24"/>
          <w:szCs w:val="24"/>
        </w:rPr>
        <w:lastRenderedPageBreak/>
        <w:t>（</w:t>
      </w:r>
      <w:hyperlink r:id="rId237" w:history="1">
        <w:r w:rsidR="00403E23" w:rsidRPr="00403E23">
          <w:rPr>
            <w:rStyle w:val="a8"/>
            <w:rFonts w:asciiTheme="minorEastAsia" w:hAnsiTheme="minorEastAsia" w:cs="宋体" w:hint="eastAsia"/>
            <w:kern w:val="0"/>
            <w:sz w:val="24"/>
            <w:szCs w:val="24"/>
          </w:rPr>
          <w:t>国家税务总局公告2015年第40号</w:t>
        </w:r>
      </w:hyperlink>
      <w:r w:rsidRPr="00B67EDF">
        <w:rPr>
          <w:rFonts w:asciiTheme="minorEastAsia" w:hAnsiTheme="minorEastAsia" w:cs="宋体" w:hint="eastAsia"/>
          <w:color w:val="000000" w:themeColor="text1"/>
          <w:kern w:val="0"/>
          <w:sz w:val="24"/>
          <w:szCs w:val="24"/>
        </w:rPr>
        <w:t>第五条第二款第四项）</w:t>
      </w:r>
    </w:p>
    <w:p w14:paraId="744BB6C5" w14:textId="77777777" w:rsidR="00140381" w:rsidRPr="00B67EDF" w:rsidRDefault="00140381" w:rsidP="00B67EDF">
      <w:pPr>
        <w:widowControl/>
        <w:shd w:val="clear" w:color="auto" w:fill="FFFFFF"/>
        <w:spacing w:beforeLines="50" w:before="156" w:line="480" w:lineRule="atLeast"/>
        <w:ind w:firstLineChars="200" w:firstLine="480"/>
        <w:jc w:val="left"/>
        <w:rPr>
          <w:rFonts w:asciiTheme="minorEastAsia" w:hAnsiTheme="minorEastAsia" w:cs="宋体"/>
          <w:color w:val="000000" w:themeColor="text1"/>
          <w:kern w:val="0"/>
          <w:sz w:val="24"/>
          <w:szCs w:val="24"/>
        </w:rPr>
      </w:pPr>
      <w:r w:rsidRPr="00B67EDF">
        <w:rPr>
          <w:rFonts w:asciiTheme="minorEastAsia" w:hAnsiTheme="minorEastAsia" w:cs="宋体" w:hint="eastAsia"/>
          <w:color w:val="000000" w:themeColor="text1"/>
          <w:kern w:val="0"/>
          <w:sz w:val="24"/>
          <w:szCs w:val="24"/>
        </w:rPr>
        <w:t>（</w:t>
      </w:r>
      <w:r w:rsidRPr="00B67EDF">
        <w:rPr>
          <w:rFonts w:asciiTheme="minorEastAsia" w:hAnsiTheme="minorEastAsia" w:cs="宋体"/>
          <w:color w:val="000000" w:themeColor="text1"/>
          <w:kern w:val="0"/>
          <w:sz w:val="24"/>
          <w:szCs w:val="24"/>
        </w:rPr>
        <w:t>5</w:t>
      </w:r>
      <w:r w:rsidRPr="00B67EDF">
        <w:rPr>
          <w:rFonts w:asciiTheme="minorEastAsia" w:hAnsiTheme="minorEastAsia" w:cs="宋体" w:hint="eastAsia"/>
          <w:color w:val="000000" w:themeColor="text1"/>
          <w:kern w:val="0"/>
          <w:sz w:val="24"/>
          <w:szCs w:val="24"/>
        </w:rPr>
        <w:t>）交易双方均未在会计上确认损益的说明（需附会计处理资料）；</w:t>
      </w:r>
    </w:p>
    <w:p w14:paraId="17AF96E2" w14:textId="7C74FE41" w:rsidR="00140381" w:rsidRPr="00B67EDF" w:rsidRDefault="00140381" w:rsidP="00B67EDF">
      <w:pPr>
        <w:widowControl/>
        <w:shd w:val="clear" w:color="auto" w:fill="FFFFFF"/>
        <w:spacing w:beforeLines="50" w:before="156" w:line="480" w:lineRule="atLeast"/>
        <w:ind w:firstLineChars="200" w:firstLine="480"/>
        <w:jc w:val="right"/>
        <w:rPr>
          <w:rFonts w:asciiTheme="minorEastAsia" w:hAnsiTheme="minorEastAsia" w:cs="宋体"/>
          <w:color w:val="000000" w:themeColor="text1"/>
          <w:kern w:val="0"/>
          <w:sz w:val="24"/>
          <w:szCs w:val="24"/>
        </w:rPr>
      </w:pPr>
      <w:r w:rsidRPr="00B67EDF">
        <w:rPr>
          <w:rFonts w:asciiTheme="minorEastAsia" w:hAnsiTheme="minorEastAsia" w:cs="宋体" w:hint="eastAsia"/>
          <w:color w:val="000000" w:themeColor="text1"/>
          <w:kern w:val="0"/>
          <w:sz w:val="24"/>
          <w:szCs w:val="24"/>
        </w:rPr>
        <w:t>（</w:t>
      </w:r>
      <w:hyperlink r:id="rId238" w:history="1">
        <w:r w:rsidR="00403E23" w:rsidRPr="00403E23">
          <w:rPr>
            <w:rStyle w:val="a8"/>
            <w:rFonts w:asciiTheme="minorEastAsia" w:hAnsiTheme="minorEastAsia" w:cs="宋体" w:hint="eastAsia"/>
            <w:kern w:val="0"/>
            <w:sz w:val="24"/>
            <w:szCs w:val="24"/>
          </w:rPr>
          <w:t>国家税务总局公告2015年第40号</w:t>
        </w:r>
      </w:hyperlink>
      <w:r w:rsidRPr="00B67EDF">
        <w:rPr>
          <w:rFonts w:asciiTheme="minorEastAsia" w:hAnsiTheme="minorEastAsia" w:cs="宋体" w:hint="eastAsia"/>
          <w:color w:val="000000" w:themeColor="text1"/>
          <w:kern w:val="0"/>
          <w:sz w:val="24"/>
          <w:szCs w:val="24"/>
        </w:rPr>
        <w:t>第五条第二款第五项）</w:t>
      </w:r>
    </w:p>
    <w:p w14:paraId="463C248F" w14:textId="77777777" w:rsidR="00140381" w:rsidRPr="00B67EDF" w:rsidRDefault="00140381" w:rsidP="00B67EDF">
      <w:pPr>
        <w:widowControl/>
        <w:shd w:val="clear" w:color="auto" w:fill="FFFFFF"/>
        <w:spacing w:beforeLines="50" w:before="156" w:line="480" w:lineRule="atLeast"/>
        <w:ind w:firstLineChars="200" w:firstLine="480"/>
        <w:jc w:val="left"/>
        <w:rPr>
          <w:rFonts w:asciiTheme="minorEastAsia" w:hAnsiTheme="minorEastAsia" w:cs="宋体"/>
          <w:color w:val="000000" w:themeColor="text1"/>
          <w:kern w:val="0"/>
          <w:sz w:val="24"/>
          <w:szCs w:val="24"/>
        </w:rPr>
      </w:pPr>
      <w:r w:rsidRPr="00B67EDF">
        <w:rPr>
          <w:rFonts w:asciiTheme="minorEastAsia" w:hAnsiTheme="minorEastAsia" w:cs="宋体" w:hint="eastAsia"/>
          <w:color w:val="000000" w:themeColor="text1"/>
          <w:kern w:val="0"/>
          <w:sz w:val="24"/>
          <w:szCs w:val="24"/>
        </w:rPr>
        <w:t>（</w:t>
      </w:r>
      <w:r w:rsidRPr="00B67EDF">
        <w:rPr>
          <w:rFonts w:asciiTheme="minorEastAsia" w:hAnsiTheme="minorEastAsia" w:cs="宋体"/>
          <w:color w:val="000000" w:themeColor="text1"/>
          <w:kern w:val="0"/>
          <w:sz w:val="24"/>
          <w:szCs w:val="24"/>
        </w:rPr>
        <w:t>6</w:t>
      </w:r>
      <w:r w:rsidRPr="00B67EDF">
        <w:rPr>
          <w:rFonts w:asciiTheme="minorEastAsia" w:hAnsiTheme="minorEastAsia" w:cs="宋体" w:hint="eastAsia"/>
          <w:color w:val="000000" w:themeColor="text1"/>
          <w:kern w:val="0"/>
          <w:sz w:val="24"/>
          <w:szCs w:val="24"/>
        </w:rPr>
        <w:t>）12个月内不改变被划转股权或资产原来实质性经营活动的承诺书。</w:t>
      </w:r>
    </w:p>
    <w:p w14:paraId="0C534E3B" w14:textId="6B70FF96" w:rsidR="00140381" w:rsidRPr="00B67EDF" w:rsidRDefault="00140381" w:rsidP="00B67EDF">
      <w:pPr>
        <w:widowControl/>
        <w:shd w:val="clear" w:color="auto" w:fill="FFFFFF"/>
        <w:spacing w:beforeLines="50" w:before="156" w:line="480" w:lineRule="atLeast"/>
        <w:ind w:firstLineChars="200" w:firstLine="480"/>
        <w:jc w:val="right"/>
        <w:rPr>
          <w:rFonts w:asciiTheme="minorEastAsia" w:hAnsiTheme="minorEastAsia" w:cs="宋体"/>
          <w:color w:val="000000" w:themeColor="text1"/>
          <w:kern w:val="0"/>
          <w:sz w:val="24"/>
          <w:szCs w:val="24"/>
        </w:rPr>
      </w:pPr>
      <w:r w:rsidRPr="00B67EDF">
        <w:rPr>
          <w:rFonts w:asciiTheme="minorEastAsia" w:hAnsiTheme="minorEastAsia" w:cs="宋体" w:hint="eastAsia"/>
          <w:color w:val="000000" w:themeColor="text1"/>
          <w:kern w:val="0"/>
          <w:sz w:val="24"/>
          <w:szCs w:val="24"/>
        </w:rPr>
        <w:t>（</w:t>
      </w:r>
      <w:hyperlink r:id="rId239" w:history="1">
        <w:r w:rsidR="00403E23" w:rsidRPr="00403E23">
          <w:rPr>
            <w:rStyle w:val="a8"/>
            <w:rFonts w:asciiTheme="minorEastAsia" w:hAnsiTheme="minorEastAsia" w:cs="宋体" w:hint="eastAsia"/>
            <w:kern w:val="0"/>
            <w:sz w:val="24"/>
            <w:szCs w:val="24"/>
          </w:rPr>
          <w:t>国家税务总局公告2015年第40号</w:t>
        </w:r>
      </w:hyperlink>
      <w:r w:rsidRPr="00B67EDF">
        <w:rPr>
          <w:rFonts w:asciiTheme="minorEastAsia" w:hAnsiTheme="minorEastAsia" w:cs="宋体" w:hint="eastAsia"/>
          <w:color w:val="000000" w:themeColor="text1"/>
          <w:kern w:val="0"/>
          <w:sz w:val="24"/>
          <w:szCs w:val="24"/>
        </w:rPr>
        <w:t>第五条第二款第六项）</w:t>
      </w:r>
    </w:p>
    <w:p w14:paraId="72ECDD76" w14:textId="77777777" w:rsidR="00140381" w:rsidRPr="00B67EDF" w:rsidRDefault="00140381" w:rsidP="00B67EDF">
      <w:pPr>
        <w:pStyle w:val="3"/>
        <w:spacing w:beforeLines="50" w:before="156" w:after="0" w:line="480" w:lineRule="atLeast"/>
        <w:rPr>
          <w:rFonts w:asciiTheme="minorEastAsia" w:hAnsiTheme="minorEastAsia"/>
          <w:color w:val="000000" w:themeColor="text1"/>
          <w:sz w:val="24"/>
          <w:szCs w:val="24"/>
        </w:rPr>
      </w:pPr>
      <w:r w:rsidRPr="00B67EDF">
        <w:rPr>
          <w:rFonts w:asciiTheme="minorEastAsia" w:hAnsiTheme="minorEastAsia" w:hint="eastAsia"/>
          <w:color w:val="000000" w:themeColor="text1"/>
          <w:sz w:val="24"/>
          <w:szCs w:val="24"/>
        </w:rPr>
        <w:t>2. 股权或资产划转完成后的下一年度的纳税申报及情况说明</w:t>
      </w:r>
    </w:p>
    <w:p w14:paraId="03F8E245" w14:textId="77777777" w:rsidR="00140381" w:rsidRPr="00B67EDF" w:rsidRDefault="00140381" w:rsidP="00B67EDF">
      <w:pPr>
        <w:widowControl/>
        <w:shd w:val="clear" w:color="auto" w:fill="FFFFFF"/>
        <w:spacing w:beforeLines="50" w:before="156" w:line="480" w:lineRule="atLeast"/>
        <w:ind w:firstLineChars="200" w:firstLine="480"/>
        <w:jc w:val="left"/>
        <w:rPr>
          <w:rFonts w:asciiTheme="minorEastAsia" w:hAnsiTheme="minorEastAsia" w:cs="宋体"/>
          <w:color w:val="000000" w:themeColor="text1"/>
          <w:kern w:val="0"/>
          <w:sz w:val="24"/>
          <w:szCs w:val="24"/>
        </w:rPr>
      </w:pPr>
      <w:r w:rsidRPr="00B67EDF">
        <w:rPr>
          <w:rFonts w:asciiTheme="minorEastAsia" w:hAnsiTheme="minorEastAsia" w:cs="宋体" w:hint="eastAsia"/>
          <w:color w:val="000000" w:themeColor="text1"/>
          <w:kern w:val="0"/>
          <w:sz w:val="24"/>
          <w:szCs w:val="24"/>
        </w:rPr>
        <w:t>（1）交易双方应在</w:t>
      </w:r>
      <w:bookmarkStart w:id="50" w:name="_Hlk2964148"/>
      <w:r w:rsidRPr="00B67EDF">
        <w:rPr>
          <w:rFonts w:asciiTheme="minorEastAsia" w:hAnsiTheme="minorEastAsia" w:cs="宋体" w:hint="eastAsia"/>
          <w:color w:val="000000" w:themeColor="text1"/>
          <w:kern w:val="0"/>
          <w:sz w:val="24"/>
          <w:szCs w:val="24"/>
        </w:rPr>
        <w:t>股权或资产划转完成后的下一年度</w:t>
      </w:r>
      <w:bookmarkEnd w:id="50"/>
      <w:r w:rsidRPr="00B67EDF">
        <w:rPr>
          <w:rFonts w:asciiTheme="minorEastAsia" w:hAnsiTheme="minorEastAsia" w:cs="宋体" w:hint="eastAsia"/>
          <w:color w:val="000000" w:themeColor="text1"/>
          <w:kern w:val="0"/>
          <w:sz w:val="24"/>
          <w:szCs w:val="24"/>
        </w:rPr>
        <w:t>的企业所得税年度申报时，各自向主管税务机关提交书面情况说明，以证明被划转股权或资产自划转完成日后连续12个月内，没有改变原来的实质性经营活动。</w:t>
      </w:r>
    </w:p>
    <w:p w14:paraId="7E0D21D7" w14:textId="2D1CE26B" w:rsidR="00140381" w:rsidRPr="00B67EDF" w:rsidRDefault="00140381" w:rsidP="00B67EDF">
      <w:pPr>
        <w:widowControl/>
        <w:shd w:val="clear" w:color="auto" w:fill="FFFFFF"/>
        <w:spacing w:beforeLines="50" w:before="156" w:line="480" w:lineRule="atLeast"/>
        <w:ind w:firstLineChars="200" w:firstLine="480"/>
        <w:jc w:val="right"/>
        <w:rPr>
          <w:rFonts w:asciiTheme="minorEastAsia" w:hAnsiTheme="minorEastAsia" w:cs="宋体"/>
          <w:color w:val="000000" w:themeColor="text1"/>
          <w:kern w:val="0"/>
          <w:sz w:val="24"/>
          <w:szCs w:val="24"/>
        </w:rPr>
      </w:pPr>
      <w:bookmarkStart w:id="51" w:name="_Hlk2963163"/>
      <w:r w:rsidRPr="00B67EDF">
        <w:rPr>
          <w:rFonts w:asciiTheme="minorEastAsia" w:hAnsiTheme="minorEastAsia" w:cs="宋体" w:hint="eastAsia"/>
          <w:color w:val="000000" w:themeColor="text1"/>
          <w:kern w:val="0"/>
          <w:sz w:val="24"/>
          <w:szCs w:val="24"/>
        </w:rPr>
        <w:t>（</w:t>
      </w:r>
      <w:hyperlink r:id="rId240" w:history="1">
        <w:r w:rsidR="00403E23" w:rsidRPr="00403E23">
          <w:rPr>
            <w:rStyle w:val="a8"/>
            <w:rFonts w:asciiTheme="minorEastAsia" w:hAnsiTheme="minorEastAsia" w:cs="宋体" w:hint="eastAsia"/>
            <w:kern w:val="0"/>
            <w:sz w:val="24"/>
            <w:szCs w:val="24"/>
          </w:rPr>
          <w:t>国家税务总局公告2015年第40号</w:t>
        </w:r>
      </w:hyperlink>
      <w:r w:rsidRPr="00B67EDF">
        <w:rPr>
          <w:rFonts w:asciiTheme="minorEastAsia" w:hAnsiTheme="minorEastAsia" w:cs="宋体" w:hint="eastAsia"/>
          <w:color w:val="000000" w:themeColor="text1"/>
          <w:kern w:val="0"/>
          <w:sz w:val="24"/>
          <w:szCs w:val="24"/>
        </w:rPr>
        <w:t>第六条）</w:t>
      </w:r>
    </w:p>
    <w:bookmarkEnd w:id="51"/>
    <w:p w14:paraId="58D83ED3" w14:textId="77777777" w:rsidR="00140381" w:rsidRPr="00B67EDF" w:rsidRDefault="00140381" w:rsidP="00B67EDF">
      <w:pPr>
        <w:widowControl/>
        <w:shd w:val="clear" w:color="auto" w:fill="FFFFFF"/>
        <w:spacing w:beforeLines="50" w:before="156" w:line="480" w:lineRule="atLeast"/>
        <w:ind w:firstLineChars="200" w:firstLine="480"/>
        <w:jc w:val="left"/>
        <w:rPr>
          <w:rFonts w:asciiTheme="minorEastAsia" w:hAnsiTheme="minorEastAsia" w:cs="宋体"/>
          <w:color w:val="000000" w:themeColor="text1"/>
          <w:kern w:val="0"/>
          <w:sz w:val="24"/>
          <w:szCs w:val="24"/>
        </w:rPr>
      </w:pPr>
      <w:r w:rsidRPr="00B67EDF">
        <w:rPr>
          <w:rFonts w:asciiTheme="minorEastAsia" w:hAnsiTheme="minorEastAsia" w:cs="宋体" w:hint="eastAsia"/>
          <w:color w:val="000000" w:themeColor="text1"/>
          <w:kern w:val="0"/>
          <w:sz w:val="24"/>
          <w:szCs w:val="24"/>
        </w:rPr>
        <w:t>（2）交易一方在股权或资产划转完成日后连续12个月内发生生产经营业务、公司性质、资产或股权结构等情况变化，致使股权或资产划转不再符合特殊性税务处理条件的，发生变化的交易一方应在情况发生变化的30日内报告其主管税务机关，同时书面通知另一方。另一方应在接到通知后30日内将有关变化报告其主管税务机关。</w:t>
      </w:r>
    </w:p>
    <w:p w14:paraId="7AEEF918" w14:textId="1988F180" w:rsidR="00140381" w:rsidRPr="00B67EDF" w:rsidRDefault="00140381" w:rsidP="00B67EDF">
      <w:pPr>
        <w:widowControl/>
        <w:shd w:val="clear" w:color="auto" w:fill="FFFFFF"/>
        <w:spacing w:beforeLines="50" w:before="156" w:line="480" w:lineRule="atLeast"/>
        <w:ind w:firstLineChars="200" w:firstLine="480"/>
        <w:jc w:val="right"/>
        <w:rPr>
          <w:rFonts w:asciiTheme="minorEastAsia" w:hAnsiTheme="minorEastAsia" w:cs="宋体"/>
          <w:color w:val="000000" w:themeColor="text1"/>
          <w:kern w:val="0"/>
          <w:sz w:val="24"/>
          <w:szCs w:val="24"/>
        </w:rPr>
      </w:pPr>
      <w:r w:rsidRPr="00B67EDF">
        <w:rPr>
          <w:rFonts w:asciiTheme="minorEastAsia" w:hAnsiTheme="minorEastAsia" w:cs="宋体" w:hint="eastAsia"/>
          <w:color w:val="000000" w:themeColor="text1"/>
          <w:kern w:val="0"/>
          <w:sz w:val="24"/>
          <w:szCs w:val="24"/>
        </w:rPr>
        <w:t>（</w:t>
      </w:r>
      <w:hyperlink r:id="rId241" w:history="1">
        <w:r w:rsidR="00403E23" w:rsidRPr="00403E23">
          <w:rPr>
            <w:rStyle w:val="a8"/>
            <w:rFonts w:asciiTheme="minorEastAsia" w:hAnsiTheme="minorEastAsia" w:cs="宋体" w:hint="eastAsia"/>
            <w:kern w:val="0"/>
            <w:sz w:val="24"/>
            <w:szCs w:val="24"/>
          </w:rPr>
          <w:t>国家税务总局公告2015年第40号</w:t>
        </w:r>
      </w:hyperlink>
      <w:r w:rsidRPr="00B67EDF">
        <w:rPr>
          <w:rFonts w:asciiTheme="minorEastAsia" w:hAnsiTheme="minorEastAsia" w:cs="宋体" w:hint="eastAsia"/>
          <w:color w:val="000000" w:themeColor="text1"/>
          <w:kern w:val="0"/>
          <w:sz w:val="24"/>
          <w:szCs w:val="24"/>
        </w:rPr>
        <w:t>第七条）</w:t>
      </w:r>
    </w:p>
    <w:p w14:paraId="3CD702C2" w14:textId="77777777" w:rsidR="00140381" w:rsidRPr="00B67EDF" w:rsidRDefault="00140381" w:rsidP="00B67EDF">
      <w:pPr>
        <w:pStyle w:val="2"/>
        <w:spacing w:beforeLines="50" w:before="156" w:after="0" w:line="480" w:lineRule="atLeast"/>
        <w:rPr>
          <w:rFonts w:asciiTheme="minorEastAsia" w:eastAsiaTheme="minorEastAsia" w:hAnsiTheme="minorEastAsia"/>
          <w:color w:val="000000" w:themeColor="text1"/>
          <w:sz w:val="24"/>
          <w:szCs w:val="24"/>
        </w:rPr>
      </w:pPr>
      <w:r w:rsidRPr="00B67EDF">
        <w:rPr>
          <w:rFonts w:asciiTheme="minorEastAsia" w:eastAsiaTheme="minorEastAsia" w:hAnsiTheme="minorEastAsia" w:hint="eastAsia"/>
          <w:color w:val="000000" w:themeColor="text1"/>
          <w:sz w:val="24"/>
          <w:szCs w:val="24"/>
        </w:rPr>
        <w:t>（四）后续变化不符合特殊性重组的税务处理</w:t>
      </w:r>
    </w:p>
    <w:p w14:paraId="1F919BD4" w14:textId="77777777" w:rsidR="00140381" w:rsidRPr="00B67EDF" w:rsidRDefault="00140381" w:rsidP="00B67EDF">
      <w:pPr>
        <w:widowControl/>
        <w:shd w:val="clear" w:color="auto" w:fill="FFFFFF"/>
        <w:spacing w:beforeLines="50" w:before="156" w:line="480" w:lineRule="atLeast"/>
        <w:ind w:firstLineChars="200" w:firstLine="480"/>
        <w:jc w:val="left"/>
        <w:rPr>
          <w:rFonts w:asciiTheme="minorEastAsia" w:hAnsiTheme="minorEastAsia" w:cs="宋体"/>
          <w:color w:val="000000" w:themeColor="text1"/>
          <w:kern w:val="0"/>
          <w:sz w:val="24"/>
          <w:szCs w:val="24"/>
        </w:rPr>
      </w:pPr>
      <w:r w:rsidRPr="00B67EDF">
        <w:rPr>
          <w:rFonts w:asciiTheme="minorEastAsia" w:hAnsiTheme="minorEastAsia" w:cs="宋体" w:hint="eastAsia"/>
          <w:color w:val="000000" w:themeColor="text1"/>
          <w:kern w:val="0"/>
          <w:sz w:val="24"/>
          <w:szCs w:val="24"/>
        </w:rPr>
        <w:t>本公告第七条所述情况发生变化后60日内，原交易双方应按以下规定进行税务处理：</w:t>
      </w:r>
    </w:p>
    <w:p w14:paraId="3013D534" w14:textId="28C725AA" w:rsidR="00140381" w:rsidRPr="00B67EDF" w:rsidRDefault="00140381" w:rsidP="00B67EDF">
      <w:pPr>
        <w:widowControl/>
        <w:shd w:val="clear" w:color="auto" w:fill="FFFFFF"/>
        <w:spacing w:beforeLines="50" w:before="156" w:line="480" w:lineRule="atLeast"/>
        <w:ind w:firstLineChars="200" w:firstLine="480"/>
        <w:jc w:val="right"/>
        <w:rPr>
          <w:rFonts w:asciiTheme="minorEastAsia" w:hAnsiTheme="minorEastAsia" w:cs="宋体"/>
          <w:color w:val="000000" w:themeColor="text1"/>
          <w:kern w:val="0"/>
          <w:sz w:val="24"/>
          <w:szCs w:val="24"/>
        </w:rPr>
      </w:pPr>
      <w:r w:rsidRPr="00B67EDF">
        <w:rPr>
          <w:rFonts w:asciiTheme="minorEastAsia" w:hAnsiTheme="minorEastAsia" w:cs="宋体" w:hint="eastAsia"/>
          <w:color w:val="000000" w:themeColor="text1"/>
          <w:kern w:val="0"/>
          <w:sz w:val="24"/>
          <w:szCs w:val="24"/>
        </w:rPr>
        <w:t>（</w:t>
      </w:r>
      <w:hyperlink r:id="rId242" w:history="1">
        <w:r w:rsidR="00403E23" w:rsidRPr="00403E23">
          <w:rPr>
            <w:rStyle w:val="a8"/>
            <w:rFonts w:asciiTheme="minorEastAsia" w:hAnsiTheme="minorEastAsia" w:cs="宋体" w:hint="eastAsia"/>
            <w:kern w:val="0"/>
            <w:sz w:val="24"/>
            <w:szCs w:val="24"/>
          </w:rPr>
          <w:t>国家税务总局公告2015年第40号</w:t>
        </w:r>
      </w:hyperlink>
      <w:r w:rsidRPr="00B67EDF">
        <w:rPr>
          <w:rFonts w:asciiTheme="minorEastAsia" w:hAnsiTheme="minorEastAsia" w:cs="宋体" w:hint="eastAsia"/>
          <w:color w:val="000000" w:themeColor="text1"/>
          <w:kern w:val="0"/>
          <w:sz w:val="24"/>
          <w:szCs w:val="24"/>
        </w:rPr>
        <w:t>第八条）</w:t>
      </w:r>
    </w:p>
    <w:p w14:paraId="03E706C8" w14:textId="77777777" w:rsidR="00140381" w:rsidRPr="00B67EDF" w:rsidRDefault="00140381" w:rsidP="00B67EDF">
      <w:pPr>
        <w:pStyle w:val="3"/>
        <w:spacing w:beforeLines="50" w:before="156" w:after="0" w:line="480" w:lineRule="atLeast"/>
        <w:rPr>
          <w:rFonts w:asciiTheme="minorEastAsia" w:hAnsiTheme="minorEastAsia"/>
          <w:color w:val="000000" w:themeColor="text1"/>
          <w:sz w:val="24"/>
          <w:szCs w:val="24"/>
        </w:rPr>
      </w:pPr>
      <w:r w:rsidRPr="00B67EDF">
        <w:rPr>
          <w:rFonts w:asciiTheme="minorEastAsia" w:hAnsiTheme="minorEastAsia" w:hint="eastAsia"/>
          <w:color w:val="000000" w:themeColor="text1"/>
          <w:sz w:val="24"/>
          <w:szCs w:val="24"/>
        </w:rPr>
        <w:t>1.计算税基础的调整</w:t>
      </w:r>
    </w:p>
    <w:p w14:paraId="50FBE6CB" w14:textId="77777777" w:rsidR="00140381" w:rsidRPr="00B67EDF" w:rsidRDefault="00140381" w:rsidP="00B67EDF">
      <w:pPr>
        <w:widowControl/>
        <w:shd w:val="clear" w:color="auto" w:fill="FFFFFF"/>
        <w:spacing w:beforeLines="50" w:before="156" w:line="480" w:lineRule="atLeast"/>
        <w:ind w:firstLineChars="200" w:firstLine="480"/>
        <w:jc w:val="left"/>
        <w:rPr>
          <w:rFonts w:asciiTheme="minorEastAsia" w:hAnsiTheme="minorEastAsia" w:cs="宋体"/>
          <w:color w:val="000000" w:themeColor="text1"/>
          <w:kern w:val="0"/>
          <w:sz w:val="24"/>
          <w:szCs w:val="24"/>
        </w:rPr>
      </w:pPr>
      <w:r w:rsidRPr="00B67EDF">
        <w:rPr>
          <w:rFonts w:asciiTheme="minorEastAsia" w:hAnsiTheme="minorEastAsia" w:cs="宋体" w:hint="eastAsia"/>
          <w:color w:val="000000" w:themeColor="text1"/>
          <w:kern w:val="0"/>
          <w:sz w:val="24"/>
          <w:szCs w:val="24"/>
        </w:rPr>
        <w:t>（1）属于本公告第一条第（一）项规定情形的，母公司应按原划转完成时股权或资产的公允价值视同销售处理，并按公允价值确认取得长期股权投资的计税基础；子公司按公允价值确认划入股权或资产的计税基础。</w:t>
      </w:r>
    </w:p>
    <w:p w14:paraId="6AD1E62A" w14:textId="4A65DD6A" w:rsidR="00140381" w:rsidRPr="00B67EDF" w:rsidRDefault="00140381" w:rsidP="00B67EDF">
      <w:pPr>
        <w:widowControl/>
        <w:shd w:val="clear" w:color="auto" w:fill="FFFFFF"/>
        <w:spacing w:beforeLines="50" w:before="156" w:line="480" w:lineRule="atLeast"/>
        <w:ind w:firstLineChars="200" w:firstLine="480"/>
        <w:jc w:val="right"/>
        <w:rPr>
          <w:rFonts w:asciiTheme="minorEastAsia" w:hAnsiTheme="minorEastAsia" w:cs="宋体"/>
          <w:color w:val="000000" w:themeColor="text1"/>
          <w:kern w:val="0"/>
          <w:sz w:val="24"/>
          <w:szCs w:val="24"/>
        </w:rPr>
      </w:pPr>
      <w:bookmarkStart w:id="52" w:name="_Hlk2963215"/>
      <w:r w:rsidRPr="00B67EDF">
        <w:rPr>
          <w:rFonts w:asciiTheme="minorEastAsia" w:hAnsiTheme="minorEastAsia" w:cs="宋体" w:hint="eastAsia"/>
          <w:color w:val="000000" w:themeColor="text1"/>
          <w:kern w:val="0"/>
          <w:sz w:val="24"/>
          <w:szCs w:val="24"/>
        </w:rPr>
        <w:lastRenderedPageBreak/>
        <w:t>（</w:t>
      </w:r>
      <w:hyperlink r:id="rId243" w:history="1">
        <w:r w:rsidR="00403E23" w:rsidRPr="00403E23">
          <w:rPr>
            <w:rStyle w:val="a8"/>
            <w:rFonts w:asciiTheme="minorEastAsia" w:hAnsiTheme="minorEastAsia" w:cs="宋体" w:hint="eastAsia"/>
            <w:kern w:val="0"/>
            <w:sz w:val="24"/>
            <w:szCs w:val="24"/>
          </w:rPr>
          <w:t>国家税务总局公告2015年第40号</w:t>
        </w:r>
      </w:hyperlink>
      <w:r w:rsidRPr="00B67EDF">
        <w:rPr>
          <w:rFonts w:asciiTheme="minorEastAsia" w:hAnsiTheme="minorEastAsia" w:cs="宋体" w:hint="eastAsia"/>
          <w:color w:val="000000" w:themeColor="text1"/>
          <w:kern w:val="0"/>
          <w:sz w:val="24"/>
          <w:szCs w:val="24"/>
        </w:rPr>
        <w:t>第八条第一款第一项）</w:t>
      </w:r>
    </w:p>
    <w:bookmarkEnd w:id="52"/>
    <w:p w14:paraId="1177D318" w14:textId="77777777" w:rsidR="00140381" w:rsidRPr="00B67EDF" w:rsidRDefault="00140381" w:rsidP="00B67EDF">
      <w:pPr>
        <w:widowControl/>
        <w:shd w:val="clear" w:color="auto" w:fill="FFFFFF"/>
        <w:spacing w:beforeLines="50" w:before="156" w:line="480" w:lineRule="atLeast"/>
        <w:ind w:firstLineChars="200" w:firstLine="480"/>
        <w:jc w:val="left"/>
        <w:rPr>
          <w:rFonts w:asciiTheme="minorEastAsia" w:hAnsiTheme="minorEastAsia" w:cs="宋体"/>
          <w:color w:val="000000" w:themeColor="text1"/>
          <w:kern w:val="0"/>
          <w:sz w:val="24"/>
          <w:szCs w:val="24"/>
        </w:rPr>
      </w:pPr>
      <w:r w:rsidRPr="00B67EDF">
        <w:rPr>
          <w:rFonts w:asciiTheme="minorEastAsia" w:hAnsiTheme="minorEastAsia" w:cs="宋体" w:hint="eastAsia"/>
          <w:color w:val="000000" w:themeColor="text1"/>
          <w:kern w:val="0"/>
          <w:sz w:val="24"/>
          <w:szCs w:val="24"/>
        </w:rPr>
        <w:t>（2）属于本公告第一条第（二）项规定情形的，母公司应按原划转完成时股权或资产的公允价值视同销售处理；子公司按公允价值确认划入股权或资产的计税基础。</w:t>
      </w:r>
    </w:p>
    <w:p w14:paraId="3CEA00AF" w14:textId="39A1787D" w:rsidR="00140381" w:rsidRPr="00B67EDF" w:rsidRDefault="00140381" w:rsidP="00B67EDF">
      <w:pPr>
        <w:widowControl/>
        <w:shd w:val="clear" w:color="auto" w:fill="FFFFFF"/>
        <w:spacing w:beforeLines="50" w:before="156" w:line="480" w:lineRule="atLeast"/>
        <w:ind w:firstLineChars="200" w:firstLine="480"/>
        <w:jc w:val="right"/>
        <w:rPr>
          <w:rFonts w:asciiTheme="minorEastAsia" w:hAnsiTheme="minorEastAsia" w:cs="宋体"/>
          <w:color w:val="000000" w:themeColor="text1"/>
          <w:kern w:val="0"/>
          <w:sz w:val="24"/>
          <w:szCs w:val="24"/>
        </w:rPr>
      </w:pPr>
      <w:r w:rsidRPr="00B67EDF">
        <w:rPr>
          <w:rFonts w:asciiTheme="minorEastAsia" w:hAnsiTheme="minorEastAsia" w:cs="宋体" w:hint="eastAsia"/>
          <w:color w:val="000000" w:themeColor="text1"/>
          <w:kern w:val="0"/>
          <w:sz w:val="24"/>
          <w:szCs w:val="24"/>
        </w:rPr>
        <w:t>（</w:t>
      </w:r>
      <w:hyperlink r:id="rId244" w:history="1">
        <w:r w:rsidR="00403E23" w:rsidRPr="00403E23">
          <w:rPr>
            <w:rStyle w:val="a8"/>
            <w:rFonts w:asciiTheme="minorEastAsia" w:hAnsiTheme="minorEastAsia" w:cs="宋体" w:hint="eastAsia"/>
            <w:kern w:val="0"/>
            <w:sz w:val="24"/>
            <w:szCs w:val="24"/>
          </w:rPr>
          <w:t>国家税务总局公告2015年第40号</w:t>
        </w:r>
      </w:hyperlink>
      <w:r w:rsidRPr="00B67EDF">
        <w:rPr>
          <w:rFonts w:asciiTheme="minorEastAsia" w:hAnsiTheme="minorEastAsia" w:cs="宋体" w:hint="eastAsia"/>
          <w:color w:val="000000" w:themeColor="text1"/>
          <w:kern w:val="0"/>
          <w:sz w:val="24"/>
          <w:szCs w:val="24"/>
        </w:rPr>
        <w:t>第八条第一款第二项）</w:t>
      </w:r>
    </w:p>
    <w:p w14:paraId="7828FF8E" w14:textId="77777777" w:rsidR="00140381" w:rsidRPr="00B67EDF" w:rsidRDefault="00140381" w:rsidP="00B67EDF">
      <w:pPr>
        <w:widowControl/>
        <w:shd w:val="clear" w:color="auto" w:fill="FFFFFF"/>
        <w:spacing w:beforeLines="50" w:before="156" w:line="480" w:lineRule="atLeast"/>
        <w:ind w:firstLineChars="200" w:firstLine="480"/>
        <w:jc w:val="left"/>
        <w:rPr>
          <w:rFonts w:asciiTheme="minorEastAsia" w:hAnsiTheme="minorEastAsia" w:cs="宋体"/>
          <w:color w:val="000000" w:themeColor="text1"/>
          <w:kern w:val="0"/>
          <w:sz w:val="24"/>
          <w:szCs w:val="24"/>
        </w:rPr>
      </w:pPr>
      <w:r w:rsidRPr="00B67EDF">
        <w:rPr>
          <w:rFonts w:asciiTheme="minorEastAsia" w:hAnsiTheme="minorEastAsia" w:cs="宋体" w:hint="eastAsia"/>
          <w:color w:val="000000" w:themeColor="text1"/>
          <w:kern w:val="0"/>
          <w:sz w:val="24"/>
          <w:szCs w:val="24"/>
        </w:rPr>
        <w:t>（3）属于本公告第一条第（三）项规定情形的，子公司应按原划转完成时股权或资产的公允价值视同销售处理；母公司应按撤回或减少投资进行处理。</w:t>
      </w:r>
    </w:p>
    <w:p w14:paraId="57E0DD73" w14:textId="28E16708" w:rsidR="00140381" w:rsidRPr="00B67EDF" w:rsidRDefault="00140381" w:rsidP="00B67EDF">
      <w:pPr>
        <w:widowControl/>
        <w:shd w:val="clear" w:color="auto" w:fill="FFFFFF"/>
        <w:spacing w:beforeLines="50" w:before="156" w:line="480" w:lineRule="atLeast"/>
        <w:ind w:firstLineChars="200" w:firstLine="480"/>
        <w:jc w:val="right"/>
        <w:rPr>
          <w:rFonts w:asciiTheme="minorEastAsia" w:hAnsiTheme="minorEastAsia" w:cs="宋体"/>
          <w:color w:val="000000" w:themeColor="text1"/>
          <w:kern w:val="0"/>
          <w:sz w:val="24"/>
          <w:szCs w:val="24"/>
        </w:rPr>
      </w:pPr>
      <w:r w:rsidRPr="00B67EDF">
        <w:rPr>
          <w:rFonts w:asciiTheme="minorEastAsia" w:hAnsiTheme="minorEastAsia" w:cs="宋体" w:hint="eastAsia"/>
          <w:color w:val="000000" w:themeColor="text1"/>
          <w:kern w:val="0"/>
          <w:sz w:val="24"/>
          <w:szCs w:val="24"/>
        </w:rPr>
        <w:t>（</w:t>
      </w:r>
      <w:hyperlink r:id="rId245" w:history="1">
        <w:r w:rsidR="00403E23" w:rsidRPr="00403E23">
          <w:rPr>
            <w:rStyle w:val="a8"/>
            <w:rFonts w:asciiTheme="minorEastAsia" w:hAnsiTheme="minorEastAsia" w:cs="宋体" w:hint="eastAsia"/>
            <w:kern w:val="0"/>
            <w:sz w:val="24"/>
            <w:szCs w:val="24"/>
          </w:rPr>
          <w:t>国家税务总局公告2015年第40号</w:t>
        </w:r>
      </w:hyperlink>
      <w:r w:rsidRPr="00B67EDF">
        <w:rPr>
          <w:rFonts w:asciiTheme="minorEastAsia" w:hAnsiTheme="minorEastAsia" w:cs="宋体" w:hint="eastAsia"/>
          <w:color w:val="000000" w:themeColor="text1"/>
          <w:kern w:val="0"/>
          <w:sz w:val="24"/>
          <w:szCs w:val="24"/>
        </w:rPr>
        <w:t>第八条第一款第三项）</w:t>
      </w:r>
    </w:p>
    <w:p w14:paraId="689C7026" w14:textId="77777777" w:rsidR="00140381" w:rsidRPr="00B67EDF" w:rsidRDefault="00140381" w:rsidP="00B67EDF">
      <w:pPr>
        <w:widowControl/>
        <w:shd w:val="clear" w:color="auto" w:fill="FFFFFF"/>
        <w:spacing w:beforeLines="50" w:before="156" w:line="480" w:lineRule="atLeast"/>
        <w:ind w:firstLineChars="200" w:firstLine="480"/>
        <w:jc w:val="left"/>
        <w:rPr>
          <w:rFonts w:asciiTheme="minorEastAsia" w:hAnsiTheme="minorEastAsia" w:cs="宋体"/>
          <w:color w:val="000000" w:themeColor="text1"/>
          <w:kern w:val="0"/>
          <w:sz w:val="24"/>
          <w:szCs w:val="24"/>
        </w:rPr>
      </w:pPr>
      <w:r w:rsidRPr="00B67EDF">
        <w:rPr>
          <w:rFonts w:asciiTheme="minorEastAsia" w:hAnsiTheme="minorEastAsia" w:cs="宋体" w:hint="eastAsia"/>
          <w:color w:val="000000" w:themeColor="text1"/>
          <w:kern w:val="0"/>
          <w:sz w:val="24"/>
          <w:szCs w:val="24"/>
        </w:rPr>
        <w:t>（4）属于本公告第一条第（四）项规定情形的，划出方应按原划转完成时股权或资产的公允价值视同销售处理；母公司根据交易情形和会计处理对划出方按分回股息进行处理，或者按撤回或减少投资进行处理，对划入方按以股权或资产的公允价值进行投资处理；划入方按接受母公司投资处理，以公允价值确认划入股权或资产的计税基础。</w:t>
      </w:r>
    </w:p>
    <w:p w14:paraId="548746CF" w14:textId="156E4152" w:rsidR="00140381" w:rsidRPr="00B67EDF" w:rsidRDefault="00140381" w:rsidP="00B67EDF">
      <w:pPr>
        <w:widowControl/>
        <w:shd w:val="clear" w:color="auto" w:fill="FFFFFF"/>
        <w:spacing w:beforeLines="50" w:before="156" w:line="480" w:lineRule="atLeast"/>
        <w:ind w:firstLineChars="200" w:firstLine="480"/>
        <w:jc w:val="right"/>
        <w:rPr>
          <w:rFonts w:asciiTheme="minorEastAsia" w:hAnsiTheme="minorEastAsia" w:cs="宋体"/>
          <w:color w:val="000000" w:themeColor="text1"/>
          <w:kern w:val="0"/>
          <w:sz w:val="24"/>
          <w:szCs w:val="24"/>
        </w:rPr>
      </w:pPr>
      <w:r w:rsidRPr="00B67EDF">
        <w:rPr>
          <w:rFonts w:asciiTheme="minorEastAsia" w:hAnsiTheme="minorEastAsia" w:cs="宋体" w:hint="eastAsia"/>
          <w:color w:val="000000" w:themeColor="text1"/>
          <w:kern w:val="0"/>
          <w:sz w:val="24"/>
          <w:szCs w:val="24"/>
        </w:rPr>
        <w:t>（</w:t>
      </w:r>
      <w:hyperlink r:id="rId246" w:history="1">
        <w:r w:rsidR="00403E23" w:rsidRPr="00403E23">
          <w:rPr>
            <w:rStyle w:val="a8"/>
            <w:rFonts w:asciiTheme="minorEastAsia" w:hAnsiTheme="minorEastAsia" w:cs="宋体" w:hint="eastAsia"/>
            <w:kern w:val="0"/>
            <w:sz w:val="24"/>
            <w:szCs w:val="24"/>
          </w:rPr>
          <w:t>国家税务总局公告2015年第40号</w:t>
        </w:r>
      </w:hyperlink>
      <w:r w:rsidRPr="00B67EDF">
        <w:rPr>
          <w:rFonts w:asciiTheme="minorEastAsia" w:hAnsiTheme="minorEastAsia" w:cs="宋体" w:hint="eastAsia"/>
          <w:color w:val="000000" w:themeColor="text1"/>
          <w:kern w:val="0"/>
          <w:sz w:val="24"/>
          <w:szCs w:val="24"/>
        </w:rPr>
        <w:t>第八条第一款第四项）</w:t>
      </w:r>
    </w:p>
    <w:p w14:paraId="64B44757" w14:textId="77777777" w:rsidR="00140381" w:rsidRPr="00B67EDF" w:rsidRDefault="00140381" w:rsidP="00B67EDF">
      <w:pPr>
        <w:pStyle w:val="3"/>
        <w:spacing w:beforeLines="50" w:before="156" w:after="0" w:line="480" w:lineRule="atLeast"/>
        <w:rPr>
          <w:rFonts w:asciiTheme="minorEastAsia" w:hAnsiTheme="minorEastAsia"/>
          <w:color w:val="000000" w:themeColor="text1"/>
          <w:sz w:val="24"/>
          <w:szCs w:val="24"/>
        </w:rPr>
      </w:pPr>
      <w:r w:rsidRPr="00B67EDF">
        <w:rPr>
          <w:rFonts w:asciiTheme="minorEastAsia" w:hAnsiTheme="minorEastAsia" w:hint="eastAsia"/>
          <w:color w:val="000000" w:themeColor="text1"/>
          <w:sz w:val="24"/>
          <w:szCs w:val="24"/>
        </w:rPr>
        <w:t>2.纳税申报的调整</w:t>
      </w:r>
    </w:p>
    <w:p w14:paraId="7321D421" w14:textId="77777777" w:rsidR="00140381" w:rsidRPr="00B67EDF" w:rsidRDefault="00140381" w:rsidP="00B67EDF">
      <w:pPr>
        <w:widowControl/>
        <w:shd w:val="clear" w:color="auto" w:fill="FFFFFF"/>
        <w:spacing w:beforeLines="50" w:before="156" w:line="480" w:lineRule="atLeast"/>
        <w:ind w:firstLineChars="200" w:firstLine="480"/>
        <w:jc w:val="left"/>
        <w:rPr>
          <w:rFonts w:asciiTheme="minorEastAsia" w:hAnsiTheme="minorEastAsia" w:cs="宋体"/>
          <w:color w:val="000000" w:themeColor="text1"/>
          <w:kern w:val="0"/>
          <w:sz w:val="24"/>
          <w:szCs w:val="24"/>
        </w:rPr>
      </w:pPr>
      <w:r w:rsidRPr="00B67EDF">
        <w:rPr>
          <w:rFonts w:asciiTheme="minorEastAsia" w:hAnsiTheme="minorEastAsia" w:cs="宋体" w:hint="eastAsia"/>
          <w:color w:val="000000" w:themeColor="text1"/>
          <w:kern w:val="0"/>
          <w:sz w:val="24"/>
          <w:szCs w:val="24"/>
        </w:rPr>
        <w:t>交易双方应调整划转完成纳税年度的应纳税所得额及相应股权或资产的计税基础，向各自主管税务机关申请调整划转完成纳税年度的企业所得税年度申报表，依法计算缴纳企业所得税。</w:t>
      </w:r>
    </w:p>
    <w:p w14:paraId="73D3FC08" w14:textId="60E258E6" w:rsidR="00140381" w:rsidRPr="00B67EDF" w:rsidRDefault="00140381" w:rsidP="00B67EDF">
      <w:pPr>
        <w:widowControl/>
        <w:shd w:val="clear" w:color="auto" w:fill="FFFFFF"/>
        <w:spacing w:beforeLines="50" w:before="156" w:line="480" w:lineRule="atLeast"/>
        <w:ind w:firstLineChars="200" w:firstLine="480"/>
        <w:jc w:val="right"/>
        <w:rPr>
          <w:rFonts w:asciiTheme="minorEastAsia" w:hAnsiTheme="minorEastAsia" w:cs="宋体"/>
          <w:color w:val="000000" w:themeColor="text1"/>
          <w:kern w:val="0"/>
          <w:sz w:val="24"/>
          <w:szCs w:val="24"/>
        </w:rPr>
      </w:pPr>
      <w:r w:rsidRPr="00B67EDF">
        <w:rPr>
          <w:rFonts w:asciiTheme="minorEastAsia" w:hAnsiTheme="minorEastAsia" w:cs="宋体" w:hint="eastAsia"/>
          <w:color w:val="000000" w:themeColor="text1"/>
          <w:kern w:val="0"/>
          <w:sz w:val="24"/>
          <w:szCs w:val="24"/>
        </w:rPr>
        <w:t>（</w:t>
      </w:r>
      <w:hyperlink r:id="rId247" w:history="1">
        <w:r w:rsidR="00403E23" w:rsidRPr="00403E23">
          <w:rPr>
            <w:rStyle w:val="a8"/>
            <w:rFonts w:asciiTheme="minorEastAsia" w:hAnsiTheme="minorEastAsia" w:cs="宋体" w:hint="eastAsia"/>
            <w:kern w:val="0"/>
            <w:sz w:val="24"/>
            <w:szCs w:val="24"/>
          </w:rPr>
          <w:t>国家税务总局公告2015年第40号</w:t>
        </w:r>
      </w:hyperlink>
      <w:r w:rsidRPr="00B67EDF">
        <w:rPr>
          <w:rFonts w:asciiTheme="minorEastAsia" w:hAnsiTheme="minorEastAsia" w:cs="宋体" w:hint="eastAsia"/>
          <w:color w:val="000000" w:themeColor="text1"/>
          <w:kern w:val="0"/>
          <w:sz w:val="24"/>
          <w:szCs w:val="24"/>
        </w:rPr>
        <w:t>第八条第二款）</w:t>
      </w:r>
    </w:p>
    <w:p w14:paraId="3F20E8B7" w14:textId="77777777" w:rsidR="00130581" w:rsidRPr="00B67EDF" w:rsidRDefault="00130581" w:rsidP="00B67EDF">
      <w:pPr>
        <w:pStyle w:val="1"/>
        <w:spacing w:beforeLines="50" w:before="156" w:after="0" w:line="480" w:lineRule="atLeast"/>
        <w:rPr>
          <w:rFonts w:asciiTheme="minorEastAsia" w:hAnsiTheme="minorEastAsia"/>
          <w:color w:val="000000" w:themeColor="text1"/>
          <w:sz w:val="24"/>
          <w:szCs w:val="24"/>
        </w:rPr>
      </w:pPr>
      <w:r w:rsidRPr="00B67EDF">
        <w:rPr>
          <w:rFonts w:asciiTheme="minorEastAsia" w:hAnsiTheme="minorEastAsia" w:hint="eastAsia"/>
          <w:color w:val="000000" w:themeColor="text1"/>
          <w:sz w:val="24"/>
          <w:szCs w:val="24"/>
        </w:rPr>
        <w:t>五、资料保管期限与税务监管</w:t>
      </w:r>
    </w:p>
    <w:p w14:paraId="6C8C79C9" w14:textId="77777777" w:rsidR="00130581" w:rsidRPr="00B67EDF" w:rsidRDefault="00130581" w:rsidP="00B67EDF">
      <w:pPr>
        <w:widowControl/>
        <w:spacing w:beforeLines="50" w:before="156" w:line="480" w:lineRule="atLeast"/>
        <w:ind w:firstLineChars="200" w:firstLine="480"/>
        <w:jc w:val="left"/>
        <w:rPr>
          <w:rFonts w:asciiTheme="minorEastAsia" w:hAnsiTheme="minorEastAsia" w:cs="宋体"/>
          <w:color w:val="000000" w:themeColor="text1"/>
          <w:kern w:val="0"/>
          <w:sz w:val="24"/>
          <w:szCs w:val="24"/>
        </w:rPr>
      </w:pPr>
      <w:r w:rsidRPr="00B67EDF">
        <w:rPr>
          <w:rFonts w:asciiTheme="minorEastAsia" w:hAnsiTheme="minorEastAsia" w:cs="宋体" w:hint="eastAsia"/>
          <w:color w:val="000000" w:themeColor="text1"/>
          <w:kern w:val="0"/>
          <w:sz w:val="24"/>
          <w:szCs w:val="24"/>
        </w:rPr>
        <w:t>企业重组的当事各方应该取得并保管与该重组有关的凭证、资料,保管期限按照《征管法》的有关规定执行。</w:t>
      </w:r>
    </w:p>
    <w:p w14:paraId="642914E5" w14:textId="50CF81EB" w:rsidR="00130581" w:rsidRPr="00B67EDF" w:rsidRDefault="00130581" w:rsidP="00B67EDF">
      <w:pPr>
        <w:widowControl/>
        <w:spacing w:beforeLines="50" w:before="156" w:line="480" w:lineRule="atLeast"/>
        <w:ind w:firstLineChars="200" w:firstLine="480"/>
        <w:jc w:val="right"/>
        <w:rPr>
          <w:rFonts w:asciiTheme="minorEastAsia" w:hAnsiTheme="minorEastAsia" w:cs="宋体"/>
          <w:color w:val="000000" w:themeColor="text1"/>
          <w:kern w:val="0"/>
          <w:sz w:val="24"/>
          <w:szCs w:val="24"/>
        </w:rPr>
      </w:pPr>
      <w:r w:rsidRPr="00B67EDF">
        <w:rPr>
          <w:rFonts w:asciiTheme="minorEastAsia" w:hAnsiTheme="minorEastAsia" w:cs="宋体" w:hint="eastAsia"/>
          <w:color w:val="000000" w:themeColor="text1"/>
          <w:kern w:val="0"/>
          <w:sz w:val="24"/>
          <w:szCs w:val="24"/>
        </w:rPr>
        <w:t>（</w:t>
      </w:r>
      <w:hyperlink r:id="rId248" w:history="1">
        <w:r w:rsidR="00C87EE9" w:rsidRPr="00C87EE9">
          <w:rPr>
            <w:rStyle w:val="a8"/>
            <w:rFonts w:asciiTheme="minorEastAsia" w:hAnsiTheme="minorEastAsia" w:hint="eastAsia"/>
            <w:bCs/>
            <w:sz w:val="24"/>
            <w:szCs w:val="24"/>
          </w:rPr>
          <w:t>国</w:t>
        </w:r>
        <w:r w:rsidR="00C87EE9" w:rsidRPr="00C87EE9">
          <w:rPr>
            <w:rStyle w:val="a8"/>
            <w:rFonts w:asciiTheme="minorEastAsia" w:hAnsiTheme="minorEastAsia"/>
            <w:bCs/>
            <w:sz w:val="24"/>
            <w:szCs w:val="24"/>
          </w:rPr>
          <w:t>家税务总局公告2010年第4号</w:t>
        </w:r>
      </w:hyperlink>
      <w:r w:rsidRPr="00B67EDF">
        <w:rPr>
          <w:rFonts w:asciiTheme="minorEastAsia" w:hAnsiTheme="minorEastAsia"/>
          <w:b/>
          <w:bCs/>
          <w:color w:val="000000" w:themeColor="text1"/>
          <w:sz w:val="24"/>
          <w:szCs w:val="24"/>
        </w:rPr>
        <w:t>第</w:t>
      </w:r>
      <w:r w:rsidRPr="00B67EDF">
        <w:rPr>
          <w:rFonts w:asciiTheme="minorEastAsia" w:hAnsiTheme="minorEastAsia" w:hint="eastAsia"/>
          <w:b/>
          <w:bCs/>
          <w:color w:val="000000" w:themeColor="text1"/>
          <w:sz w:val="24"/>
          <w:szCs w:val="24"/>
        </w:rPr>
        <w:t>三十四</w:t>
      </w:r>
      <w:r w:rsidRPr="00B67EDF">
        <w:rPr>
          <w:rFonts w:asciiTheme="minorEastAsia" w:hAnsiTheme="minorEastAsia"/>
          <w:b/>
          <w:bCs/>
          <w:color w:val="000000" w:themeColor="text1"/>
          <w:sz w:val="24"/>
          <w:szCs w:val="24"/>
        </w:rPr>
        <w:t>条</w:t>
      </w:r>
      <w:r w:rsidRPr="00B67EDF">
        <w:rPr>
          <w:rFonts w:asciiTheme="minorEastAsia" w:hAnsiTheme="minorEastAsia" w:cs="宋体" w:hint="eastAsia"/>
          <w:color w:val="000000" w:themeColor="text1"/>
          <w:kern w:val="0"/>
          <w:sz w:val="24"/>
          <w:szCs w:val="24"/>
        </w:rPr>
        <w:t>）</w:t>
      </w:r>
    </w:p>
    <w:p w14:paraId="17137F38" w14:textId="77777777" w:rsidR="00130581" w:rsidRPr="00B67EDF" w:rsidRDefault="00130581" w:rsidP="00B67EDF">
      <w:pPr>
        <w:widowControl/>
        <w:spacing w:beforeLines="50" w:before="156" w:line="480" w:lineRule="atLeast"/>
        <w:ind w:firstLineChars="200" w:firstLine="480"/>
        <w:jc w:val="left"/>
        <w:rPr>
          <w:rFonts w:asciiTheme="minorEastAsia" w:hAnsiTheme="minorEastAsia" w:cs="宋体"/>
          <w:color w:val="000000" w:themeColor="text1"/>
          <w:kern w:val="0"/>
          <w:sz w:val="24"/>
          <w:szCs w:val="24"/>
        </w:rPr>
      </w:pPr>
      <w:r w:rsidRPr="00B67EDF">
        <w:rPr>
          <w:rFonts w:asciiTheme="minorEastAsia" w:hAnsiTheme="minorEastAsia" w:cs="宋体" w:hint="eastAsia"/>
          <w:color w:val="000000" w:themeColor="text1"/>
          <w:kern w:val="0"/>
          <w:sz w:val="24"/>
          <w:szCs w:val="24"/>
        </w:rPr>
        <w:lastRenderedPageBreak/>
        <w:t>各当事方的主管税务机关应当对企业申报或确认适用特殊性税务处理的重组业务进行跟踪监管，了解重组企业的动态变化情况。发现问题，应及时与其他当事方主管税务机关沟通联系，并按照规定给予调整。</w:t>
      </w:r>
    </w:p>
    <w:p w14:paraId="62043BA4" w14:textId="620A0C3D" w:rsidR="00130581" w:rsidRPr="00B67EDF" w:rsidRDefault="00130581" w:rsidP="00B67EDF">
      <w:pPr>
        <w:widowControl/>
        <w:spacing w:beforeLines="50" w:before="156" w:line="480" w:lineRule="atLeast"/>
        <w:ind w:firstLineChars="200" w:firstLine="480"/>
        <w:jc w:val="right"/>
        <w:rPr>
          <w:rFonts w:asciiTheme="minorEastAsia" w:hAnsiTheme="minorEastAsia" w:cs="宋体"/>
          <w:color w:val="000000" w:themeColor="text1"/>
          <w:kern w:val="0"/>
          <w:sz w:val="24"/>
          <w:szCs w:val="24"/>
        </w:rPr>
      </w:pPr>
      <w:bookmarkStart w:id="53" w:name="_Hlk2872743"/>
      <w:r w:rsidRPr="00B67EDF">
        <w:rPr>
          <w:rFonts w:asciiTheme="minorEastAsia" w:hAnsiTheme="minorEastAsia" w:cs="宋体" w:hint="eastAsia"/>
          <w:color w:val="000000" w:themeColor="text1"/>
          <w:kern w:val="0"/>
          <w:sz w:val="24"/>
          <w:szCs w:val="24"/>
        </w:rPr>
        <w:t>（</w:t>
      </w:r>
      <w:hyperlink r:id="rId249" w:history="1">
        <w:r w:rsidR="00C87EE9" w:rsidRPr="00C87EE9">
          <w:rPr>
            <w:rStyle w:val="a8"/>
            <w:rFonts w:asciiTheme="minorEastAsia" w:hAnsiTheme="minorEastAsia" w:hint="eastAsia"/>
            <w:bCs/>
            <w:sz w:val="24"/>
            <w:szCs w:val="24"/>
          </w:rPr>
          <w:t>国</w:t>
        </w:r>
        <w:r w:rsidR="00C87EE9" w:rsidRPr="00C87EE9">
          <w:rPr>
            <w:rStyle w:val="a8"/>
            <w:rFonts w:asciiTheme="minorEastAsia" w:hAnsiTheme="minorEastAsia"/>
            <w:bCs/>
            <w:sz w:val="24"/>
            <w:szCs w:val="24"/>
          </w:rPr>
          <w:t>家税务总局公告2010年第4号</w:t>
        </w:r>
      </w:hyperlink>
      <w:r w:rsidRPr="00B67EDF">
        <w:rPr>
          <w:rFonts w:asciiTheme="minorEastAsia" w:hAnsiTheme="minorEastAsia"/>
          <w:b/>
          <w:bCs/>
          <w:color w:val="000000" w:themeColor="text1"/>
          <w:sz w:val="24"/>
          <w:szCs w:val="24"/>
        </w:rPr>
        <w:t>第</w:t>
      </w:r>
      <w:r w:rsidRPr="00B67EDF">
        <w:rPr>
          <w:rFonts w:asciiTheme="minorEastAsia" w:hAnsiTheme="minorEastAsia" w:hint="eastAsia"/>
          <w:b/>
          <w:bCs/>
          <w:color w:val="000000" w:themeColor="text1"/>
          <w:sz w:val="24"/>
          <w:szCs w:val="24"/>
        </w:rPr>
        <w:t>三十一</w:t>
      </w:r>
      <w:r w:rsidRPr="00B67EDF">
        <w:rPr>
          <w:rFonts w:asciiTheme="minorEastAsia" w:hAnsiTheme="minorEastAsia"/>
          <w:b/>
          <w:bCs/>
          <w:color w:val="000000" w:themeColor="text1"/>
          <w:sz w:val="24"/>
          <w:szCs w:val="24"/>
        </w:rPr>
        <w:t>条</w:t>
      </w:r>
      <w:r w:rsidRPr="00B67EDF">
        <w:rPr>
          <w:rFonts w:asciiTheme="minorEastAsia" w:hAnsiTheme="minorEastAsia" w:cs="宋体" w:hint="eastAsia"/>
          <w:color w:val="000000" w:themeColor="text1"/>
          <w:kern w:val="0"/>
          <w:sz w:val="24"/>
          <w:szCs w:val="24"/>
        </w:rPr>
        <w:t>）</w:t>
      </w:r>
    </w:p>
    <w:bookmarkEnd w:id="53"/>
    <w:p w14:paraId="5770FA8A" w14:textId="77777777" w:rsidR="00130581" w:rsidRPr="00B67EDF" w:rsidRDefault="00130581" w:rsidP="00B67EDF">
      <w:pPr>
        <w:widowControl/>
        <w:shd w:val="clear" w:color="auto" w:fill="FFFFFF"/>
        <w:spacing w:beforeLines="50" w:before="156" w:line="480" w:lineRule="atLeast"/>
        <w:ind w:firstLineChars="200" w:firstLine="480"/>
        <w:jc w:val="left"/>
        <w:rPr>
          <w:rFonts w:asciiTheme="minorEastAsia" w:hAnsiTheme="minorEastAsia" w:cs="宋体"/>
          <w:color w:val="000000" w:themeColor="text1"/>
          <w:kern w:val="0"/>
          <w:sz w:val="24"/>
          <w:szCs w:val="24"/>
        </w:rPr>
      </w:pPr>
      <w:r w:rsidRPr="00B67EDF">
        <w:rPr>
          <w:rFonts w:asciiTheme="minorEastAsia" w:hAnsiTheme="minorEastAsia" w:cs="宋体" w:hint="eastAsia"/>
          <w:color w:val="000000" w:themeColor="text1"/>
          <w:kern w:val="0"/>
          <w:sz w:val="24"/>
          <w:szCs w:val="24"/>
        </w:rPr>
        <w:t>税务机关应对适用特殊性税务处理的企业重组做好统计和相关资料的归档工作。各省、自治区、直辖市和计划单列市税务局应于每年8月底前将《企业重组所得税特殊性税务处理统计表》（详见附件3）上报税务总局（所得税司）。</w:t>
      </w:r>
    </w:p>
    <w:p w14:paraId="2448528E" w14:textId="12C4B91E" w:rsidR="00130581" w:rsidRPr="00B67EDF" w:rsidRDefault="00130581" w:rsidP="00B67EDF">
      <w:pPr>
        <w:spacing w:beforeLines="50" w:before="156" w:line="480" w:lineRule="atLeast"/>
        <w:jc w:val="right"/>
        <w:rPr>
          <w:rFonts w:asciiTheme="minorEastAsia" w:hAnsiTheme="minorEastAsia"/>
          <w:color w:val="000000" w:themeColor="text1"/>
          <w:sz w:val="24"/>
          <w:szCs w:val="24"/>
        </w:rPr>
      </w:pPr>
      <w:r w:rsidRPr="00B67EDF">
        <w:rPr>
          <w:rFonts w:asciiTheme="minorEastAsia" w:hAnsiTheme="minorEastAsia" w:hint="eastAsia"/>
          <w:color w:val="000000" w:themeColor="text1"/>
          <w:sz w:val="24"/>
          <w:szCs w:val="24"/>
        </w:rPr>
        <w:t>（</w:t>
      </w:r>
      <w:hyperlink r:id="rId250" w:history="1">
        <w:r w:rsidR="00636590" w:rsidRPr="00471B24">
          <w:rPr>
            <w:rStyle w:val="a8"/>
            <w:rFonts w:asciiTheme="minorEastAsia" w:hAnsiTheme="minorEastAsia" w:hint="eastAsia"/>
            <w:sz w:val="24"/>
            <w:szCs w:val="24"/>
          </w:rPr>
          <w:t>国家税务总局公告2015年第48号</w:t>
        </w:r>
      </w:hyperlink>
      <w:r w:rsidRPr="00B67EDF">
        <w:rPr>
          <w:rFonts w:asciiTheme="minorEastAsia" w:hAnsiTheme="minorEastAsia" w:hint="eastAsia"/>
          <w:color w:val="000000" w:themeColor="text1"/>
          <w:sz w:val="24"/>
          <w:szCs w:val="24"/>
        </w:rPr>
        <w:t>第十一条）</w:t>
      </w:r>
    </w:p>
    <w:p w14:paraId="0593E3F0" w14:textId="77777777" w:rsidR="00130581" w:rsidRPr="00B67EDF" w:rsidRDefault="00130581" w:rsidP="00B67EDF">
      <w:pPr>
        <w:widowControl/>
        <w:shd w:val="clear" w:color="auto" w:fill="FFFFFF"/>
        <w:spacing w:beforeLines="50" w:before="156" w:line="480" w:lineRule="atLeast"/>
        <w:ind w:firstLineChars="200" w:firstLine="480"/>
        <w:jc w:val="left"/>
        <w:rPr>
          <w:rFonts w:asciiTheme="minorEastAsia" w:hAnsiTheme="minorEastAsia" w:cs="宋体"/>
          <w:color w:val="000000" w:themeColor="text1"/>
          <w:kern w:val="0"/>
          <w:sz w:val="24"/>
          <w:szCs w:val="24"/>
        </w:rPr>
      </w:pPr>
      <w:r w:rsidRPr="00B67EDF">
        <w:rPr>
          <w:rFonts w:asciiTheme="minorEastAsia" w:hAnsiTheme="minorEastAsia" w:cs="宋体" w:hint="eastAsia"/>
          <w:color w:val="000000" w:themeColor="text1"/>
          <w:kern w:val="0"/>
          <w:sz w:val="24"/>
          <w:szCs w:val="24"/>
        </w:rPr>
        <w:t>适用特殊性税务处理的企业，在以后年度转让或处置重组资产（股权）时，主管税务机关应加强评估和检查，将企业特殊性税务处理时确定的重组资产（股权）计税基础与转让或处置时的计税基础及相关的年度纳税申报表比对，发现问题的，应依法进行调整。</w:t>
      </w:r>
    </w:p>
    <w:p w14:paraId="159C1334" w14:textId="6A11973E" w:rsidR="00130581" w:rsidRPr="00B67EDF" w:rsidRDefault="00130581" w:rsidP="00B67EDF">
      <w:pPr>
        <w:spacing w:beforeLines="50" w:before="156" w:line="480" w:lineRule="atLeast"/>
        <w:jc w:val="right"/>
        <w:rPr>
          <w:rFonts w:asciiTheme="minorEastAsia" w:hAnsiTheme="minorEastAsia"/>
          <w:color w:val="000000" w:themeColor="text1"/>
          <w:sz w:val="24"/>
          <w:szCs w:val="24"/>
        </w:rPr>
      </w:pPr>
      <w:bookmarkStart w:id="54" w:name="_Hlk2890777"/>
      <w:r w:rsidRPr="00B67EDF">
        <w:rPr>
          <w:rFonts w:asciiTheme="minorEastAsia" w:hAnsiTheme="minorEastAsia" w:hint="eastAsia"/>
          <w:color w:val="000000" w:themeColor="text1"/>
          <w:sz w:val="24"/>
          <w:szCs w:val="24"/>
        </w:rPr>
        <w:t>（</w:t>
      </w:r>
      <w:hyperlink r:id="rId251" w:history="1">
        <w:r w:rsidR="00636590" w:rsidRPr="00471B24">
          <w:rPr>
            <w:rStyle w:val="a8"/>
            <w:rFonts w:asciiTheme="minorEastAsia" w:hAnsiTheme="minorEastAsia" w:hint="eastAsia"/>
            <w:sz w:val="24"/>
            <w:szCs w:val="24"/>
          </w:rPr>
          <w:t>国家税务总局公告2015年第48号</w:t>
        </w:r>
      </w:hyperlink>
      <w:r w:rsidRPr="00B67EDF">
        <w:rPr>
          <w:rFonts w:asciiTheme="minorEastAsia" w:hAnsiTheme="minorEastAsia" w:hint="eastAsia"/>
          <w:color w:val="000000" w:themeColor="text1"/>
          <w:sz w:val="24"/>
          <w:szCs w:val="24"/>
        </w:rPr>
        <w:t>第十条第二款）</w:t>
      </w:r>
      <w:bookmarkEnd w:id="54"/>
    </w:p>
    <w:p w14:paraId="1F998164" w14:textId="77777777" w:rsidR="00130581" w:rsidRPr="00B67EDF" w:rsidRDefault="00130581" w:rsidP="00B67EDF">
      <w:pPr>
        <w:pStyle w:val="1"/>
        <w:spacing w:beforeLines="50" w:before="156" w:after="0" w:line="480" w:lineRule="atLeast"/>
        <w:rPr>
          <w:rFonts w:asciiTheme="minorEastAsia" w:hAnsiTheme="minorEastAsia"/>
          <w:color w:val="000000" w:themeColor="text1"/>
          <w:sz w:val="24"/>
          <w:szCs w:val="24"/>
        </w:rPr>
      </w:pPr>
      <w:r w:rsidRPr="00B67EDF">
        <w:rPr>
          <w:rFonts w:asciiTheme="minorEastAsia" w:hAnsiTheme="minorEastAsia" w:hint="eastAsia"/>
          <w:color w:val="000000" w:themeColor="text1"/>
          <w:sz w:val="24"/>
          <w:szCs w:val="24"/>
        </w:rPr>
        <w:t>六、执行日期</w:t>
      </w:r>
    </w:p>
    <w:p w14:paraId="5F05A873" w14:textId="77777777" w:rsidR="00130581" w:rsidRPr="00B67EDF" w:rsidRDefault="00130581" w:rsidP="00B67EDF">
      <w:pPr>
        <w:widowControl/>
        <w:spacing w:beforeLines="50" w:before="156" w:line="480" w:lineRule="atLeast"/>
        <w:ind w:firstLineChars="200" w:firstLine="480"/>
        <w:jc w:val="left"/>
        <w:rPr>
          <w:rFonts w:asciiTheme="minorEastAsia" w:hAnsiTheme="minorEastAsia" w:cs="宋体"/>
          <w:color w:val="000000" w:themeColor="text1"/>
          <w:kern w:val="0"/>
          <w:sz w:val="24"/>
          <w:szCs w:val="24"/>
        </w:rPr>
      </w:pPr>
      <w:r w:rsidRPr="00B67EDF">
        <w:rPr>
          <w:rFonts w:asciiTheme="minorEastAsia" w:hAnsiTheme="minorEastAsia" w:cs="宋体" w:hint="eastAsia"/>
          <w:color w:val="000000" w:themeColor="text1"/>
          <w:kern w:val="0"/>
          <w:sz w:val="24"/>
          <w:szCs w:val="24"/>
        </w:rPr>
        <w:t>本通知自2008年1月1日起执行。</w:t>
      </w:r>
    </w:p>
    <w:p w14:paraId="771C3CC9" w14:textId="1804AF68" w:rsidR="00130581" w:rsidRPr="00B67EDF" w:rsidRDefault="00130581" w:rsidP="00B67EDF">
      <w:pPr>
        <w:widowControl/>
        <w:spacing w:beforeLines="50" w:before="156" w:line="480" w:lineRule="atLeast"/>
        <w:ind w:firstLineChars="200" w:firstLine="482"/>
        <w:jc w:val="right"/>
        <w:rPr>
          <w:rFonts w:asciiTheme="minorEastAsia" w:hAnsiTheme="minorEastAsia" w:cs="宋体"/>
          <w:b/>
          <w:bCs/>
          <w:color w:val="000000" w:themeColor="text1"/>
          <w:kern w:val="0"/>
          <w:sz w:val="24"/>
          <w:szCs w:val="24"/>
        </w:rPr>
      </w:pPr>
      <w:r w:rsidRPr="00B67EDF">
        <w:rPr>
          <w:rFonts w:asciiTheme="minorEastAsia" w:hAnsiTheme="minorEastAsia" w:cs="宋体" w:hint="eastAsia"/>
          <w:b/>
          <w:bCs/>
          <w:color w:val="000000" w:themeColor="text1"/>
          <w:kern w:val="0"/>
          <w:sz w:val="24"/>
          <w:szCs w:val="24"/>
        </w:rPr>
        <w:t>（</w:t>
      </w:r>
      <w:hyperlink r:id="rId252" w:history="1">
        <w:r w:rsidR="009D3F88" w:rsidRPr="009D3F88">
          <w:rPr>
            <w:rStyle w:val="a8"/>
            <w:rFonts w:asciiTheme="minorEastAsia" w:hAnsiTheme="minorEastAsia" w:cs="宋体"/>
            <w:bCs/>
            <w:kern w:val="0"/>
            <w:sz w:val="24"/>
            <w:szCs w:val="24"/>
          </w:rPr>
          <w:t>财税〔2009〕59号</w:t>
        </w:r>
      </w:hyperlink>
      <w:r w:rsidRPr="00B67EDF">
        <w:rPr>
          <w:rFonts w:asciiTheme="minorEastAsia" w:hAnsiTheme="minorEastAsia" w:cs="宋体" w:hint="eastAsia"/>
          <w:b/>
          <w:bCs/>
          <w:color w:val="000000" w:themeColor="text1"/>
          <w:kern w:val="0"/>
          <w:sz w:val="24"/>
          <w:szCs w:val="24"/>
        </w:rPr>
        <w:t>第十三条）</w:t>
      </w:r>
    </w:p>
    <w:p w14:paraId="6B60AAE9" w14:textId="77777777" w:rsidR="00086BDF" w:rsidRPr="00130581" w:rsidRDefault="00086BDF" w:rsidP="00086BDF">
      <w:pPr>
        <w:pStyle w:val="a7"/>
        <w:spacing w:beforeLines="50" w:before="156" w:beforeAutospacing="0" w:afterLines="50" w:after="156" w:afterAutospacing="0" w:line="540" w:lineRule="atLeast"/>
        <w:ind w:firstLineChars="200" w:firstLine="480"/>
        <w:rPr>
          <w:color w:val="333333"/>
        </w:rPr>
      </w:pPr>
    </w:p>
    <w:p w14:paraId="7FCA2ACB" w14:textId="77777777" w:rsidR="002A17AF" w:rsidRPr="00086BDF" w:rsidRDefault="002A17AF" w:rsidP="002A17AF">
      <w:pPr>
        <w:pStyle w:val="a7"/>
        <w:spacing w:beforeLines="50" w:before="156" w:beforeAutospacing="0" w:afterLines="50" w:after="156" w:afterAutospacing="0" w:line="540" w:lineRule="atLeast"/>
        <w:ind w:firstLineChars="200" w:firstLine="480"/>
        <w:rPr>
          <w:color w:val="333333"/>
        </w:rPr>
      </w:pPr>
    </w:p>
    <w:p w14:paraId="1E75BBD5" w14:textId="77777777" w:rsidR="006165C7" w:rsidRPr="002A17AF" w:rsidRDefault="006165C7" w:rsidP="006165C7">
      <w:pPr>
        <w:pStyle w:val="a7"/>
        <w:spacing w:beforeLines="50" w:before="156" w:beforeAutospacing="0" w:afterLines="50" w:after="156" w:afterAutospacing="0" w:line="540" w:lineRule="atLeast"/>
        <w:ind w:firstLineChars="200" w:firstLine="480"/>
        <w:rPr>
          <w:color w:val="333333"/>
        </w:rPr>
      </w:pPr>
    </w:p>
    <w:p w14:paraId="49CDF213" w14:textId="77777777" w:rsidR="00CF2762" w:rsidRPr="006165C7" w:rsidRDefault="00CF2762" w:rsidP="00CF2762">
      <w:pPr>
        <w:pStyle w:val="a7"/>
        <w:spacing w:beforeLines="50" w:before="156" w:beforeAutospacing="0" w:afterLines="50" w:after="156" w:afterAutospacing="0" w:line="540" w:lineRule="atLeast"/>
        <w:ind w:firstLineChars="200" w:firstLine="480"/>
        <w:rPr>
          <w:color w:val="333333"/>
        </w:rPr>
      </w:pPr>
    </w:p>
    <w:p w14:paraId="52242563" w14:textId="4FBB3ABA" w:rsidR="00B91B75" w:rsidRPr="00CF2762" w:rsidRDefault="00B91B75" w:rsidP="00BF3001">
      <w:pPr>
        <w:widowControl/>
        <w:shd w:val="clear" w:color="auto" w:fill="FFFFFF"/>
        <w:spacing w:beforeLines="50" w:before="156" w:line="480" w:lineRule="atLeast"/>
        <w:ind w:firstLineChars="200" w:firstLine="480"/>
        <w:jc w:val="left"/>
        <w:rPr>
          <w:rFonts w:asciiTheme="minorEastAsia" w:hAnsiTheme="minorEastAsia" w:cs="宋体"/>
          <w:color w:val="000000" w:themeColor="text1"/>
          <w:kern w:val="0"/>
          <w:sz w:val="24"/>
          <w:szCs w:val="24"/>
        </w:rPr>
      </w:pPr>
    </w:p>
    <w:p w14:paraId="206B8194" w14:textId="21D682CA" w:rsidR="00996C19" w:rsidRDefault="00996C19" w:rsidP="00DC190F">
      <w:pPr>
        <w:widowControl/>
        <w:shd w:val="clear" w:color="auto" w:fill="FFFFFF"/>
        <w:spacing w:beforeLines="50" w:before="156" w:line="480" w:lineRule="atLeast"/>
        <w:ind w:firstLineChars="200" w:firstLine="482"/>
        <w:jc w:val="left"/>
        <w:rPr>
          <w:rFonts w:asciiTheme="minorEastAsia" w:hAnsiTheme="minorEastAsia"/>
          <w:b/>
          <w:bCs/>
          <w:color w:val="000000" w:themeColor="text1"/>
          <w:kern w:val="44"/>
          <w:sz w:val="24"/>
          <w:szCs w:val="24"/>
        </w:rPr>
      </w:pPr>
    </w:p>
    <w:p w14:paraId="3D6435C8" w14:textId="77777777" w:rsidR="00B91B75" w:rsidRPr="00BF3001" w:rsidRDefault="00B91B75" w:rsidP="00DC190F">
      <w:pPr>
        <w:widowControl/>
        <w:shd w:val="clear" w:color="auto" w:fill="FFFFFF"/>
        <w:spacing w:beforeLines="50" w:before="156" w:line="480" w:lineRule="atLeast"/>
        <w:ind w:firstLineChars="200" w:firstLine="480"/>
        <w:jc w:val="left"/>
        <w:rPr>
          <w:rFonts w:asciiTheme="minorEastAsia" w:hAnsiTheme="minorEastAsia"/>
          <w:color w:val="000000" w:themeColor="text1"/>
          <w:sz w:val="24"/>
          <w:szCs w:val="24"/>
          <w:shd w:val="clear" w:color="auto" w:fill="FFFFFF"/>
        </w:rPr>
      </w:pPr>
    </w:p>
    <w:sectPr w:rsidR="00B91B75" w:rsidRPr="00BF3001">
      <w:footerReference w:type="default" r:id="rId25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987B112" w14:textId="77777777" w:rsidR="003F6638" w:rsidRDefault="003F6638" w:rsidP="008D63C6">
      <w:r>
        <w:separator/>
      </w:r>
    </w:p>
  </w:endnote>
  <w:endnote w:type="continuationSeparator" w:id="0">
    <w:p w14:paraId="3927543C" w14:textId="77777777" w:rsidR="003F6638" w:rsidRDefault="003F6638" w:rsidP="008D63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48588246"/>
      <w:docPartObj>
        <w:docPartGallery w:val="Page Numbers (Bottom of Page)"/>
        <w:docPartUnique/>
      </w:docPartObj>
    </w:sdtPr>
    <w:sdtEndPr/>
    <w:sdtContent>
      <w:sdt>
        <w:sdtPr>
          <w:id w:val="1728636285"/>
          <w:docPartObj>
            <w:docPartGallery w:val="Page Numbers (Top of Page)"/>
            <w:docPartUnique/>
          </w:docPartObj>
        </w:sdtPr>
        <w:sdtEndPr/>
        <w:sdtContent>
          <w:p w14:paraId="4D6542DC" w14:textId="0FA4C043" w:rsidR="00171C2E" w:rsidRDefault="00171C2E">
            <w:pPr>
              <w:pStyle w:val="a5"/>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sidR="00403E23">
              <w:rPr>
                <w:b/>
                <w:bCs/>
                <w:noProof/>
              </w:rPr>
              <w:t>33</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sidR="00403E23">
              <w:rPr>
                <w:b/>
                <w:bCs/>
                <w:noProof/>
              </w:rPr>
              <w:t>33</w:t>
            </w:r>
            <w:r>
              <w:rPr>
                <w:b/>
                <w:bCs/>
                <w:sz w:val="24"/>
                <w:szCs w:val="24"/>
              </w:rPr>
              <w:fldChar w:fldCharType="end"/>
            </w:r>
          </w:p>
        </w:sdtContent>
      </w:sdt>
    </w:sdtContent>
  </w:sdt>
  <w:p w14:paraId="27157256" w14:textId="77777777" w:rsidR="00171C2E" w:rsidRDefault="00171C2E">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AFFC7C7" w14:textId="77777777" w:rsidR="003F6638" w:rsidRDefault="003F6638" w:rsidP="008D63C6">
      <w:r>
        <w:separator/>
      </w:r>
    </w:p>
  </w:footnote>
  <w:footnote w:type="continuationSeparator" w:id="0">
    <w:p w14:paraId="000F6E15" w14:textId="77777777" w:rsidR="003F6638" w:rsidRDefault="003F6638" w:rsidP="008D63C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A45373C"/>
    <w:multiLevelType w:val="hybridMultilevel"/>
    <w:tmpl w:val="AA982104"/>
    <w:lvl w:ilvl="0" w:tplc="0F1AD736">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46BFB"/>
    <w:rsid w:val="00000D98"/>
    <w:rsid w:val="000144A1"/>
    <w:rsid w:val="00031FE4"/>
    <w:rsid w:val="00047B96"/>
    <w:rsid w:val="0006252E"/>
    <w:rsid w:val="000665B5"/>
    <w:rsid w:val="00067B3F"/>
    <w:rsid w:val="00076DF4"/>
    <w:rsid w:val="00086BDF"/>
    <w:rsid w:val="000A1580"/>
    <w:rsid w:val="000A7A38"/>
    <w:rsid w:val="000C328F"/>
    <w:rsid w:val="000C75B4"/>
    <w:rsid w:val="000D0CF3"/>
    <w:rsid w:val="000E06BC"/>
    <w:rsid w:val="000E1550"/>
    <w:rsid w:val="000F38B4"/>
    <w:rsid w:val="000F6FDA"/>
    <w:rsid w:val="0010501A"/>
    <w:rsid w:val="00106154"/>
    <w:rsid w:val="0012077A"/>
    <w:rsid w:val="00124CCD"/>
    <w:rsid w:val="00130581"/>
    <w:rsid w:val="00133462"/>
    <w:rsid w:val="0013371B"/>
    <w:rsid w:val="00140381"/>
    <w:rsid w:val="00140B0D"/>
    <w:rsid w:val="00143735"/>
    <w:rsid w:val="00153E93"/>
    <w:rsid w:val="00171C2E"/>
    <w:rsid w:val="001773B2"/>
    <w:rsid w:val="001825B2"/>
    <w:rsid w:val="00186F69"/>
    <w:rsid w:val="001879D1"/>
    <w:rsid w:val="001C2D0D"/>
    <w:rsid w:val="001C7D09"/>
    <w:rsid w:val="001D0FB8"/>
    <w:rsid w:val="001F3F0A"/>
    <w:rsid w:val="00204AE5"/>
    <w:rsid w:val="00204EA7"/>
    <w:rsid w:val="0021402D"/>
    <w:rsid w:val="0022780B"/>
    <w:rsid w:val="0023101A"/>
    <w:rsid w:val="00236C8E"/>
    <w:rsid w:val="00264D0E"/>
    <w:rsid w:val="00265081"/>
    <w:rsid w:val="002822B7"/>
    <w:rsid w:val="002851A2"/>
    <w:rsid w:val="0028652D"/>
    <w:rsid w:val="002A17AF"/>
    <w:rsid w:val="002B633B"/>
    <w:rsid w:val="002C2AD2"/>
    <w:rsid w:val="002D4CDD"/>
    <w:rsid w:val="002E1AF6"/>
    <w:rsid w:val="002F50D4"/>
    <w:rsid w:val="003006A6"/>
    <w:rsid w:val="00314940"/>
    <w:rsid w:val="00315E01"/>
    <w:rsid w:val="003163EC"/>
    <w:rsid w:val="00322E87"/>
    <w:rsid w:val="003409FD"/>
    <w:rsid w:val="003420C2"/>
    <w:rsid w:val="0034249D"/>
    <w:rsid w:val="003704C5"/>
    <w:rsid w:val="003773C5"/>
    <w:rsid w:val="00390245"/>
    <w:rsid w:val="00393942"/>
    <w:rsid w:val="00394538"/>
    <w:rsid w:val="003A058E"/>
    <w:rsid w:val="003A3829"/>
    <w:rsid w:val="003A3D20"/>
    <w:rsid w:val="003A65DB"/>
    <w:rsid w:val="003B1B3A"/>
    <w:rsid w:val="003C3CD3"/>
    <w:rsid w:val="003D4A0F"/>
    <w:rsid w:val="003D584F"/>
    <w:rsid w:val="003E7611"/>
    <w:rsid w:val="003F6638"/>
    <w:rsid w:val="0040090E"/>
    <w:rsid w:val="00403E23"/>
    <w:rsid w:val="0040440C"/>
    <w:rsid w:val="00416ED8"/>
    <w:rsid w:val="00421607"/>
    <w:rsid w:val="004271D7"/>
    <w:rsid w:val="00430AEE"/>
    <w:rsid w:val="00433930"/>
    <w:rsid w:val="00436332"/>
    <w:rsid w:val="00437926"/>
    <w:rsid w:val="00441889"/>
    <w:rsid w:val="004561D7"/>
    <w:rsid w:val="00462FF2"/>
    <w:rsid w:val="0047122A"/>
    <w:rsid w:val="00471B24"/>
    <w:rsid w:val="004B6E8F"/>
    <w:rsid w:val="004E128D"/>
    <w:rsid w:val="004E49D2"/>
    <w:rsid w:val="004F392F"/>
    <w:rsid w:val="005111C0"/>
    <w:rsid w:val="00523E2F"/>
    <w:rsid w:val="005304E2"/>
    <w:rsid w:val="00537AEA"/>
    <w:rsid w:val="0055018E"/>
    <w:rsid w:val="00551C83"/>
    <w:rsid w:val="00552C76"/>
    <w:rsid w:val="005536F0"/>
    <w:rsid w:val="00555221"/>
    <w:rsid w:val="00557686"/>
    <w:rsid w:val="00577B68"/>
    <w:rsid w:val="00586093"/>
    <w:rsid w:val="005B13D2"/>
    <w:rsid w:val="005D00CA"/>
    <w:rsid w:val="005D6E85"/>
    <w:rsid w:val="005E47E7"/>
    <w:rsid w:val="005F7599"/>
    <w:rsid w:val="00603F42"/>
    <w:rsid w:val="00604838"/>
    <w:rsid w:val="006165C7"/>
    <w:rsid w:val="00626FAD"/>
    <w:rsid w:val="00627995"/>
    <w:rsid w:val="006309F4"/>
    <w:rsid w:val="006334B8"/>
    <w:rsid w:val="006359FA"/>
    <w:rsid w:val="00636590"/>
    <w:rsid w:val="00647FAE"/>
    <w:rsid w:val="0065697B"/>
    <w:rsid w:val="0066072D"/>
    <w:rsid w:val="006634AA"/>
    <w:rsid w:val="00665221"/>
    <w:rsid w:val="00670E0F"/>
    <w:rsid w:val="0067150F"/>
    <w:rsid w:val="00672948"/>
    <w:rsid w:val="00677107"/>
    <w:rsid w:val="006979BE"/>
    <w:rsid w:val="006A1773"/>
    <w:rsid w:val="006A20C9"/>
    <w:rsid w:val="006A6936"/>
    <w:rsid w:val="006C3369"/>
    <w:rsid w:val="006C55BD"/>
    <w:rsid w:val="006D1375"/>
    <w:rsid w:val="006E3156"/>
    <w:rsid w:val="00702666"/>
    <w:rsid w:val="00706E75"/>
    <w:rsid w:val="00724F30"/>
    <w:rsid w:val="00726CEF"/>
    <w:rsid w:val="007273FC"/>
    <w:rsid w:val="0073415B"/>
    <w:rsid w:val="00740A21"/>
    <w:rsid w:val="00751B4A"/>
    <w:rsid w:val="007559E6"/>
    <w:rsid w:val="007713A7"/>
    <w:rsid w:val="00782523"/>
    <w:rsid w:val="00791439"/>
    <w:rsid w:val="007A10F1"/>
    <w:rsid w:val="007B52AF"/>
    <w:rsid w:val="007B6D37"/>
    <w:rsid w:val="007E52D4"/>
    <w:rsid w:val="00811AD7"/>
    <w:rsid w:val="00821BDC"/>
    <w:rsid w:val="00835123"/>
    <w:rsid w:val="00836465"/>
    <w:rsid w:val="008458CF"/>
    <w:rsid w:val="00846BFB"/>
    <w:rsid w:val="00867863"/>
    <w:rsid w:val="00871FAF"/>
    <w:rsid w:val="008831AA"/>
    <w:rsid w:val="00890BDB"/>
    <w:rsid w:val="0089595C"/>
    <w:rsid w:val="008A13A6"/>
    <w:rsid w:val="008A6E0E"/>
    <w:rsid w:val="008C4CAF"/>
    <w:rsid w:val="008D59E0"/>
    <w:rsid w:val="008D63C6"/>
    <w:rsid w:val="008E6AE2"/>
    <w:rsid w:val="008F4E32"/>
    <w:rsid w:val="008F50DF"/>
    <w:rsid w:val="008F5C3A"/>
    <w:rsid w:val="0090097C"/>
    <w:rsid w:val="00903C04"/>
    <w:rsid w:val="009249DE"/>
    <w:rsid w:val="00927F77"/>
    <w:rsid w:val="009524C2"/>
    <w:rsid w:val="00960244"/>
    <w:rsid w:val="00960390"/>
    <w:rsid w:val="00986C5A"/>
    <w:rsid w:val="00990092"/>
    <w:rsid w:val="00996C19"/>
    <w:rsid w:val="009A1880"/>
    <w:rsid w:val="009A1F5F"/>
    <w:rsid w:val="009C5CF4"/>
    <w:rsid w:val="009D3F88"/>
    <w:rsid w:val="009D5B3A"/>
    <w:rsid w:val="009E18C9"/>
    <w:rsid w:val="00A06195"/>
    <w:rsid w:val="00A1440A"/>
    <w:rsid w:val="00A2262E"/>
    <w:rsid w:val="00A25C9F"/>
    <w:rsid w:val="00A27AE2"/>
    <w:rsid w:val="00A42333"/>
    <w:rsid w:val="00A53628"/>
    <w:rsid w:val="00A57416"/>
    <w:rsid w:val="00A57BD6"/>
    <w:rsid w:val="00A73CD1"/>
    <w:rsid w:val="00A754F0"/>
    <w:rsid w:val="00A91435"/>
    <w:rsid w:val="00A96738"/>
    <w:rsid w:val="00AA3D33"/>
    <w:rsid w:val="00AA70A7"/>
    <w:rsid w:val="00AB4814"/>
    <w:rsid w:val="00AC3F64"/>
    <w:rsid w:val="00AC536B"/>
    <w:rsid w:val="00AD0622"/>
    <w:rsid w:val="00AE0E17"/>
    <w:rsid w:val="00AF5778"/>
    <w:rsid w:val="00AF798D"/>
    <w:rsid w:val="00B066DC"/>
    <w:rsid w:val="00B16CF6"/>
    <w:rsid w:val="00B23E50"/>
    <w:rsid w:val="00B33E8A"/>
    <w:rsid w:val="00B67EDF"/>
    <w:rsid w:val="00B86D1F"/>
    <w:rsid w:val="00B91B75"/>
    <w:rsid w:val="00B93445"/>
    <w:rsid w:val="00BA2DBA"/>
    <w:rsid w:val="00BA4508"/>
    <w:rsid w:val="00BA4FC1"/>
    <w:rsid w:val="00BC45DB"/>
    <w:rsid w:val="00BC5EB2"/>
    <w:rsid w:val="00BD0510"/>
    <w:rsid w:val="00BD42BB"/>
    <w:rsid w:val="00BE59A8"/>
    <w:rsid w:val="00BF26AE"/>
    <w:rsid w:val="00BF3001"/>
    <w:rsid w:val="00BF3704"/>
    <w:rsid w:val="00C01526"/>
    <w:rsid w:val="00C117A5"/>
    <w:rsid w:val="00C30928"/>
    <w:rsid w:val="00C30CE5"/>
    <w:rsid w:val="00C31DC2"/>
    <w:rsid w:val="00C554EC"/>
    <w:rsid w:val="00C56DB0"/>
    <w:rsid w:val="00C56E20"/>
    <w:rsid w:val="00C83F5C"/>
    <w:rsid w:val="00C87EE9"/>
    <w:rsid w:val="00C9751B"/>
    <w:rsid w:val="00CA4D89"/>
    <w:rsid w:val="00CB7B83"/>
    <w:rsid w:val="00CC070D"/>
    <w:rsid w:val="00CC19B5"/>
    <w:rsid w:val="00CC24D7"/>
    <w:rsid w:val="00CD278B"/>
    <w:rsid w:val="00CE17B0"/>
    <w:rsid w:val="00CE2032"/>
    <w:rsid w:val="00CE7FDB"/>
    <w:rsid w:val="00CF2762"/>
    <w:rsid w:val="00D116FD"/>
    <w:rsid w:val="00D206C3"/>
    <w:rsid w:val="00D238CC"/>
    <w:rsid w:val="00D30FE2"/>
    <w:rsid w:val="00D4004C"/>
    <w:rsid w:val="00D42F41"/>
    <w:rsid w:val="00D505A2"/>
    <w:rsid w:val="00D72B80"/>
    <w:rsid w:val="00D84FAD"/>
    <w:rsid w:val="00D92D32"/>
    <w:rsid w:val="00D946BF"/>
    <w:rsid w:val="00D95D7F"/>
    <w:rsid w:val="00DA623E"/>
    <w:rsid w:val="00DB24DC"/>
    <w:rsid w:val="00DB40AF"/>
    <w:rsid w:val="00DB566A"/>
    <w:rsid w:val="00DB651F"/>
    <w:rsid w:val="00DC0CBB"/>
    <w:rsid w:val="00DC190F"/>
    <w:rsid w:val="00DD1743"/>
    <w:rsid w:val="00DD1CA3"/>
    <w:rsid w:val="00DE6113"/>
    <w:rsid w:val="00DF2592"/>
    <w:rsid w:val="00DF51FF"/>
    <w:rsid w:val="00E15C72"/>
    <w:rsid w:val="00E166E3"/>
    <w:rsid w:val="00E22101"/>
    <w:rsid w:val="00E45626"/>
    <w:rsid w:val="00E47AE1"/>
    <w:rsid w:val="00E54CBE"/>
    <w:rsid w:val="00E67710"/>
    <w:rsid w:val="00E76EED"/>
    <w:rsid w:val="00EA120E"/>
    <w:rsid w:val="00EA1BA1"/>
    <w:rsid w:val="00EB349F"/>
    <w:rsid w:val="00EC773A"/>
    <w:rsid w:val="00EE7993"/>
    <w:rsid w:val="00EF1B16"/>
    <w:rsid w:val="00F03A07"/>
    <w:rsid w:val="00F0630D"/>
    <w:rsid w:val="00F11662"/>
    <w:rsid w:val="00F12A62"/>
    <w:rsid w:val="00F2128B"/>
    <w:rsid w:val="00F2659C"/>
    <w:rsid w:val="00F35DBF"/>
    <w:rsid w:val="00F369A1"/>
    <w:rsid w:val="00F45A6F"/>
    <w:rsid w:val="00F51D5A"/>
    <w:rsid w:val="00F53E80"/>
    <w:rsid w:val="00F57C18"/>
    <w:rsid w:val="00F71FA5"/>
    <w:rsid w:val="00F769DF"/>
    <w:rsid w:val="00F76D8C"/>
    <w:rsid w:val="00F94B17"/>
    <w:rsid w:val="00FA3BF6"/>
    <w:rsid w:val="00FB3184"/>
    <w:rsid w:val="00FF05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C78F778"/>
  <w15:docId w15:val="{F41D8FFC-3F41-4F6E-B8E2-3D8D8E1CA6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8D63C6"/>
    <w:pPr>
      <w:keepNext/>
      <w:keepLines/>
      <w:spacing w:before="340" w:after="330" w:line="578" w:lineRule="auto"/>
      <w:outlineLvl w:val="0"/>
    </w:pPr>
    <w:rPr>
      <w:b/>
      <w:bCs/>
      <w:kern w:val="44"/>
      <w:sz w:val="44"/>
      <w:szCs w:val="44"/>
    </w:rPr>
  </w:style>
  <w:style w:type="paragraph" w:styleId="2">
    <w:name w:val="heading 2"/>
    <w:basedOn w:val="a"/>
    <w:next w:val="a"/>
    <w:link w:val="20"/>
    <w:uiPriority w:val="9"/>
    <w:unhideWhenUsed/>
    <w:qFormat/>
    <w:rsid w:val="008D63C6"/>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0"/>
    <w:uiPriority w:val="9"/>
    <w:unhideWhenUsed/>
    <w:qFormat/>
    <w:rsid w:val="008D63C6"/>
    <w:pPr>
      <w:keepNext/>
      <w:keepLines/>
      <w:spacing w:before="260" w:after="260" w:line="416" w:lineRule="auto"/>
      <w:outlineLvl w:val="2"/>
    </w:pPr>
    <w:rPr>
      <w:b/>
      <w:bCs/>
      <w:sz w:val="32"/>
      <w:szCs w:val="32"/>
    </w:rPr>
  </w:style>
  <w:style w:type="paragraph" w:styleId="4">
    <w:name w:val="heading 4"/>
    <w:basedOn w:val="a"/>
    <w:next w:val="a"/>
    <w:link w:val="40"/>
    <w:uiPriority w:val="9"/>
    <w:unhideWhenUsed/>
    <w:qFormat/>
    <w:rsid w:val="0012077A"/>
    <w:pPr>
      <w:keepNext/>
      <w:keepLines/>
      <w:spacing w:before="280" w:after="290" w:line="376" w:lineRule="auto"/>
      <w:outlineLvl w:val="3"/>
    </w:pPr>
    <w:rPr>
      <w:rFonts w:asciiTheme="majorHAnsi" w:eastAsiaTheme="majorEastAsia" w:hAnsiTheme="majorHAnsi" w:cstheme="majorBidi"/>
      <w:b/>
      <w:bCs/>
      <w:sz w:val="28"/>
      <w:szCs w:val="28"/>
    </w:rPr>
  </w:style>
  <w:style w:type="paragraph" w:styleId="5">
    <w:name w:val="heading 5"/>
    <w:basedOn w:val="a"/>
    <w:next w:val="a"/>
    <w:link w:val="50"/>
    <w:uiPriority w:val="9"/>
    <w:unhideWhenUsed/>
    <w:qFormat/>
    <w:rsid w:val="0012077A"/>
    <w:pPr>
      <w:keepNext/>
      <w:keepLines/>
      <w:spacing w:before="280" w:after="290" w:line="376" w:lineRule="auto"/>
      <w:outlineLvl w:val="4"/>
    </w:pPr>
    <w:rPr>
      <w:b/>
      <w:bCs/>
      <w:sz w:val="28"/>
      <w:szCs w:val="28"/>
    </w:rPr>
  </w:style>
  <w:style w:type="paragraph" w:styleId="6">
    <w:name w:val="heading 6"/>
    <w:basedOn w:val="a"/>
    <w:next w:val="a"/>
    <w:link w:val="60"/>
    <w:uiPriority w:val="9"/>
    <w:unhideWhenUsed/>
    <w:qFormat/>
    <w:rsid w:val="00CE17B0"/>
    <w:pPr>
      <w:keepNext/>
      <w:keepLines/>
      <w:spacing w:before="240" w:after="64" w:line="320" w:lineRule="auto"/>
      <w:outlineLvl w:val="5"/>
    </w:pPr>
    <w:rPr>
      <w:rFonts w:asciiTheme="majorHAnsi" w:eastAsiaTheme="majorEastAsia" w:hAnsiTheme="majorHAnsi" w:cstheme="majorBidi"/>
      <w:b/>
      <w:bCs/>
      <w:sz w:val="24"/>
      <w:szCs w:val="24"/>
    </w:rPr>
  </w:style>
  <w:style w:type="paragraph" w:styleId="7">
    <w:name w:val="heading 7"/>
    <w:basedOn w:val="a"/>
    <w:next w:val="a"/>
    <w:link w:val="70"/>
    <w:uiPriority w:val="9"/>
    <w:unhideWhenUsed/>
    <w:qFormat/>
    <w:rsid w:val="00CE17B0"/>
    <w:pPr>
      <w:keepNext/>
      <w:keepLines/>
      <w:spacing w:before="240" w:after="64" w:line="320" w:lineRule="auto"/>
      <w:outlineLvl w:val="6"/>
    </w:pPr>
    <w:rPr>
      <w:b/>
      <w:bCs/>
      <w:sz w:val="24"/>
      <w:szCs w:val="24"/>
    </w:rPr>
  </w:style>
  <w:style w:type="paragraph" w:styleId="8">
    <w:name w:val="heading 8"/>
    <w:basedOn w:val="a"/>
    <w:next w:val="a"/>
    <w:link w:val="80"/>
    <w:uiPriority w:val="9"/>
    <w:unhideWhenUsed/>
    <w:qFormat/>
    <w:rsid w:val="00782523"/>
    <w:pPr>
      <w:keepNext/>
      <w:keepLines/>
      <w:spacing w:before="240" w:after="64" w:line="320" w:lineRule="auto"/>
      <w:outlineLvl w:val="7"/>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D63C6"/>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8D63C6"/>
    <w:rPr>
      <w:sz w:val="18"/>
      <w:szCs w:val="18"/>
    </w:rPr>
  </w:style>
  <w:style w:type="paragraph" w:styleId="a5">
    <w:name w:val="footer"/>
    <w:basedOn w:val="a"/>
    <w:link w:val="a6"/>
    <w:uiPriority w:val="99"/>
    <w:unhideWhenUsed/>
    <w:rsid w:val="008D63C6"/>
    <w:pPr>
      <w:tabs>
        <w:tab w:val="center" w:pos="4153"/>
        <w:tab w:val="right" w:pos="8306"/>
      </w:tabs>
      <w:snapToGrid w:val="0"/>
      <w:jc w:val="left"/>
    </w:pPr>
    <w:rPr>
      <w:sz w:val="18"/>
      <w:szCs w:val="18"/>
    </w:rPr>
  </w:style>
  <w:style w:type="character" w:customStyle="1" w:styleId="a6">
    <w:name w:val="页脚 字符"/>
    <w:basedOn w:val="a0"/>
    <w:link w:val="a5"/>
    <w:uiPriority w:val="99"/>
    <w:rsid w:val="008D63C6"/>
    <w:rPr>
      <w:sz w:val="18"/>
      <w:szCs w:val="18"/>
    </w:rPr>
  </w:style>
  <w:style w:type="character" w:customStyle="1" w:styleId="20">
    <w:name w:val="标题 2 字符"/>
    <w:basedOn w:val="a0"/>
    <w:link w:val="2"/>
    <w:uiPriority w:val="9"/>
    <w:rsid w:val="008D63C6"/>
    <w:rPr>
      <w:rFonts w:asciiTheme="majorHAnsi" w:eastAsiaTheme="majorEastAsia" w:hAnsiTheme="majorHAnsi" w:cstheme="majorBidi"/>
      <w:b/>
      <w:bCs/>
      <w:sz w:val="32"/>
      <w:szCs w:val="32"/>
    </w:rPr>
  </w:style>
  <w:style w:type="character" w:customStyle="1" w:styleId="30">
    <w:name w:val="标题 3 字符"/>
    <w:basedOn w:val="a0"/>
    <w:link w:val="3"/>
    <w:uiPriority w:val="9"/>
    <w:rsid w:val="008D63C6"/>
    <w:rPr>
      <w:b/>
      <w:bCs/>
      <w:sz w:val="32"/>
      <w:szCs w:val="32"/>
    </w:rPr>
  </w:style>
  <w:style w:type="paragraph" w:styleId="a7">
    <w:name w:val="Normal (Web)"/>
    <w:basedOn w:val="a"/>
    <w:uiPriority w:val="99"/>
    <w:unhideWhenUsed/>
    <w:rsid w:val="008D63C6"/>
    <w:pPr>
      <w:widowControl/>
      <w:spacing w:before="100" w:beforeAutospacing="1" w:after="100" w:afterAutospacing="1"/>
      <w:jc w:val="left"/>
    </w:pPr>
    <w:rPr>
      <w:rFonts w:ascii="宋体" w:eastAsia="宋体" w:hAnsi="宋体" w:cs="宋体"/>
      <w:kern w:val="0"/>
      <w:sz w:val="24"/>
      <w:szCs w:val="24"/>
    </w:rPr>
  </w:style>
  <w:style w:type="character" w:styleId="a8">
    <w:name w:val="Hyperlink"/>
    <w:basedOn w:val="a0"/>
    <w:uiPriority w:val="99"/>
    <w:unhideWhenUsed/>
    <w:rsid w:val="008D63C6"/>
    <w:rPr>
      <w:color w:val="0000FF"/>
      <w:u w:val="single"/>
    </w:rPr>
  </w:style>
  <w:style w:type="character" w:customStyle="1" w:styleId="10">
    <w:name w:val="标题 1 字符"/>
    <w:basedOn w:val="a0"/>
    <w:link w:val="1"/>
    <w:uiPriority w:val="9"/>
    <w:rsid w:val="008D63C6"/>
    <w:rPr>
      <w:b/>
      <w:bCs/>
      <w:kern w:val="44"/>
      <w:sz w:val="44"/>
      <w:szCs w:val="44"/>
    </w:rPr>
  </w:style>
  <w:style w:type="character" w:customStyle="1" w:styleId="40">
    <w:name w:val="标题 4 字符"/>
    <w:basedOn w:val="a0"/>
    <w:link w:val="4"/>
    <w:uiPriority w:val="9"/>
    <w:rsid w:val="0012077A"/>
    <w:rPr>
      <w:rFonts w:asciiTheme="majorHAnsi" w:eastAsiaTheme="majorEastAsia" w:hAnsiTheme="majorHAnsi" w:cstheme="majorBidi"/>
      <w:b/>
      <w:bCs/>
      <w:sz w:val="28"/>
      <w:szCs w:val="28"/>
    </w:rPr>
  </w:style>
  <w:style w:type="character" w:customStyle="1" w:styleId="50">
    <w:name w:val="标题 5 字符"/>
    <w:basedOn w:val="a0"/>
    <w:link w:val="5"/>
    <w:uiPriority w:val="9"/>
    <w:rsid w:val="0012077A"/>
    <w:rPr>
      <w:b/>
      <w:bCs/>
      <w:sz w:val="28"/>
      <w:szCs w:val="28"/>
    </w:rPr>
  </w:style>
  <w:style w:type="character" w:customStyle="1" w:styleId="60">
    <w:name w:val="标题 6 字符"/>
    <w:basedOn w:val="a0"/>
    <w:link w:val="6"/>
    <w:uiPriority w:val="9"/>
    <w:rsid w:val="00CE17B0"/>
    <w:rPr>
      <w:rFonts w:asciiTheme="majorHAnsi" w:eastAsiaTheme="majorEastAsia" w:hAnsiTheme="majorHAnsi" w:cstheme="majorBidi"/>
      <w:b/>
      <w:bCs/>
      <w:sz w:val="24"/>
      <w:szCs w:val="24"/>
    </w:rPr>
  </w:style>
  <w:style w:type="character" w:customStyle="1" w:styleId="70">
    <w:name w:val="标题 7 字符"/>
    <w:basedOn w:val="a0"/>
    <w:link w:val="7"/>
    <w:uiPriority w:val="9"/>
    <w:rsid w:val="00CE17B0"/>
    <w:rPr>
      <w:b/>
      <w:bCs/>
      <w:sz w:val="24"/>
      <w:szCs w:val="24"/>
    </w:rPr>
  </w:style>
  <w:style w:type="character" w:styleId="a9">
    <w:name w:val="Strong"/>
    <w:basedOn w:val="a0"/>
    <w:uiPriority w:val="22"/>
    <w:qFormat/>
    <w:rsid w:val="00A73CD1"/>
    <w:rPr>
      <w:b/>
      <w:bCs/>
    </w:rPr>
  </w:style>
  <w:style w:type="character" w:customStyle="1" w:styleId="80">
    <w:name w:val="标题 8 字符"/>
    <w:basedOn w:val="a0"/>
    <w:link w:val="8"/>
    <w:uiPriority w:val="9"/>
    <w:rsid w:val="00782523"/>
    <w:rPr>
      <w:rFonts w:asciiTheme="majorHAnsi" w:eastAsiaTheme="majorEastAsia" w:hAnsiTheme="majorHAnsi" w:cstheme="majorBidi"/>
      <w:sz w:val="24"/>
      <w:szCs w:val="24"/>
    </w:rPr>
  </w:style>
  <w:style w:type="character" w:styleId="aa">
    <w:name w:val="FollowedHyperlink"/>
    <w:basedOn w:val="a0"/>
    <w:uiPriority w:val="99"/>
    <w:semiHidden/>
    <w:unhideWhenUsed/>
    <w:rsid w:val="00140B0D"/>
    <w:rPr>
      <w:color w:val="800080" w:themeColor="followedHyperlink"/>
      <w:u w:val="single"/>
    </w:rPr>
  </w:style>
  <w:style w:type="paragraph" w:styleId="ab">
    <w:name w:val="Balloon Text"/>
    <w:basedOn w:val="a"/>
    <w:link w:val="ac"/>
    <w:uiPriority w:val="99"/>
    <w:semiHidden/>
    <w:unhideWhenUsed/>
    <w:rsid w:val="00D95D7F"/>
    <w:rPr>
      <w:sz w:val="18"/>
      <w:szCs w:val="18"/>
    </w:rPr>
  </w:style>
  <w:style w:type="character" w:customStyle="1" w:styleId="ac">
    <w:name w:val="批注框文本 字符"/>
    <w:basedOn w:val="a0"/>
    <w:link w:val="ab"/>
    <w:uiPriority w:val="99"/>
    <w:semiHidden/>
    <w:rsid w:val="00D95D7F"/>
    <w:rPr>
      <w:sz w:val="18"/>
      <w:szCs w:val="18"/>
    </w:rPr>
  </w:style>
  <w:style w:type="character" w:customStyle="1" w:styleId="11">
    <w:name w:val="未处理的提及1"/>
    <w:basedOn w:val="a0"/>
    <w:uiPriority w:val="99"/>
    <w:semiHidden/>
    <w:unhideWhenUsed/>
    <w:rsid w:val="004E128D"/>
    <w:rPr>
      <w:color w:val="605E5C"/>
      <w:shd w:val="clear" w:color="auto" w:fill="E1DFDD"/>
    </w:rPr>
  </w:style>
  <w:style w:type="character" w:customStyle="1" w:styleId="21">
    <w:name w:val="未处理的提及2"/>
    <w:basedOn w:val="a0"/>
    <w:uiPriority w:val="99"/>
    <w:semiHidden/>
    <w:unhideWhenUsed/>
    <w:rsid w:val="004E128D"/>
    <w:rPr>
      <w:color w:val="605E5C"/>
      <w:shd w:val="clear" w:color="auto" w:fill="E1DFDD"/>
    </w:rPr>
  </w:style>
  <w:style w:type="character" w:styleId="ad">
    <w:name w:val="annotation reference"/>
    <w:basedOn w:val="a0"/>
    <w:uiPriority w:val="99"/>
    <w:semiHidden/>
    <w:unhideWhenUsed/>
    <w:rsid w:val="004E128D"/>
    <w:rPr>
      <w:sz w:val="21"/>
      <w:szCs w:val="21"/>
    </w:rPr>
  </w:style>
  <w:style w:type="paragraph" w:styleId="ae">
    <w:name w:val="annotation text"/>
    <w:basedOn w:val="a"/>
    <w:link w:val="af"/>
    <w:uiPriority w:val="99"/>
    <w:unhideWhenUsed/>
    <w:rsid w:val="004E128D"/>
    <w:pPr>
      <w:jc w:val="left"/>
    </w:pPr>
  </w:style>
  <w:style w:type="character" w:customStyle="1" w:styleId="af">
    <w:name w:val="批注文字 字符"/>
    <w:basedOn w:val="a0"/>
    <w:link w:val="ae"/>
    <w:uiPriority w:val="99"/>
    <w:rsid w:val="004E128D"/>
  </w:style>
  <w:style w:type="paragraph" w:styleId="af0">
    <w:name w:val="annotation subject"/>
    <w:basedOn w:val="ae"/>
    <w:next w:val="ae"/>
    <w:link w:val="af1"/>
    <w:uiPriority w:val="99"/>
    <w:semiHidden/>
    <w:unhideWhenUsed/>
    <w:rsid w:val="004E128D"/>
    <w:rPr>
      <w:b/>
      <w:bCs/>
    </w:rPr>
  </w:style>
  <w:style w:type="character" w:customStyle="1" w:styleId="af1">
    <w:name w:val="批注主题 字符"/>
    <w:basedOn w:val="af"/>
    <w:link w:val="af0"/>
    <w:uiPriority w:val="99"/>
    <w:semiHidden/>
    <w:rsid w:val="004E128D"/>
    <w:rPr>
      <w:b/>
      <w:bCs/>
    </w:rPr>
  </w:style>
  <w:style w:type="table" w:styleId="af2">
    <w:name w:val="Table Grid"/>
    <w:basedOn w:val="a1"/>
    <w:uiPriority w:val="59"/>
    <w:rsid w:val="004E12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Revision"/>
    <w:hidden/>
    <w:uiPriority w:val="99"/>
    <w:semiHidden/>
    <w:rsid w:val="004E128D"/>
  </w:style>
  <w:style w:type="character" w:customStyle="1" w:styleId="31">
    <w:name w:val="未处理的提及3"/>
    <w:basedOn w:val="a0"/>
    <w:uiPriority w:val="99"/>
    <w:semiHidden/>
    <w:unhideWhenUsed/>
    <w:rsid w:val="004E128D"/>
    <w:rPr>
      <w:color w:val="605E5C"/>
      <w:shd w:val="clear" w:color="auto" w:fill="E1DFDD"/>
    </w:rPr>
  </w:style>
  <w:style w:type="character" w:customStyle="1" w:styleId="41">
    <w:name w:val="未处理的提及4"/>
    <w:basedOn w:val="a0"/>
    <w:uiPriority w:val="99"/>
    <w:semiHidden/>
    <w:unhideWhenUsed/>
    <w:rsid w:val="004E128D"/>
    <w:rPr>
      <w:color w:val="605E5C"/>
      <w:shd w:val="clear" w:color="auto" w:fill="E1DFDD"/>
    </w:rPr>
  </w:style>
  <w:style w:type="character" w:customStyle="1" w:styleId="51">
    <w:name w:val="未处理的提及5"/>
    <w:basedOn w:val="a0"/>
    <w:uiPriority w:val="99"/>
    <w:semiHidden/>
    <w:unhideWhenUsed/>
    <w:rsid w:val="004E128D"/>
    <w:rPr>
      <w:color w:val="605E5C"/>
      <w:shd w:val="clear" w:color="auto" w:fill="E1DFDD"/>
    </w:rPr>
  </w:style>
  <w:style w:type="character" w:customStyle="1" w:styleId="61">
    <w:name w:val="未处理的提及6"/>
    <w:basedOn w:val="a0"/>
    <w:uiPriority w:val="99"/>
    <w:semiHidden/>
    <w:unhideWhenUsed/>
    <w:rsid w:val="004E128D"/>
    <w:rPr>
      <w:color w:val="605E5C"/>
      <w:shd w:val="clear" w:color="auto" w:fill="E1DFDD"/>
    </w:rPr>
  </w:style>
  <w:style w:type="character" w:customStyle="1" w:styleId="71">
    <w:name w:val="未处理的提及7"/>
    <w:basedOn w:val="a0"/>
    <w:uiPriority w:val="99"/>
    <w:semiHidden/>
    <w:unhideWhenUsed/>
    <w:rsid w:val="004E128D"/>
    <w:rPr>
      <w:color w:val="605E5C"/>
      <w:shd w:val="clear" w:color="auto" w:fill="E1DFDD"/>
    </w:rPr>
  </w:style>
  <w:style w:type="character" w:customStyle="1" w:styleId="81">
    <w:name w:val="未处理的提及8"/>
    <w:basedOn w:val="a0"/>
    <w:uiPriority w:val="99"/>
    <w:semiHidden/>
    <w:unhideWhenUsed/>
    <w:rsid w:val="004E128D"/>
    <w:rPr>
      <w:color w:val="605E5C"/>
      <w:shd w:val="clear" w:color="auto" w:fill="E1DFDD"/>
    </w:rPr>
  </w:style>
  <w:style w:type="character" w:customStyle="1" w:styleId="9">
    <w:name w:val="未处理的提及9"/>
    <w:basedOn w:val="a0"/>
    <w:uiPriority w:val="99"/>
    <w:semiHidden/>
    <w:unhideWhenUsed/>
    <w:rsid w:val="004E128D"/>
    <w:rPr>
      <w:color w:val="605E5C"/>
      <w:shd w:val="clear" w:color="auto" w:fill="E1DFDD"/>
    </w:rPr>
  </w:style>
  <w:style w:type="character" w:customStyle="1" w:styleId="100">
    <w:name w:val="未处理的提及10"/>
    <w:basedOn w:val="a0"/>
    <w:uiPriority w:val="99"/>
    <w:semiHidden/>
    <w:unhideWhenUsed/>
    <w:rsid w:val="004E128D"/>
    <w:rPr>
      <w:color w:val="605E5C"/>
      <w:shd w:val="clear" w:color="auto" w:fill="E1DFDD"/>
    </w:rPr>
  </w:style>
  <w:style w:type="paragraph" w:styleId="af4">
    <w:name w:val="List Paragraph"/>
    <w:basedOn w:val="a"/>
    <w:uiPriority w:val="34"/>
    <w:qFormat/>
    <w:rsid w:val="004E128D"/>
    <w:pPr>
      <w:ind w:firstLineChars="200" w:firstLine="420"/>
    </w:pPr>
  </w:style>
  <w:style w:type="character" w:customStyle="1" w:styleId="110">
    <w:name w:val="未处理的提及11"/>
    <w:basedOn w:val="a0"/>
    <w:uiPriority w:val="99"/>
    <w:semiHidden/>
    <w:unhideWhenUsed/>
    <w:rsid w:val="004E128D"/>
    <w:rPr>
      <w:color w:val="605E5C"/>
      <w:shd w:val="clear" w:color="auto" w:fill="E1DFDD"/>
    </w:rPr>
  </w:style>
  <w:style w:type="character" w:customStyle="1" w:styleId="12">
    <w:name w:val="未处理的提及12"/>
    <w:basedOn w:val="a0"/>
    <w:uiPriority w:val="99"/>
    <w:semiHidden/>
    <w:unhideWhenUsed/>
    <w:rsid w:val="004E128D"/>
    <w:rPr>
      <w:color w:val="605E5C"/>
      <w:shd w:val="clear" w:color="auto" w:fill="E1DFDD"/>
    </w:rPr>
  </w:style>
  <w:style w:type="character" w:customStyle="1" w:styleId="13">
    <w:name w:val="未处理的提及13"/>
    <w:basedOn w:val="a0"/>
    <w:uiPriority w:val="99"/>
    <w:semiHidden/>
    <w:unhideWhenUsed/>
    <w:rsid w:val="004E128D"/>
    <w:rPr>
      <w:color w:val="605E5C"/>
      <w:shd w:val="clear" w:color="auto" w:fill="E1DFDD"/>
    </w:rPr>
  </w:style>
  <w:style w:type="character" w:customStyle="1" w:styleId="14">
    <w:name w:val="未处理的提及14"/>
    <w:basedOn w:val="a0"/>
    <w:uiPriority w:val="99"/>
    <w:semiHidden/>
    <w:unhideWhenUsed/>
    <w:rsid w:val="004E128D"/>
    <w:rPr>
      <w:color w:val="605E5C"/>
      <w:shd w:val="clear" w:color="auto" w:fill="E1DFDD"/>
    </w:rPr>
  </w:style>
  <w:style w:type="character" w:customStyle="1" w:styleId="15">
    <w:name w:val="未处理的提及15"/>
    <w:basedOn w:val="a0"/>
    <w:uiPriority w:val="99"/>
    <w:semiHidden/>
    <w:unhideWhenUsed/>
    <w:rsid w:val="004E128D"/>
    <w:rPr>
      <w:color w:val="605E5C"/>
      <w:shd w:val="clear" w:color="auto" w:fill="E1DFDD"/>
    </w:rPr>
  </w:style>
  <w:style w:type="character" w:customStyle="1" w:styleId="16">
    <w:name w:val="未处理的提及16"/>
    <w:basedOn w:val="a0"/>
    <w:uiPriority w:val="99"/>
    <w:semiHidden/>
    <w:unhideWhenUsed/>
    <w:rsid w:val="004E128D"/>
    <w:rPr>
      <w:color w:val="605E5C"/>
      <w:shd w:val="clear" w:color="auto" w:fill="E1DFDD"/>
    </w:rPr>
  </w:style>
  <w:style w:type="character" w:customStyle="1" w:styleId="17">
    <w:name w:val="未处理的提及17"/>
    <w:basedOn w:val="a0"/>
    <w:uiPriority w:val="99"/>
    <w:semiHidden/>
    <w:unhideWhenUsed/>
    <w:rsid w:val="004E128D"/>
    <w:rPr>
      <w:color w:val="605E5C"/>
      <w:shd w:val="clear" w:color="auto" w:fill="E1DFDD"/>
    </w:rPr>
  </w:style>
  <w:style w:type="character" w:customStyle="1" w:styleId="18">
    <w:name w:val="未处理的提及18"/>
    <w:basedOn w:val="a0"/>
    <w:uiPriority w:val="99"/>
    <w:semiHidden/>
    <w:unhideWhenUsed/>
    <w:rsid w:val="004E128D"/>
    <w:rPr>
      <w:color w:val="605E5C"/>
      <w:shd w:val="clear" w:color="auto" w:fill="E1DFDD"/>
    </w:rPr>
  </w:style>
  <w:style w:type="character" w:customStyle="1" w:styleId="180">
    <w:name w:val="未处理的提及18"/>
    <w:basedOn w:val="a0"/>
    <w:uiPriority w:val="99"/>
    <w:semiHidden/>
    <w:unhideWhenUsed/>
    <w:rsid w:val="004E128D"/>
    <w:rPr>
      <w:color w:val="605E5C"/>
      <w:shd w:val="clear" w:color="auto" w:fill="E1DFDD"/>
    </w:rPr>
  </w:style>
  <w:style w:type="character" w:customStyle="1" w:styleId="apple-converted-space">
    <w:name w:val="apple-converted-space"/>
    <w:basedOn w:val="a0"/>
    <w:rsid w:val="004E12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16192434">
      <w:bodyDiv w:val="1"/>
      <w:marLeft w:val="0"/>
      <w:marRight w:val="0"/>
      <w:marTop w:val="0"/>
      <w:marBottom w:val="0"/>
      <w:divBdr>
        <w:top w:val="none" w:sz="0" w:space="0" w:color="auto"/>
        <w:left w:val="none" w:sz="0" w:space="0" w:color="auto"/>
        <w:bottom w:val="none" w:sz="0" w:space="0" w:color="auto"/>
        <w:right w:val="none" w:sz="0" w:space="0" w:color="auto"/>
      </w:divBdr>
    </w:div>
    <w:div w:id="1081677571">
      <w:bodyDiv w:val="1"/>
      <w:marLeft w:val="0"/>
      <w:marRight w:val="0"/>
      <w:marTop w:val="0"/>
      <w:marBottom w:val="0"/>
      <w:divBdr>
        <w:top w:val="none" w:sz="0" w:space="0" w:color="auto"/>
        <w:left w:val="none" w:sz="0" w:space="0" w:color="auto"/>
        <w:bottom w:val="none" w:sz="0" w:space="0" w:color="auto"/>
        <w:right w:val="none" w:sz="0" w:space="0" w:color="auto"/>
      </w:divBdr>
    </w:div>
    <w:div w:id="18150203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sfb86.com/index/News/detail/newsid/2172.html" TargetMode="External"/><Relationship Id="rId21" Type="http://schemas.openxmlformats.org/officeDocument/2006/relationships/hyperlink" Target="http://ssfb86.com/index/News/detail/newsid/1901.html" TargetMode="External"/><Relationship Id="rId42" Type="http://schemas.openxmlformats.org/officeDocument/2006/relationships/hyperlink" Target="http://ssfb86.com/index/News/detail/newsid/984.html" TargetMode="External"/><Relationship Id="rId63" Type="http://schemas.openxmlformats.org/officeDocument/2006/relationships/hyperlink" Target="http://ssfb86.com/index/News/detail/newsid/2172.html" TargetMode="External"/><Relationship Id="rId84" Type="http://schemas.openxmlformats.org/officeDocument/2006/relationships/hyperlink" Target="http://ssfb86.com/index/News/detail/newsid/2172.html" TargetMode="External"/><Relationship Id="rId138" Type="http://schemas.openxmlformats.org/officeDocument/2006/relationships/hyperlink" Target="http://ssfb86.com/index/News/detail/newsid/1299.html" TargetMode="External"/><Relationship Id="rId159" Type="http://schemas.openxmlformats.org/officeDocument/2006/relationships/hyperlink" Target="http://ssfb86.com/index/News/detail/newsid/984.html" TargetMode="External"/><Relationship Id="rId170" Type="http://schemas.openxmlformats.org/officeDocument/2006/relationships/hyperlink" Target="http://ssfb86.com/index/News/detail/newsid/2172.html" TargetMode="External"/><Relationship Id="rId191" Type="http://schemas.openxmlformats.org/officeDocument/2006/relationships/hyperlink" Target="http://ssfb86.com/index/News/detail/newsid/2172.html" TargetMode="External"/><Relationship Id="rId205" Type="http://schemas.openxmlformats.org/officeDocument/2006/relationships/hyperlink" Target="http://ssfb86.com/index/News/detail/newsid/984.html" TargetMode="External"/><Relationship Id="rId226" Type="http://schemas.openxmlformats.org/officeDocument/2006/relationships/hyperlink" Target="http://ssfb86.com/index/News/detail/newsid/1008.html" TargetMode="External"/><Relationship Id="rId247" Type="http://schemas.openxmlformats.org/officeDocument/2006/relationships/hyperlink" Target="http://ssfb86.com/index/News/detail/newsid/1008.html" TargetMode="External"/><Relationship Id="rId107" Type="http://schemas.openxmlformats.org/officeDocument/2006/relationships/hyperlink" Target="http://ssfb86.com/index/News/detail/newsid/2172.html" TargetMode="External"/><Relationship Id="rId11" Type="http://schemas.openxmlformats.org/officeDocument/2006/relationships/hyperlink" Target="http://ssfb86.com/index/News/detail/newsid/2172.html" TargetMode="External"/><Relationship Id="rId32" Type="http://schemas.openxmlformats.org/officeDocument/2006/relationships/hyperlink" Target="http://ssfb86.com/index/News/detail/newsid/984.html" TargetMode="External"/><Relationship Id="rId53" Type="http://schemas.openxmlformats.org/officeDocument/2006/relationships/hyperlink" Target="http://ssfb86.com/index/News/detail/newsid/2172.html" TargetMode="External"/><Relationship Id="rId74" Type="http://schemas.openxmlformats.org/officeDocument/2006/relationships/hyperlink" Target="http://ssfb86.com/index/News/detail/newsid/2172.html" TargetMode="External"/><Relationship Id="rId128" Type="http://schemas.openxmlformats.org/officeDocument/2006/relationships/hyperlink" Target="http://ssfb86.com/index/News/detail/newsid/1299.html" TargetMode="External"/><Relationship Id="rId149" Type="http://schemas.openxmlformats.org/officeDocument/2006/relationships/hyperlink" Target="http://ssfb86.com/index/News/detail/newsid/1299.html" TargetMode="External"/><Relationship Id="rId5" Type="http://schemas.openxmlformats.org/officeDocument/2006/relationships/webSettings" Target="webSettings.xml"/><Relationship Id="rId95" Type="http://schemas.openxmlformats.org/officeDocument/2006/relationships/hyperlink" Target="http://ssfb86.com/index/News/detail/newsid/2172.html" TargetMode="External"/><Relationship Id="rId160" Type="http://schemas.openxmlformats.org/officeDocument/2006/relationships/hyperlink" Target="http://ssfb86.com/index/News/detail/newsid/984.html" TargetMode="External"/><Relationship Id="rId181" Type="http://schemas.openxmlformats.org/officeDocument/2006/relationships/hyperlink" Target="http://ssfb86.com/index/News/detail/newsid/2172.html" TargetMode="External"/><Relationship Id="rId216" Type="http://schemas.openxmlformats.org/officeDocument/2006/relationships/hyperlink" Target="http://ssfb86.com/index/News/detail/newsid/1095.html" TargetMode="External"/><Relationship Id="rId237" Type="http://schemas.openxmlformats.org/officeDocument/2006/relationships/hyperlink" Target="http://ssfb86.com/index/News/detail/newsid/1008.html" TargetMode="External"/><Relationship Id="rId22" Type="http://schemas.openxmlformats.org/officeDocument/2006/relationships/hyperlink" Target="http://ssfb86.com/index/News/detail/newsid/984.html" TargetMode="External"/><Relationship Id="rId43" Type="http://schemas.openxmlformats.org/officeDocument/2006/relationships/hyperlink" Target="http://ssfb86.com/index/News/detail/newsid/984.html" TargetMode="External"/><Relationship Id="rId64" Type="http://schemas.openxmlformats.org/officeDocument/2006/relationships/hyperlink" Target="http://ssfb86.com/index/News/detail/newsid/2172.html" TargetMode="External"/><Relationship Id="rId118" Type="http://schemas.openxmlformats.org/officeDocument/2006/relationships/hyperlink" Target="http://ssfb86.com/index/News/detail/newsid/2172.html" TargetMode="External"/><Relationship Id="rId139" Type="http://schemas.openxmlformats.org/officeDocument/2006/relationships/hyperlink" Target="http://www.chinatax.gov.cn/chinatax/n810341/n810760/c1151983/content.html" TargetMode="External"/><Relationship Id="rId85" Type="http://schemas.openxmlformats.org/officeDocument/2006/relationships/hyperlink" Target="http://ssfb86.com/index/News/detail/newsid/2172.html" TargetMode="External"/><Relationship Id="rId150" Type="http://schemas.openxmlformats.org/officeDocument/2006/relationships/hyperlink" Target="http://ssfb86.com/uploadfile/file/20200606/1591399077414942.doc" TargetMode="External"/><Relationship Id="rId171" Type="http://schemas.openxmlformats.org/officeDocument/2006/relationships/hyperlink" Target="http://ssfb86.com/index/News/detail/newsid/2172.html" TargetMode="External"/><Relationship Id="rId192" Type="http://schemas.openxmlformats.org/officeDocument/2006/relationships/hyperlink" Target="http://ssfb86.com/index/News/detail/newsid/2172.html" TargetMode="External"/><Relationship Id="rId206" Type="http://schemas.openxmlformats.org/officeDocument/2006/relationships/hyperlink" Target="http://ssfb86.com/index/News/detail/newsid/984.html" TargetMode="External"/><Relationship Id="rId227" Type="http://schemas.openxmlformats.org/officeDocument/2006/relationships/hyperlink" Target="http://ssfb86.com/index/News/detail/newsid/1008.html" TargetMode="External"/><Relationship Id="rId248" Type="http://schemas.openxmlformats.org/officeDocument/2006/relationships/hyperlink" Target="http://ssfb86.com/index/News/detail/newsid/1901.html" TargetMode="External"/><Relationship Id="rId12" Type="http://schemas.openxmlformats.org/officeDocument/2006/relationships/hyperlink" Target="http://ssfb86.com/index/News/detail/newsid/2172.html" TargetMode="External"/><Relationship Id="rId33" Type="http://schemas.openxmlformats.org/officeDocument/2006/relationships/hyperlink" Target="http://ssfb86.com/index/News/detail/newsid/984.html" TargetMode="External"/><Relationship Id="rId108" Type="http://schemas.openxmlformats.org/officeDocument/2006/relationships/hyperlink" Target="http://ssfb86.com/index/News/detail/newsid/2172.html" TargetMode="External"/><Relationship Id="rId129" Type="http://schemas.openxmlformats.org/officeDocument/2006/relationships/hyperlink" Target="http://ssfb86.com/index/News/detail/newsid/1299.html" TargetMode="External"/><Relationship Id="rId54" Type="http://schemas.openxmlformats.org/officeDocument/2006/relationships/hyperlink" Target="http://ssfb86.com/index/News/detail/newsid/2172.html" TargetMode="External"/><Relationship Id="rId70" Type="http://schemas.openxmlformats.org/officeDocument/2006/relationships/hyperlink" Target="http://ssfb86.com/index/News/detail/newsid/2172.html" TargetMode="External"/><Relationship Id="rId75" Type="http://schemas.openxmlformats.org/officeDocument/2006/relationships/hyperlink" Target="http://ssfb86.com/index/News/detail/newsid/1901.html" TargetMode="External"/><Relationship Id="rId91" Type="http://schemas.openxmlformats.org/officeDocument/2006/relationships/hyperlink" Target="http://ssfb86.com/index/News/detail/newsid/1901.html" TargetMode="External"/><Relationship Id="rId96" Type="http://schemas.openxmlformats.org/officeDocument/2006/relationships/hyperlink" Target="http://ssfb86.com/index/News/detail/newsid/2172.html" TargetMode="External"/><Relationship Id="rId140" Type="http://schemas.openxmlformats.org/officeDocument/2006/relationships/hyperlink" Target="http://ssfb86.com/index/News/detail/newsid/2172.html" TargetMode="External"/><Relationship Id="rId145" Type="http://schemas.openxmlformats.org/officeDocument/2006/relationships/hyperlink" Target="http://ssfb86.com/index/News/detail/newsid/1299.html" TargetMode="External"/><Relationship Id="rId161" Type="http://schemas.openxmlformats.org/officeDocument/2006/relationships/hyperlink" Target="http://ssfb86.com/index/News/detail/newsid/2172.html" TargetMode="External"/><Relationship Id="rId166" Type="http://schemas.openxmlformats.org/officeDocument/2006/relationships/hyperlink" Target="http://ssfb86.com/index/News/detail/newsid/2172.html" TargetMode="External"/><Relationship Id="rId182" Type="http://schemas.openxmlformats.org/officeDocument/2006/relationships/hyperlink" Target="http://ssfb86.com/index/News/detail/newsid/2172.html" TargetMode="External"/><Relationship Id="rId187" Type="http://schemas.openxmlformats.org/officeDocument/2006/relationships/hyperlink" Target="http://ssfb86.com/index/News/detail/newsid/575.html" TargetMode="External"/><Relationship Id="rId217" Type="http://schemas.openxmlformats.org/officeDocument/2006/relationships/hyperlink" Target="http://ssfb86.com/index/News/detail/newsid/1095.html" TargetMode="External"/><Relationship Id="rId1" Type="http://schemas.openxmlformats.org/officeDocument/2006/relationships/customXml" Target="../customXml/item1.xml"/><Relationship Id="rId6" Type="http://schemas.openxmlformats.org/officeDocument/2006/relationships/footnotes" Target="footnotes.xml"/><Relationship Id="rId212" Type="http://schemas.openxmlformats.org/officeDocument/2006/relationships/hyperlink" Target="http://ssfb86.com/index/News/detail/newsid/1095.html" TargetMode="External"/><Relationship Id="rId233" Type="http://schemas.openxmlformats.org/officeDocument/2006/relationships/hyperlink" Target="http://ssfb86.com/index/News/detail/newsid/1008.html" TargetMode="External"/><Relationship Id="rId238" Type="http://schemas.openxmlformats.org/officeDocument/2006/relationships/hyperlink" Target="http://ssfb86.com/index/News/detail/newsid/1008.html" TargetMode="External"/><Relationship Id="rId254" Type="http://schemas.openxmlformats.org/officeDocument/2006/relationships/fontTable" Target="fontTable.xml"/><Relationship Id="rId23" Type="http://schemas.openxmlformats.org/officeDocument/2006/relationships/hyperlink" Target="http://ssfb86.com/index/News/detail/newsid/984.html" TargetMode="External"/><Relationship Id="rId28" Type="http://schemas.openxmlformats.org/officeDocument/2006/relationships/hyperlink" Target="http://ssfb86.com/index/News/detail/newsid/984.html" TargetMode="External"/><Relationship Id="rId49" Type="http://schemas.openxmlformats.org/officeDocument/2006/relationships/hyperlink" Target="http://ssfb86.com/index/News/detail/newsid/984.html" TargetMode="External"/><Relationship Id="rId114" Type="http://schemas.openxmlformats.org/officeDocument/2006/relationships/hyperlink" Target="http://ssfb86.com/index/News/detail/newsid/2172.html" TargetMode="External"/><Relationship Id="rId119" Type="http://schemas.openxmlformats.org/officeDocument/2006/relationships/hyperlink" Target="http://ssfb86.com/index/News/detail/newsid/1299.html" TargetMode="External"/><Relationship Id="rId44" Type="http://schemas.openxmlformats.org/officeDocument/2006/relationships/hyperlink" Target="http://ssfb86.com/index/News/detail/newsid/984.html" TargetMode="External"/><Relationship Id="rId60" Type="http://schemas.openxmlformats.org/officeDocument/2006/relationships/hyperlink" Target="http://ssfb86.com/index/News/detail/newsid/478.html" TargetMode="External"/><Relationship Id="rId65" Type="http://schemas.openxmlformats.org/officeDocument/2006/relationships/hyperlink" Target="http://ssfb86.com/index/News/detail/newsid/2172.html" TargetMode="External"/><Relationship Id="rId81" Type="http://schemas.openxmlformats.org/officeDocument/2006/relationships/hyperlink" Target="http://ssfb86.com/index/News/detail/newsid/1901.html" TargetMode="External"/><Relationship Id="rId86" Type="http://schemas.openxmlformats.org/officeDocument/2006/relationships/hyperlink" Target="http://ssfb86.com/index/News/detail/newsid/2172.html" TargetMode="External"/><Relationship Id="rId130" Type="http://schemas.openxmlformats.org/officeDocument/2006/relationships/hyperlink" Target="http://ssfb86.com/index/News/detail/newsid/1299.html" TargetMode="External"/><Relationship Id="rId135" Type="http://schemas.openxmlformats.org/officeDocument/2006/relationships/hyperlink" Target="http://ssfb86.com/index/News/detail/newsid/1299.html" TargetMode="External"/><Relationship Id="rId151" Type="http://schemas.openxmlformats.org/officeDocument/2006/relationships/hyperlink" Target="http://ssfb86.com/index/News/detail/newsid/1299.html" TargetMode="External"/><Relationship Id="rId156" Type="http://schemas.openxmlformats.org/officeDocument/2006/relationships/hyperlink" Target="http://ssfb86.com/index/News/detail/newsid/2172.html" TargetMode="External"/><Relationship Id="rId177" Type="http://schemas.openxmlformats.org/officeDocument/2006/relationships/hyperlink" Target="http://ssfb86.com/index/News/detail/newsid/1901.html" TargetMode="External"/><Relationship Id="rId198" Type="http://schemas.openxmlformats.org/officeDocument/2006/relationships/hyperlink" Target="http://ssfb86.com/index/News/detail/newsid/984.html" TargetMode="External"/><Relationship Id="rId172" Type="http://schemas.openxmlformats.org/officeDocument/2006/relationships/hyperlink" Target="http://ssfb86.com/index/News/detail/newsid/1901.html" TargetMode="External"/><Relationship Id="rId193" Type="http://schemas.openxmlformats.org/officeDocument/2006/relationships/hyperlink" Target="http://ssfb86.com/index/News/detail/newsid/2172.html" TargetMode="External"/><Relationship Id="rId202" Type="http://schemas.openxmlformats.org/officeDocument/2006/relationships/hyperlink" Target="http://ssfb86.com/index/News/detail/newsid/984.html" TargetMode="External"/><Relationship Id="rId207" Type="http://schemas.openxmlformats.org/officeDocument/2006/relationships/hyperlink" Target="http://ssfb86.com/index/News/detail/newsid/984.html" TargetMode="External"/><Relationship Id="rId223" Type="http://schemas.openxmlformats.org/officeDocument/2006/relationships/hyperlink" Target="http://ssfb86.com/index/News/detail/newsid/1008.html" TargetMode="External"/><Relationship Id="rId228" Type="http://schemas.openxmlformats.org/officeDocument/2006/relationships/hyperlink" Target="http://ssfb86.com/index/News/detail/newsid/1095.html" TargetMode="External"/><Relationship Id="rId244" Type="http://schemas.openxmlformats.org/officeDocument/2006/relationships/hyperlink" Target="http://ssfb86.com/index/News/detail/newsid/1008.html" TargetMode="External"/><Relationship Id="rId249" Type="http://schemas.openxmlformats.org/officeDocument/2006/relationships/hyperlink" Target="http://ssfb86.com/index/News/detail/newsid/1901.html" TargetMode="External"/><Relationship Id="rId13" Type="http://schemas.openxmlformats.org/officeDocument/2006/relationships/hyperlink" Target="http://ssfb86.com/index/News/detail/newsid/2172.html" TargetMode="External"/><Relationship Id="rId18" Type="http://schemas.openxmlformats.org/officeDocument/2006/relationships/hyperlink" Target="http://ssfb86.com/index/News/detail/newsid/2172.html" TargetMode="External"/><Relationship Id="rId39" Type="http://schemas.openxmlformats.org/officeDocument/2006/relationships/hyperlink" Target="http://ssfb86.com/index/News/detail/newsid/984.html" TargetMode="External"/><Relationship Id="rId109" Type="http://schemas.openxmlformats.org/officeDocument/2006/relationships/hyperlink" Target="http://ssfb86.com/index/News/detail/newsid/2172.html" TargetMode="External"/><Relationship Id="rId34" Type="http://schemas.openxmlformats.org/officeDocument/2006/relationships/hyperlink" Target="http://ssfb86.com/index/News/detail/newsid/984.html" TargetMode="External"/><Relationship Id="rId50" Type="http://schemas.openxmlformats.org/officeDocument/2006/relationships/hyperlink" Target="http://ssfb86.com/index/News/detail/newsid/1901.html" TargetMode="External"/><Relationship Id="rId55" Type="http://schemas.openxmlformats.org/officeDocument/2006/relationships/hyperlink" Target="http://ssfb86.com/index/News/detail/newsid/2173.html" TargetMode="External"/><Relationship Id="rId76" Type="http://schemas.openxmlformats.org/officeDocument/2006/relationships/hyperlink" Target="http://ssfb86.com/index/News/detail/newsid/2172.html" TargetMode="External"/><Relationship Id="rId97" Type="http://schemas.openxmlformats.org/officeDocument/2006/relationships/hyperlink" Target="http://ssfb86.com/index/News/detail/newsid/2172.html" TargetMode="External"/><Relationship Id="rId104" Type="http://schemas.openxmlformats.org/officeDocument/2006/relationships/hyperlink" Target="http://ssfb86.com/index/News/detail/newsid/1901.html" TargetMode="External"/><Relationship Id="rId120" Type="http://schemas.openxmlformats.org/officeDocument/2006/relationships/hyperlink" Target="http://ssfb86.com/index/News/detail/newsid/2172.html" TargetMode="External"/><Relationship Id="rId125" Type="http://schemas.openxmlformats.org/officeDocument/2006/relationships/hyperlink" Target="http://ssfb86.com/index/News/detail/newsid/1299.html" TargetMode="External"/><Relationship Id="rId141" Type="http://schemas.openxmlformats.org/officeDocument/2006/relationships/hyperlink" Target="http://ssfb86.com/index/News/detail/newsid/1299.html" TargetMode="External"/><Relationship Id="rId146" Type="http://schemas.openxmlformats.org/officeDocument/2006/relationships/hyperlink" Target="http://ssfb86.com/index/News/detail/newsid/2011.html" TargetMode="External"/><Relationship Id="rId167" Type="http://schemas.openxmlformats.org/officeDocument/2006/relationships/hyperlink" Target="http://ssfb86.com/index/News/detail/newsid/1095.html" TargetMode="External"/><Relationship Id="rId188" Type="http://schemas.openxmlformats.org/officeDocument/2006/relationships/hyperlink" Target="http://ssfb86.com/index/News/detail/newsid/575.html" TargetMode="External"/><Relationship Id="rId7" Type="http://schemas.openxmlformats.org/officeDocument/2006/relationships/endnotes" Target="endnotes.xml"/><Relationship Id="rId71" Type="http://schemas.openxmlformats.org/officeDocument/2006/relationships/hyperlink" Target="http://ssfb86.com/index/News/detail/newsid/2172.html" TargetMode="External"/><Relationship Id="rId92" Type="http://schemas.openxmlformats.org/officeDocument/2006/relationships/hyperlink" Target="http://ssfb86.com/index/News/detail/newsid/2172.html" TargetMode="External"/><Relationship Id="rId162" Type="http://schemas.openxmlformats.org/officeDocument/2006/relationships/hyperlink" Target="http://ssfb86.com/index/News/detail/newsid/1095.html" TargetMode="External"/><Relationship Id="rId183" Type="http://schemas.openxmlformats.org/officeDocument/2006/relationships/hyperlink" Target="http://ssfb86.com/index/News/detail/newsid/2172.html" TargetMode="External"/><Relationship Id="rId213" Type="http://schemas.openxmlformats.org/officeDocument/2006/relationships/hyperlink" Target="http://ssfb86.com/index/News/detail/newsid/1095.html" TargetMode="External"/><Relationship Id="rId218" Type="http://schemas.openxmlformats.org/officeDocument/2006/relationships/hyperlink" Target="http://ssfb86.com/index/News/detail/newsid/1008.html" TargetMode="External"/><Relationship Id="rId234" Type="http://schemas.openxmlformats.org/officeDocument/2006/relationships/hyperlink" Target="http://ssfb86.com/index/News/detail/newsid/1008.html" TargetMode="External"/><Relationship Id="rId239" Type="http://schemas.openxmlformats.org/officeDocument/2006/relationships/hyperlink" Target="http://ssfb86.com/index/News/detail/newsid/1008.html" TargetMode="External"/><Relationship Id="rId2" Type="http://schemas.openxmlformats.org/officeDocument/2006/relationships/numbering" Target="numbering.xml"/><Relationship Id="rId29" Type="http://schemas.openxmlformats.org/officeDocument/2006/relationships/hyperlink" Target="http://ssfb86.com/index/News/detail/newsid/984.html" TargetMode="External"/><Relationship Id="rId250" Type="http://schemas.openxmlformats.org/officeDocument/2006/relationships/hyperlink" Target="http://ssfb86.com/index/News/detail/newsid/984.html" TargetMode="External"/><Relationship Id="rId255" Type="http://schemas.openxmlformats.org/officeDocument/2006/relationships/theme" Target="theme/theme1.xml"/><Relationship Id="rId24" Type="http://schemas.openxmlformats.org/officeDocument/2006/relationships/hyperlink" Target="http://ssfb86.com/index/News/detail/newsid/984.html" TargetMode="External"/><Relationship Id="rId40" Type="http://schemas.openxmlformats.org/officeDocument/2006/relationships/hyperlink" Target="http://ssfb86.com/index/News/detail/newsid/984.html" TargetMode="External"/><Relationship Id="rId45" Type="http://schemas.openxmlformats.org/officeDocument/2006/relationships/hyperlink" Target="http://ssfb86.com/index/News/detail/newsid/1901.html" TargetMode="External"/><Relationship Id="rId66" Type="http://schemas.openxmlformats.org/officeDocument/2006/relationships/hyperlink" Target="http://ssfb86.com/index/News/detail/newsid/2172.html" TargetMode="External"/><Relationship Id="rId87" Type="http://schemas.openxmlformats.org/officeDocument/2006/relationships/hyperlink" Target="http://ssfb86.com/index/News/detail/newsid/2172.html" TargetMode="External"/><Relationship Id="rId110" Type="http://schemas.openxmlformats.org/officeDocument/2006/relationships/hyperlink" Target="http://ssfb86.com/index/News/detail/newsid/2172.html" TargetMode="External"/><Relationship Id="rId115" Type="http://schemas.openxmlformats.org/officeDocument/2006/relationships/hyperlink" Target="file:///E:\&#23398;&#20064;\&#31246;&#25910;\&#31246;&#27861;&#23453;&#20856;\2009&#24180;\4&#26376;\&#36130;&#31246;&#12308;2009&#12309;59&#21495;&#8212;&#8212;&#20851;&#20110;&#20225;&#19994;&#37325;&#32452;&#19994;&#21153;&#20225;&#19994;&#25152;&#24471;&#31246;&#22788;&#29702;&#33509;&#24178;&#38382;&#39064;&#30340;&#36890;&#30693;.docx" TargetMode="External"/><Relationship Id="rId131" Type="http://schemas.openxmlformats.org/officeDocument/2006/relationships/hyperlink" Target="http://ssfb86.com/index/News/detail/newsid/1299.html" TargetMode="External"/><Relationship Id="rId136" Type="http://schemas.openxmlformats.org/officeDocument/2006/relationships/hyperlink" Target="http://ssfb86.com/index/News/detail/newsid/1299.html" TargetMode="External"/><Relationship Id="rId157" Type="http://schemas.openxmlformats.org/officeDocument/2006/relationships/hyperlink" Target="http://ssfb86.com/index/News/detail/newsid/2172.html" TargetMode="External"/><Relationship Id="rId178" Type="http://schemas.openxmlformats.org/officeDocument/2006/relationships/hyperlink" Target="http://ssfb86.com/index/News/detail/newsid/2172.html" TargetMode="External"/><Relationship Id="rId61" Type="http://schemas.openxmlformats.org/officeDocument/2006/relationships/hyperlink" Target="http://ssfb86.com/index/News/detail/newsid/478.html" TargetMode="External"/><Relationship Id="rId82" Type="http://schemas.openxmlformats.org/officeDocument/2006/relationships/hyperlink" Target="http://ssfb86.com/index/News/detail/newsid/1901.html" TargetMode="External"/><Relationship Id="rId152" Type="http://schemas.openxmlformats.org/officeDocument/2006/relationships/hyperlink" Target="http://ssfb86.com/uploadfile/file/20200606/1591399121858871.doc" TargetMode="External"/><Relationship Id="rId173" Type="http://schemas.openxmlformats.org/officeDocument/2006/relationships/hyperlink" Target="http://ssfb86.com/index/News/detail/newsid/2172.html" TargetMode="External"/><Relationship Id="rId194" Type="http://schemas.openxmlformats.org/officeDocument/2006/relationships/hyperlink" Target="http://www.chinatax.gov.cn/chinatax/n810341/n810760/c1712219/content.html" TargetMode="External"/><Relationship Id="rId199" Type="http://schemas.openxmlformats.org/officeDocument/2006/relationships/hyperlink" Target="http://ssfb86.com/uploadfile/file/20200602/1591060654855320.xls" TargetMode="External"/><Relationship Id="rId203" Type="http://schemas.openxmlformats.org/officeDocument/2006/relationships/hyperlink" Target="http://ssfb86.com/index/News/detail/newsid/984.html" TargetMode="External"/><Relationship Id="rId208" Type="http://schemas.openxmlformats.org/officeDocument/2006/relationships/hyperlink" Target="http://ssfb86.com/index/News/detail/newsid/984.html" TargetMode="External"/><Relationship Id="rId229" Type="http://schemas.openxmlformats.org/officeDocument/2006/relationships/hyperlink" Target="http://ssfb86.com/index/News/detail/newsid/1008.html" TargetMode="External"/><Relationship Id="rId19" Type="http://schemas.openxmlformats.org/officeDocument/2006/relationships/hyperlink" Target="http://ssfb86.com/index/News/detail/newsid/2172.html" TargetMode="External"/><Relationship Id="rId224" Type="http://schemas.openxmlformats.org/officeDocument/2006/relationships/hyperlink" Target="http://ssfb86.com/index/News/detail/newsid/1008.html" TargetMode="External"/><Relationship Id="rId240" Type="http://schemas.openxmlformats.org/officeDocument/2006/relationships/hyperlink" Target="http://ssfb86.com/index/News/detail/newsid/1008.html" TargetMode="External"/><Relationship Id="rId245" Type="http://schemas.openxmlformats.org/officeDocument/2006/relationships/hyperlink" Target="http://ssfb86.com/index/News/detail/newsid/1008.html" TargetMode="External"/><Relationship Id="rId14" Type="http://schemas.openxmlformats.org/officeDocument/2006/relationships/hyperlink" Target="http://ssfb86.com/index/News/detail/newsid/2172.html" TargetMode="External"/><Relationship Id="rId30" Type="http://schemas.openxmlformats.org/officeDocument/2006/relationships/hyperlink" Target="http://ssfb86.com/index/News/detail/newsid/2172.html" TargetMode="External"/><Relationship Id="rId35" Type="http://schemas.openxmlformats.org/officeDocument/2006/relationships/hyperlink" Target="http://ssfb86.com/index/News/detail/newsid/984.html" TargetMode="External"/><Relationship Id="rId56" Type="http://schemas.openxmlformats.org/officeDocument/2006/relationships/hyperlink" Target="http://ssfb86.com/index/News/detail/newsid/1901.html" TargetMode="External"/><Relationship Id="rId77" Type="http://schemas.openxmlformats.org/officeDocument/2006/relationships/hyperlink" Target="http://ssfb86.com/index/News/detail/newsid/2172.html" TargetMode="External"/><Relationship Id="rId100" Type="http://schemas.openxmlformats.org/officeDocument/2006/relationships/hyperlink" Target="http://ssfb86.com/index/News/detail/newsid/2172.html" TargetMode="External"/><Relationship Id="rId105" Type="http://schemas.openxmlformats.org/officeDocument/2006/relationships/hyperlink" Target="http://ssfb86.com/index/News/detail/newsid/2172.html" TargetMode="External"/><Relationship Id="rId126" Type="http://schemas.openxmlformats.org/officeDocument/2006/relationships/hyperlink" Target="http://ssfb86.com/index/News/detail/newsid/1299.html" TargetMode="External"/><Relationship Id="rId147" Type="http://schemas.openxmlformats.org/officeDocument/2006/relationships/hyperlink" Target="http://ssfb86.com/index/News/detail/newsid/1299.html" TargetMode="External"/><Relationship Id="rId168" Type="http://schemas.openxmlformats.org/officeDocument/2006/relationships/hyperlink" Target="http://ssfb86.com/index/News/detail/newsid/2172.html" TargetMode="External"/><Relationship Id="rId8" Type="http://schemas.openxmlformats.org/officeDocument/2006/relationships/hyperlink" Target="http://ssfb86.com/index/News/detail/newsid/575.html" TargetMode="External"/><Relationship Id="rId51" Type="http://schemas.openxmlformats.org/officeDocument/2006/relationships/hyperlink" Target="http://ssfb86.com/index/News/detail/newsid/2172.html" TargetMode="External"/><Relationship Id="rId72" Type="http://schemas.openxmlformats.org/officeDocument/2006/relationships/hyperlink" Target="http://ssfb86.com/index/News/detail/newsid/2172.html" TargetMode="External"/><Relationship Id="rId93" Type="http://schemas.openxmlformats.org/officeDocument/2006/relationships/hyperlink" Target="http://ssfb86.com/index/News/detail/newsid/2172.html" TargetMode="External"/><Relationship Id="rId98" Type="http://schemas.openxmlformats.org/officeDocument/2006/relationships/hyperlink" Target="http://ssfb86.com/index/News/detail/newsid/2172.html" TargetMode="External"/><Relationship Id="rId121" Type="http://schemas.openxmlformats.org/officeDocument/2006/relationships/hyperlink" Target="http://ssfb86.com/index/News/detail/newsid/2172.html" TargetMode="External"/><Relationship Id="rId142" Type="http://schemas.openxmlformats.org/officeDocument/2006/relationships/hyperlink" Target="http://ssfb86.com/index/News/detail/newsid/1299.html" TargetMode="External"/><Relationship Id="rId163" Type="http://schemas.openxmlformats.org/officeDocument/2006/relationships/hyperlink" Target="http://ssfb86.com/index/News/detail/newsid/2172.html" TargetMode="External"/><Relationship Id="rId184" Type="http://schemas.openxmlformats.org/officeDocument/2006/relationships/hyperlink" Target="http://ssfb86.com/index/News/detail/newsid/2172.html" TargetMode="External"/><Relationship Id="rId189" Type="http://schemas.openxmlformats.org/officeDocument/2006/relationships/hyperlink" Target="http://ssfb86.com/index/News/detail/newsid/7083.html" TargetMode="External"/><Relationship Id="rId219" Type="http://schemas.openxmlformats.org/officeDocument/2006/relationships/hyperlink" Target="http://ssfb86.com/index/News/detail/newsid/1095.html" TargetMode="External"/><Relationship Id="rId3" Type="http://schemas.openxmlformats.org/officeDocument/2006/relationships/styles" Target="styles.xml"/><Relationship Id="rId214" Type="http://schemas.openxmlformats.org/officeDocument/2006/relationships/hyperlink" Target="http://ssfb86.com/index/News/detail/newsid/1008.html" TargetMode="External"/><Relationship Id="rId230" Type="http://schemas.openxmlformats.org/officeDocument/2006/relationships/hyperlink" Target="http://ssfb86.com/index/News/detail/newsid/1008.html" TargetMode="External"/><Relationship Id="rId235" Type="http://schemas.openxmlformats.org/officeDocument/2006/relationships/hyperlink" Target="http://ssfb86.com/index/News/detail/newsid/1008.html" TargetMode="External"/><Relationship Id="rId251" Type="http://schemas.openxmlformats.org/officeDocument/2006/relationships/hyperlink" Target="http://ssfb86.com/index/News/detail/newsid/984.html" TargetMode="External"/><Relationship Id="rId25" Type="http://schemas.openxmlformats.org/officeDocument/2006/relationships/hyperlink" Target="http://ssfb86.com/index/News/detail/newsid/984.html" TargetMode="External"/><Relationship Id="rId46" Type="http://schemas.openxmlformats.org/officeDocument/2006/relationships/hyperlink" Target="http://ssfb86.com/index/News/detail/newsid/2172.html" TargetMode="External"/><Relationship Id="rId67" Type="http://schemas.openxmlformats.org/officeDocument/2006/relationships/hyperlink" Target="http://ssfb86.com/index/News/detail/newsid/2172.html" TargetMode="External"/><Relationship Id="rId116" Type="http://schemas.openxmlformats.org/officeDocument/2006/relationships/hyperlink" Target="http://www.shui5.cn/article/14/23839.html" TargetMode="External"/><Relationship Id="rId137" Type="http://schemas.openxmlformats.org/officeDocument/2006/relationships/hyperlink" Target="http://ssfb86.com/index/News/detail/newsid/2172.html" TargetMode="External"/><Relationship Id="rId158" Type="http://schemas.openxmlformats.org/officeDocument/2006/relationships/hyperlink" Target="http://ssfb86.com/index/News/detail/newsid/2172.html" TargetMode="External"/><Relationship Id="rId20" Type="http://schemas.openxmlformats.org/officeDocument/2006/relationships/hyperlink" Target="http://ssfb86.com/index/News/detail/newsid/2172.html" TargetMode="External"/><Relationship Id="rId41" Type="http://schemas.openxmlformats.org/officeDocument/2006/relationships/hyperlink" Target="http://ssfb86.com/index/News/detail/newsid/984.html" TargetMode="External"/><Relationship Id="rId62" Type="http://schemas.openxmlformats.org/officeDocument/2006/relationships/hyperlink" Target="http://www.chinatax.gov.cn/chinatax/n810341/n810760/c2838298/content.html" TargetMode="External"/><Relationship Id="rId83" Type="http://schemas.openxmlformats.org/officeDocument/2006/relationships/hyperlink" Target="http://ssfb86.com/index/News/detail/newsid/2172.html" TargetMode="External"/><Relationship Id="rId88" Type="http://schemas.openxmlformats.org/officeDocument/2006/relationships/hyperlink" Target="http://ssfb86.com/index/News/detail/newsid/2172.html" TargetMode="External"/><Relationship Id="rId111" Type="http://schemas.openxmlformats.org/officeDocument/2006/relationships/hyperlink" Target="http://ssfb86.com/index/News/detail/newsid/2172.html" TargetMode="External"/><Relationship Id="rId132" Type="http://schemas.openxmlformats.org/officeDocument/2006/relationships/hyperlink" Target="http://ssfb86.com/index/News/detail/newsid/1299.html" TargetMode="External"/><Relationship Id="rId153" Type="http://schemas.openxmlformats.org/officeDocument/2006/relationships/hyperlink" Target="http://ssfb86.com/index/News/detail/newsid/1299.html" TargetMode="External"/><Relationship Id="rId174" Type="http://schemas.openxmlformats.org/officeDocument/2006/relationships/hyperlink" Target="http://ssfb86.com/index/News/detail/newsid/2172.html" TargetMode="External"/><Relationship Id="rId179" Type="http://schemas.openxmlformats.org/officeDocument/2006/relationships/hyperlink" Target="http://ssfb86.com/index/News/detail/newsid/2172.html" TargetMode="External"/><Relationship Id="rId195" Type="http://schemas.openxmlformats.org/officeDocument/2006/relationships/hyperlink" Target="http://ssfb86.com/index/News/detail/newsid/2172.html" TargetMode="External"/><Relationship Id="rId209" Type="http://schemas.openxmlformats.org/officeDocument/2006/relationships/hyperlink" Target="http://ssfb86.com/index/News/detail/newsid/984.html" TargetMode="External"/><Relationship Id="rId190" Type="http://schemas.openxmlformats.org/officeDocument/2006/relationships/hyperlink" Target="http://ssfb86.com/index/News/detail/newsid/1901.html" TargetMode="External"/><Relationship Id="rId204" Type="http://schemas.openxmlformats.org/officeDocument/2006/relationships/hyperlink" Target="http://ssfb86.com/index/News/detail/newsid/984.html" TargetMode="External"/><Relationship Id="rId220" Type="http://schemas.openxmlformats.org/officeDocument/2006/relationships/hyperlink" Target="http://ssfb86.com/index/News/detail/newsid/1095.html" TargetMode="External"/><Relationship Id="rId225" Type="http://schemas.openxmlformats.org/officeDocument/2006/relationships/hyperlink" Target="http://ssfb86.com/index/News/detail/newsid/1008.html" TargetMode="External"/><Relationship Id="rId241" Type="http://schemas.openxmlformats.org/officeDocument/2006/relationships/hyperlink" Target="http://ssfb86.com/index/News/detail/newsid/1008.html" TargetMode="External"/><Relationship Id="rId246" Type="http://schemas.openxmlformats.org/officeDocument/2006/relationships/hyperlink" Target="http://ssfb86.com/index/News/detail/newsid/1008.html" TargetMode="External"/><Relationship Id="rId15" Type="http://schemas.openxmlformats.org/officeDocument/2006/relationships/hyperlink" Target="http://ssfb86.com/index/News/detail/newsid/2172.html" TargetMode="External"/><Relationship Id="rId36" Type="http://schemas.openxmlformats.org/officeDocument/2006/relationships/hyperlink" Target="http://ssfb86.com/index/News/detail/newsid/984.html" TargetMode="External"/><Relationship Id="rId57" Type="http://schemas.openxmlformats.org/officeDocument/2006/relationships/hyperlink" Target="http://ssfb86.com/index/News/detail/newsid/1901.html" TargetMode="External"/><Relationship Id="rId106" Type="http://schemas.openxmlformats.org/officeDocument/2006/relationships/hyperlink" Target="http://ssfb86.com/index/News/detail/newsid/1901.html" TargetMode="External"/><Relationship Id="rId127" Type="http://schemas.openxmlformats.org/officeDocument/2006/relationships/hyperlink" Target="http://ssfb86.com/index/News/detail/newsid/1299.html" TargetMode="External"/><Relationship Id="rId10" Type="http://schemas.openxmlformats.org/officeDocument/2006/relationships/hyperlink" Target="http://ssfb86.com/index/News/detail/newsid/2172.html" TargetMode="External"/><Relationship Id="rId31" Type="http://schemas.openxmlformats.org/officeDocument/2006/relationships/hyperlink" Target="http://ssfb86.com/index/News/detail/newsid/1095.html" TargetMode="External"/><Relationship Id="rId52" Type="http://schemas.openxmlformats.org/officeDocument/2006/relationships/hyperlink" Target="http://ssfb86.com/index/News/detail/newsid/2172.html" TargetMode="External"/><Relationship Id="rId73" Type="http://schemas.openxmlformats.org/officeDocument/2006/relationships/hyperlink" Target="http://ssfb86.com/index/News/detail/newsid/2172.html" TargetMode="External"/><Relationship Id="rId78" Type="http://schemas.openxmlformats.org/officeDocument/2006/relationships/hyperlink" Target="http://ssfb86.com/index/News/detail/newsid/2172.html" TargetMode="External"/><Relationship Id="rId94" Type="http://schemas.openxmlformats.org/officeDocument/2006/relationships/hyperlink" Target="http://ssfb86.com/index/News/detail/newsid/2172.html" TargetMode="External"/><Relationship Id="rId99" Type="http://schemas.openxmlformats.org/officeDocument/2006/relationships/hyperlink" Target="http://ssfb86.com/index/News/detail/newsid/1901.html" TargetMode="External"/><Relationship Id="rId101" Type="http://schemas.openxmlformats.org/officeDocument/2006/relationships/hyperlink" Target="http://ssfb86.com/index/News/detail/newsid/1901.html" TargetMode="External"/><Relationship Id="rId122" Type="http://schemas.openxmlformats.org/officeDocument/2006/relationships/hyperlink" Target="http://ssfb86.com/index/News/detail/newsid/1299.html" TargetMode="External"/><Relationship Id="rId143" Type="http://schemas.openxmlformats.org/officeDocument/2006/relationships/hyperlink" Target="http://ssfb86.com/index/News/detail/newsid/1299.html" TargetMode="External"/><Relationship Id="rId148" Type="http://schemas.openxmlformats.org/officeDocument/2006/relationships/hyperlink" Target="http://ssfb86.com/uploadfile/file/20200606/1591399025262048.doc" TargetMode="External"/><Relationship Id="rId164" Type="http://schemas.openxmlformats.org/officeDocument/2006/relationships/hyperlink" Target="http://ssfb86.com/index/News/detail/newsid/2172.html" TargetMode="External"/><Relationship Id="rId169" Type="http://schemas.openxmlformats.org/officeDocument/2006/relationships/hyperlink" Target="http://ssfb86.com/index/News/detail/newsid/2172.html" TargetMode="External"/><Relationship Id="rId185" Type="http://schemas.openxmlformats.org/officeDocument/2006/relationships/hyperlink" Target="http://ssfb86.com/index/News/detail/newsid/2172.html" TargetMode="External"/><Relationship Id="rId4" Type="http://schemas.openxmlformats.org/officeDocument/2006/relationships/settings" Target="settings.xml"/><Relationship Id="rId9" Type="http://schemas.openxmlformats.org/officeDocument/2006/relationships/hyperlink" Target="http://ssfb86.com/index/News/detail/newsid/7083.html" TargetMode="External"/><Relationship Id="rId180" Type="http://schemas.openxmlformats.org/officeDocument/2006/relationships/hyperlink" Target="http://ssfb86.com/index/News/detail/newsid/2172.html" TargetMode="External"/><Relationship Id="rId210" Type="http://schemas.openxmlformats.org/officeDocument/2006/relationships/hyperlink" Target="http://ssfb86.com/index/News/detail/newsid/984.html" TargetMode="External"/><Relationship Id="rId215" Type="http://schemas.openxmlformats.org/officeDocument/2006/relationships/hyperlink" Target="http://ssfb86.com/index/News/detail/newsid/1095.html" TargetMode="External"/><Relationship Id="rId236" Type="http://schemas.openxmlformats.org/officeDocument/2006/relationships/hyperlink" Target="http://ssfb86.com/index/News/detail/newsid/1008.html" TargetMode="External"/><Relationship Id="rId26" Type="http://schemas.openxmlformats.org/officeDocument/2006/relationships/hyperlink" Target="http://ssfb86.com/index/News/detail/newsid/984.html" TargetMode="External"/><Relationship Id="rId231" Type="http://schemas.openxmlformats.org/officeDocument/2006/relationships/hyperlink" Target="http://ssfb86.com/index/News/detail/newsid/1008.html" TargetMode="External"/><Relationship Id="rId252" Type="http://schemas.openxmlformats.org/officeDocument/2006/relationships/hyperlink" Target="http://ssfb86.com/index/News/detail/newsid/2172.html" TargetMode="External"/><Relationship Id="rId47" Type="http://schemas.openxmlformats.org/officeDocument/2006/relationships/hyperlink" Target="http://ssfb86.com/index/News/detail/newsid/2172.html" TargetMode="External"/><Relationship Id="rId68" Type="http://schemas.openxmlformats.org/officeDocument/2006/relationships/hyperlink" Target="http://ssfb86.com/index/News/detail/newsid/2172.html" TargetMode="External"/><Relationship Id="rId89" Type="http://schemas.openxmlformats.org/officeDocument/2006/relationships/hyperlink" Target="http://ssfb86.com/index/News/detail/newsid/2172.html" TargetMode="External"/><Relationship Id="rId112" Type="http://schemas.openxmlformats.org/officeDocument/2006/relationships/hyperlink" Target="http://ssfb86.com/index/News/detail/newsid/984.html" TargetMode="External"/><Relationship Id="rId133" Type="http://schemas.openxmlformats.org/officeDocument/2006/relationships/hyperlink" Target="http://ssfb86.com/index/News/detail/newsid/1299.html" TargetMode="External"/><Relationship Id="rId154" Type="http://schemas.openxmlformats.org/officeDocument/2006/relationships/hyperlink" Target="http://ssfb86.com/index/News/detail/newsid/2172.html" TargetMode="External"/><Relationship Id="rId175" Type="http://schemas.openxmlformats.org/officeDocument/2006/relationships/hyperlink" Target="http://ssfb86.com/index/News/detail/newsid/2172.html" TargetMode="External"/><Relationship Id="rId196" Type="http://schemas.openxmlformats.org/officeDocument/2006/relationships/hyperlink" Target="http://ssfb86.com/index/News/detail/newsid/984.html" TargetMode="External"/><Relationship Id="rId200" Type="http://schemas.openxmlformats.org/officeDocument/2006/relationships/hyperlink" Target="http://ssfb86.com/index/News/detail/newsid/984.html" TargetMode="External"/><Relationship Id="rId16" Type="http://schemas.openxmlformats.org/officeDocument/2006/relationships/hyperlink" Target="http://ssfb86.com/index/News/detail/newsid/1901.html" TargetMode="External"/><Relationship Id="rId221" Type="http://schemas.openxmlformats.org/officeDocument/2006/relationships/hyperlink" Target="http://ssfb86.com/index/News/detail/newsid/1008.html" TargetMode="External"/><Relationship Id="rId242" Type="http://schemas.openxmlformats.org/officeDocument/2006/relationships/hyperlink" Target="http://ssfb86.com/index/News/detail/newsid/1008.html" TargetMode="External"/><Relationship Id="rId37" Type="http://schemas.openxmlformats.org/officeDocument/2006/relationships/hyperlink" Target="http://ssfb86.com/index/News/detail/newsid/984.html" TargetMode="External"/><Relationship Id="rId58" Type="http://schemas.openxmlformats.org/officeDocument/2006/relationships/hyperlink" Target="http://ssfb86.com/index/News/detail/newsid/2172.html" TargetMode="External"/><Relationship Id="rId79" Type="http://schemas.openxmlformats.org/officeDocument/2006/relationships/hyperlink" Target="http://ssfb86.com/index/News/detail/newsid/2172.html" TargetMode="External"/><Relationship Id="rId102" Type="http://schemas.openxmlformats.org/officeDocument/2006/relationships/hyperlink" Target="http://ssfb86.com/index/News/detail/newsid/2172.html" TargetMode="External"/><Relationship Id="rId123" Type="http://schemas.openxmlformats.org/officeDocument/2006/relationships/hyperlink" Target="http://www.chinatax.gov.cn/chinatax/n810341/n810760/c1151983/content.html" TargetMode="External"/><Relationship Id="rId144" Type="http://schemas.openxmlformats.org/officeDocument/2006/relationships/hyperlink" Target="http://ssfb86.com/index/News/detail/newsid/1025.html" TargetMode="External"/><Relationship Id="rId90" Type="http://schemas.openxmlformats.org/officeDocument/2006/relationships/hyperlink" Target="http://ssfb86.com/index/News/detail/newsid/1901.html" TargetMode="External"/><Relationship Id="rId165" Type="http://schemas.openxmlformats.org/officeDocument/2006/relationships/hyperlink" Target="http://ssfb86.com/index/News/detail/newsid/2172.html" TargetMode="External"/><Relationship Id="rId186" Type="http://schemas.openxmlformats.org/officeDocument/2006/relationships/hyperlink" Target="http://ssfb86.com/index/News/detail/newsid/2172.html" TargetMode="External"/><Relationship Id="rId211" Type="http://schemas.openxmlformats.org/officeDocument/2006/relationships/hyperlink" Target="http://ssfb86.com/index/News/detail/newsid/984.html" TargetMode="External"/><Relationship Id="rId232" Type="http://schemas.openxmlformats.org/officeDocument/2006/relationships/hyperlink" Target="http://ssfb86.com/index/News/detail/newsid/1008.html" TargetMode="External"/><Relationship Id="rId253" Type="http://schemas.openxmlformats.org/officeDocument/2006/relationships/footer" Target="footer1.xml"/><Relationship Id="rId27" Type="http://schemas.openxmlformats.org/officeDocument/2006/relationships/hyperlink" Target="http://ssfb86.com/index/News/detail/newsid/984.html" TargetMode="External"/><Relationship Id="rId48" Type="http://schemas.openxmlformats.org/officeDocument/2006/relationships/hyperlink" Target="http://ssfb86.com/index/News/detail/newsid/984.html" TargetMode="External"/><Relationship Id="rId69" Type="http://schemas.openxmlformats.org/officeDocument/2006/relationships/hyperlink" Target="http://ssfb86.com/index/News/detail/newsid/1901.html" TargetMode="External"/><Relationship Id="rId113" Type="http://schemas.openxmlformats.org/officeDocument/2006/relationships/hyperlink" Target="http://ssfb86.com/index/News/detail/newsid/984.html" TargetMode="External"/><Relationship Id="rId134" Type="http://schemas.openxmlformats.org/officeDocument/2006/relationships/hyperlink" Target="http://ssfb86.com/index/News/detail/newsid/2172.html" TargetMode="External"/><Relationship Id="rId80" Type="http://schemas.openxmlformats.org/officeDocument/2006/relationships/hyperlink" Target="http://ssfb86.com/index/News/detail/newsid/2172.html" TargetMode="External"/><Relationship Id="rId155" Type="http://schemas.openxmlformats.org/officeDocument/2006/relationships/hyperlink" Target="http://ssfb86.com/index/News/detail/newsid/2172.html" TargetMode="External"/><Relationship Id="rId176" Type="http://schemas.openxmlformats.org/officeDocument/2006/relationships/hyperlink" Target="http://ssfb86.com/index/News/detail/newsid/2172.html" TargetMode="External"/><Relationship Id="rId197" Type="http://schemas.openxmlformats.org/officeDocument/2006/relationships/hyperlink" Target="http://ssfb86.com/uploadfile/file/20200602/1591060614146868.xls" TargetMode="External"/><Relationship Id="rId201" Type="http://schemas.openxmlformats.org/officeDocument/2006/relationships/hyperlink" Target="http://ssfb86.com/uploadfile/file/20200602/1591060705950798.xls" TargetMode="External"/><Relationship Id="rId222" Type="http://schemas.openxmlformats.org/officeDocument/2006/relationships/hyperlink" Target="http://ssfb86.com/index/News/detail/newsid/1095.html" TargetMode="External"/><Relationship Id="rId243" Type="http://schemas.openxmlformats.org/officeDocument/2006/relationships/hyperlink" Target="http://ssfb86.com/index/News/detail/newsid/1008.html" TargetMode="External"/><Relationship Id="rId17" Type="http://schemas.openxmlformats.org/officeDocument/2006/relationships/hyperlink" Target="http://ssfb86.com/index/News/detail/newsid/2172.html" TargetMode="External"/><Relationship Id="rId38" Type="http://schemas.openxmlformats.org/officeDocument/2006/relationships/hyperlink" Target="http://ssfb86.com/index/News/detail/newsid/2172.html" TargetMode="External"/><Relationship Id="rId59" Type="http://schemas.openxmlformats.org/officeDocument/2006/relationships/hyperlink" Target="http://ssfb86.com/index/News/detail/newsid/2172.html" TargetMode="External"/><Relationship Id="rId103" Type="http://schemas.openxmlformats.org/officeDocument/2006/relationships/hyperlink" Target="http://ssfb86.com/index/News/detail/newsid/1901.html" TargetMode="External"/><Relationship Id="rId124" Type="http://schemas.openxmlformats.org/officeDocument/2006/relationships/hyperlink" Target="http://ssfb86.com/index/News/detail/newsid/1299.html"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928D9F-C5FA-4957-A058-69F62CB66F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191</TotalTime>
  <Pages>33</Pages>
  <Words>5539</Words>
  <Characters>31577</Characters>
  <Application>Microsoft Office Word</Application>
  <DocSecurity>0</DocSecurity>
  <Lines>263</Lines>
  <Paragraphs>74</Paragraphs>
  <ScaleCrop>false</ScaleCrop>
  <Company/>
  <LinksUpToDate>false</LinksUpToDate>
  <CharactersWithSpaces>37042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用户</dc:creator>
  <cp:keywords/>
  <dc:description/>
  <cp:lastModifiedBy>Windows 用户</cp:lastModifiedBy>
  <cp:revision>20</cp:revision>
  <dcterms:created xsi:type="dcterms:W3CDTF">2020-07-08T13:18:00Z</dcterms:created>
  <dcterms:modified xsi:type="dcterms:W3CDTF">2020-10-17T01:16:00Z</dcterms:modified>
</cp:coreProperties>
</file>