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6B47" w14:textId="77777777" w:rsidR="00723C50" w:rsidRDefault="00723C50" w:rsidP="00B85160">
      <w:pPr>
        <w:jc w:val="center"/>
        <w:rPr>
          <w:rFonts w:asciiTheme="minorEastAsia" w:hAnsiTheme="minorEastAsia" w:hint="eastAsia"/>
          <w:sz w:val="44"/>
          <w:szCs w:val="44"/>
        </w:rPr>
      </w:pPr>
    </w:p>
    <w:p w14:paraId="39CF8FEB" w14:textId="248CB084"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w:t>
      </w:r>
      <w:r w:rsidR="00723C50">
        <w:rPr>
          <w:rFonts w:asciiTheme="minorEastAsia" w:hAnsiTheme="minorEastAsia"/>
          <w:sz w:val="44"/>
          <w:szCs w:val="44"/>
        </w:rPr>
        <w:t>3</w:t>
      </w:r>
      <w:r w:rsidR="00B85160" w:rsidRPr="00B85160">
        <w:rPr>
          <w:rFonts w:asciiTheme="minorEastAsia" w:hAnsiTheme="minorEastAsia"/>
          <w:sz w:val="44"/>
          <w:szCs w:val="44"/>
        </w:rPr>
        <w:t xml:space="preserve">  </w:t>
      </w:r>
      <w:r w:rsidR="00723C50">
        <w:rPr>
          <w:rFonts w:asciiTheme="minorEastAsia" w:hAnsiTheme="minorEastAsia" w:hint="eastAsia"/>
          <w:sz w:val="44"/>
          <w:szCs w:val="44"/>
        </w:rPr>
        <w:t>财产租赁所得</w:t>
      </w:r>
      <w:r w:rsidR="0077704B" w:rsidRPr="00B85160">
        <w:rPr>
          <w:rFonts w:asciiTheme="minorEastAsia" w:hAnsiTheme="minorEastAsia"/>
          <w:sz w:val="44"/>
          <w:szCs w:val="44"/>
        </w:rPr>
        <w:t xml:space="preserve"> </w:t>
      </w:r>
    </w:p>
    <w:p w14:paraId="45CECD87" w14:textId="77777777" w:rsidR="00D25F72" w:rsidRPr="006476AB" w:rsidRDefault="00D25F72" w:rsidP="00D25F72">
      <w:pPr>
        <w:spacing w:before="50" w:line="440" w:lineRule="atLeast"/>
        <w:rPr>
          <w:rFonts w:ascii="微软雅黑" w:eastAsia="微软雅黑" w:hAnsi="微软雅黑"/>
          <w:sz w:val="24"/>
          <w:szCs w:val="24"/>
        </w:rPr>
      </w:pPr>
    </w:p>
    <w:p w14:paraId="29AF8FE8" w14:textId="77777777" w:rsidR="00D25F72" w:rsidRPr="00D25F72" w:rsidRDefault="00D25F72" w:rsidP="00D25F72">
      <w:pPr>
        <w:pStyle w:val="1"/>
        <w:spacing w:beforeLines="50" w:before="156" w:after="0" w:line="480" w:lineRule="atLeast"/>
        <w:rPr>
          <w:rFonts w:asciiTheme="minorEastAsia" w:hAnsiTheme="minorEastAsia"/>
          <w:color w:val="000000" w:themeColor="text1"/>
          <w:sz w:val="24"/>
          <w:szCs w:val="24"/>
        </w:rPr>
      </w:pPr>
      <w:bookmarkStart w:id="0" w:name="_Toc13327371"/>
      <w:r w:rsidRPr="00D25F72">
        <w:rPr>
          <w:rFonts w:asciiTheme="minorEastAsia" w:hAnsiTheme="minorEastAsia" w:hint="eastAsia"/>
          <w:color w:val="000000" w:themeColor="text1"/>
          <w:sz w:val="24"/>
          <w:szCs w:val="24"/>
        </w:rPr>
        <w:t>一、纳税人的确定</w:t>
      </w:r>
      <w:bookmarkEnd w:id="0"/>
    </w:p>
    <w:p w14:paraId="4F308548"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（一）确认财产租赁所得的纳税义务人、应以</w:t>
      </w:r>
      <w:r w:rsidRPr="00D25F72">
        <w:rPr>
          <w:rFonts w:asciiTheme="minorEastAsia" w:hAnsiTheme="minorEastAsia" w:cs="宋体" w:hint="eastAsia"/>
          <w:b/>
          <w:color w:val="000000" w:themeColor="text1"/>
          <w:kern w:val="0"/>
          <w:sz w:val="24"/>
          <w:szCs w:val="24"/>
        </w:rPr>
        <w:t>产权凭证</w:t>
      </w:r>
      <w:r w:rsidRPr="00D25F72">
        <w:rPr>
          <w:rFonts w:asciiTheme="minorEastAsia" w:hAnsiTheme="minorEastAsia" w:cs="宋体" w:hint="eastAsia"/>
          <w:color w:val="000000" w:themeColor="text1"/>
          <w:kern w:val="0"/>
          <w:sz w:val="24"/>
          <w:szCs w:val="24"/>
        </w:rPr>
        <w:t>为依据。无产权凭证的，由主管税务机关根据实际情况确定纳税义务人。</w:t>
      </w:r>
    </w:p>
    <w:p w14:paraId="1375F85F" w14:textId="168CA1D3"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D25F72">
        <w:rPr>
          <w:rFonts w:asciiTheme="minorEastAsia" w:hAnsiTheme="minorEastAsia" w:cs="宋体" w:hint="eastAsia"/>
          <w:color w:val="000000" w:themeColor="text1"/>
          <w:kern w:val="0"/>
          <w:sz w:val="24"/>
          <w:szCs w:val="24"/>
          <w:shd w:val="clear" w:color="auto" w:fill="FFFFFF"/>
        </w:rPr>
        <w:t>（</w:t>
      </w:r>
      <w:bookmarkStart w:id="1" w:name="_Hlk53901634"/>
      <w:r w:rsidR="00B11106">
        <w:rPr>
          <w:rFonts w:asciiTheme="minorEastAsia" w:hAnsiTheme="minorEastAsia" w:cs="宋体"/>
          <w:color w:val="000000" w:themeColor="text1"/>
          <w:kern w:val="0"/>
          <w:sz w:val="24"/>
          <w:szCs w:val="24"/>
          <w:shd w:val="clear" w:color="auto" w:fill="FFFFFF"/>
        </w:rPr>
        <w:fldChar w:fldCharType="begin"/>
      </w:r>
      <w:r w:rsidR="00B11106">
        <w:rPr>
          <w:rFonts w:asciiTheme="minorEastAsia" w:hAnsiTheme="minorEastAsia" w:cs="宋体"/>
          <w:color w:val="000000" w:themeColor="text1"/>
          <w:kern w:val="0"/>
          <w:sz w:val="24"/>
          <w:szCs w:val="24"/>
          <w:shd w:val="clear" w:color="auto" w:fill="FFFFFF"/>
        </w:rPr>
        <w:instrText xml:space="preserve"> HYPERLINK "http://ssfb86.com/index/News/detail/newsid/5492.html" </w:instrText>
      </w:r>
      <w:r w:rsidR="00B11106">
        <w:rPr>
          <w:rFonts w:asciiTheme="minorEastAsia" w:hAnsiTheme="minorEastAsia" w:cs="宋体"/>
          <w:color w:val="000000" w:themeColor="text1"/>
          <w:kern w:val="0"/>
          <w:sz w:val="24"/>
          <w:szCs w:val="24"/>
          <w:shd w:val="clear" w:color="auto" w:fill="FFFFFF"/>
        </w:rPr>
      </w:r>
      <w:r w:rsidR="00B11106">
        <w:rPr>
          <w:rFonts w:asciiTheme="minorEastAsia" w:hAnsiTheme="minorEastAsia" w:cs="宋体"/>
          <w:color w:val="000000" w:themeColor="text1"/>
          <w:kern w:val="0"/>
          <w:sz w:val="24"/>
          <w:szCs w:val="24"/>
          <w:shd w:val="clear" w:color="auto" w:fill="FFFFFF"/>
        </w:rPr>
        <w:fldChar w:fldCharType="separate"/>
      </w:r>
      <w:r w:rsidRPr="00B11106">
        <w:rPr>
          <w:rStyle w:val="a8"/>
          <w:rFonts w:asciiTheme="minorEastAsia" w:hAnsiTheme="minorEastAsia" w:cs="宋体" w:hint="eastAsia"/>
          <w:kern w:val="0"/>
          <w:sz w:val="24"/>
          <w:szCs w:val="24"/>
          <w:shd w:val="clear" w:color="auto" w:fill="FFFFFF"/>
        </w:rPr>
        <w:t>国税发[1994]89号</w:t>
      </w:r>
      <w:r w:rsidR="00B11106">
        <w:rPr>
          <w:rFonts w:asciiTheme="minorEastAsia" w:hAnsiTheme="minorEastAsia" w:cs="宋体"/>
          <w:color w:val="000000" w:themeColor="text1"/>
          <w:kern w:val="0"/>
          <w:sz w:val="24"/>
          <w:szCs w:val="24"/>
          <w:shd w:val="clear" w:color="auto" w:fill="FFFFFF"/>
        </w:rPr>
        <w:fldChar w:fldCharType="end"/>
      </w:r>
      <w:bookmarkEnd w:id="1"/>
      <w:r w:rsidRPr="00D25F72">
        <w:rPr>
          <w:rFonts w:asciiTheme="minorEastAsia" w:hAnsiTheme="minorEastAsia" w:cs="宋体" w:hint="eastAsia"/>
          <w:color w:val="000000" w:themeColor="text1"/>
          <w:kern w:val="0"/>
          <w:sz w:val="24"/>
          <w:szCs w:val="24"/>
          <w:shd w:val="clear" w:color="auto" w:fill="FFFFFF"/>
        </w:rPr>
        <w:t>第六条第三款）</w:t>
      </w:r>
    </w:p>
    <w:p w14:paraId="2FC6067D"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（二）产权所有人死亡，在未办理产权继承手续期间，该财产出租而有租金收入的，以领取租金的个人为纳税义务人。</w:t>
      </w:r>
    </w:p>
    <w:p w14:paraId="5AF3C92B" w14:textId="5BCF301F"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shd w:val="clear" w:color="auto" w:fill="FFFFFF"/>
        </w:rPr>
        <w:t>（</w:t>
      </w:r>
      <w:hyperlink r:id="rId7" w:history="1">
        <w:r w:rsidR="00B11106" w:rsidRPr="00B11106">
          <w:rPr>
            <w:rStyle w:val="a8"/>
            <w:rFonts w:asciiTheme="minorEastAsia" w:hAnsiTheme="minorEastAsia" w:cs="宋体" w:hint="eastAsia"/>
            <w:kern w:val="0"/>
            <w:sz w:val="24"/>
            <w:szCs w:val="24"/>
            <w:shd w:val="clear" w:color="auto" w:fill="FFFFFF"/>
          </w:rPr>
          <w:t>国税发[1994]89号</w:t>
        </w:r>
      </w:hyperlink>
      <w:r w:rsidRPr="00D25F72">
        <w:rPr>
          <w:rFonts w:asciiTheme="minorEastAsia" w:hAnsiTheme="minorEastAsia" w:cs="宋体" w:hint="eastAsia"/>
          <w:color w:val="000000" w:themeColor="text1"/>
          <w:kern w:val="0"/>
          <w:sz w:val="24"/>
          <w:szCs w:val="24"/>
          <w:shd w:val="clear" w:color="auto" w:fill="FFFFFF"/>
        </w:rPr>
        <w:t>第六条第四款）</w:t>
      </w:r>
    </w:p>
    <w:p w14:paraId="557955B4" w14:textId="77777777" w:rsidR="00D25F72" w:rsidRPr="00D25F72" w:rsidRDefault="00D25F72" w:rsidP="00D25F72">
      <w:pPr>
        <w:pStyle w:val="1"/>
        <w:spacing w:beforeLines="50" w:before="156" w:after="0" w:line="480" w:lineRule="atLeast"/>
        <w:rPr>
          <w:rFonts w:asciiTheme="minorEastAsia" w:hAnsiTheme="minorEastAsia"/>
          <w:color w:val="000000" w:themeColor="text1"/>
          <w:sz w:val="24"/>
          <w:szCs w:val="24"/>
        </w:rPr>
      </w:pPr>
      <w:bookmarkStart w:id="2" w:name="_Toc13327372"/>
      <w:r w:rsidRPr="00D25F72">
        <w:rPr>
          <w:rFonts w:asciiTheme="minorEastAsia" w:hAnsiTheme="minorEastAsia" w:hint="eastAsia"/>
          <w:color w:val="000000" w:themeColor="text1"/>
          <w:sz w:val="24"/>
          <w:szCs w:val="24"/>
        </w:rPr>
        <w:t>二、应纳税额的计算</w:t>
      </w:r>
      <w:bookmarkEnd w:id="2"/>
    </w:p>
    <w:p w14:paraId="2AD9C77D" w14:textId="77777777" w:rsidR="00D25F72" w:rsidRPr="00D25F72" w:rsidRDefault="00D25F72" w:rsidP="00D25F7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25F72">
        <w:rPr>
          <w:rFonts w:asciiTheme="minorEastAsia" w:eastAsiaTheme="minorEastAsia" w:hAnsiTheme="minorEastAsia" w:hint="eastAsia"/>
          <w:color w:val="000000" w:themeColor="text1"/>
        </w:rPr>
        <w:t>财产租赁所得，以一个月内取得的收入为一次。</w:t>
      </w:r>
    </w:p>
    <w:p w14:paraId="7FC6CBDD" w14:textId="1071F972" w:rsidR="00D25F72" w:rsidRPr="00D25F72" w:rsidRDefault="000364B2" w:rsidP="00D25F72">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8"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D25F72" w:rsidRPr="00D25F72">
        <w:rPr>
          <w:rFonts w:asciiTheme="minorEastAsia" w:hAnsiTheme="minorEastAsia" w:hint="eastAsia"/>
          <w:color w:val="000000" w:themeColor="text1"/>
          <w:sz w:val="24"/>
          <w:szCs w:val="24"/>
        </w:rPr>
        <w:t>第十四条第二款）</w:t>
      </w:r>
    </w:p>
    <w:p w14:paraId="0887EC1A"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每次收入不超过四千元的，减除费用八百元；四千元以上的，减除百分之二十的费用，其余额为应纳税所得额。</w:t>
      </w:r>
    </w:p>
    <w:p w14:paraId="07F22571" w14:textId="4440E63D" w:rsidR="00D25F72" w:rsidRPr="00D25F72" w:rsidRDefault="00D25F72" w:rsidP="000364B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w:t>
      </w:r>
      <w:r w:rsidR="00A73393">
        <w:rPr>
          <w:rFonts w:asciiTheme="minorEastAsia" w:hAnsiTheme="minorEastAsia" w:cs="宋体" w:hint="eastAsia"/>
          <w:kern w:val="0"/>
          <w:sz w:val="24"/>
          <w:szCs w:val="24"/>
        </w:rPr>
        <w:t>《</w:t>
      </w:r>
      <w:hyperlink r:id="rId9" w:history="1">
        <w:r w:rsidR="00A73393">
          <w:rPr>
            <w:rStyle w:val="a8"/>
            <w:rFonts w:asciiTheme="minorEastAsia" w:hAnsiTheme="minorEastAsia" w:cs="宋体" w:hint="eastAsia"/>
            <w:kern w:val="0"/>
            <w:sz w:val="24"/>
            <w:szCs w:val="24"/>
          </w:rPr>
          <w:t>个人所得税法</w:t>
        </w:r>
      </w:hyperlink>
      <w:r w:rsidR="00A73393">
        <w:rPr>
          <w:rFonts w:asciiTheme="minorEastAsia" w:hAnsiTheme="minorEastAsia" w:cs="宋体" w:hint="eastAsia"/>
          <w:kern w:val="0"/>
          <w:sz w:val="24"/>
          <w:szCs w:val="24"/>
        </w:rPr>
        <w:t>》</w:t>
      </w:r>
      <w:r w:rsidRPr="00D25F72">
        <w:rPr>
          <w:rFonts w:asciiTheme="minorEastAsia" w:hAnsiTheme="minorEastAsia" w:cs="宋体" w:hint="eastAsia"/>
          <w:color w:val="000000" w:themeColor="text1"/>
          <w:kern w:val="0"/>
          <w:sz w:val="24"/>
          <w:szCs w:val="24"/>
        </w:rPr>
        <w:t>第六条第一款第四项）</w:t>
      </w:r>
    </w:p>
    <w:p w14:paraId="6F93225C"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（一）纳税义务人在出租财产过程中缴纳的税金和国家能源交通重点建设基金、国家预算调节基金、教育费附加，可持完税（缴款）凭证，从其财产租赁收入中扣除。</w:t>
      </w:r>
    </w:p>
    <w:p w14:paraId="7A9A1A1B" w14:textId="2F17538D"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D25F72">
        <w:rPr>
          <w:rFonts w:asciiTheme="minorEastAsia" w:hAnsiTheme="minorEastAsia" w:cs="宋体" w:hint="eastAsia"/>
          <w:color w:val="000000" w:themeColor="text1"/>
          <w:kern w:val="0"/>
          <w:sz w:val="24"/>
          <w:szCs w:val="24"/>
          <w:shd w:val="clear" w:color="auto" w:fill="FFFFFF"/>
        </w:rPr>
        <w:t>（</w:t>
      </w:r>
      <w:hyperlink r:id="rId10" w:history="1">
        <w:r w:rsidR="00B11106" w:rsidRPr="00B11106">
          <w:rPr>
            <w:rStyle w:val="a8"/>
            <w:rFonts w:asciiTheme="minorEastAsia" w:hAnsiTheme="minorEastAsia" w:cs="宋体" w:hint="eastAsia"/>
            <w:kern w:val="0"/>
            <w:sz w:val="24"/>
            <w:szCs w:val="24"/>
            <w:shd w:val="clear" w:color="auto" w:fill="FFFFFF"/>
          </w:rPr>
          <w:t>国税发[1994]89号</w:t>
        </w:r>
      </w:hyperlink>
      <w:r w:rsidRPr="00D25F72">
        <w:rPr>
          <w:rFonts w:asciiTheme="minorEastAsia" w:hAnsiTheme="minorEastAsia" w:cs="宋体" w:hint="eastAsia"/>
          <w:color w:val="000000" w:themeColor="text1"/>
          <w:kern w:val="0"/>
          <w:sz w:val="24"/>
          <w:szCs w:val="24"/>
          <w:shd w:val="clear" w:color="auto" w:fill="FFFFFF"/>
        </w:rPr>
        <w:t>第六条第一款）</w:t>
      </w:r>
    </w:p>
    <w:p w14:paraId="04E8733A"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（二）纳税义务人出租财产取得财产租赁收入，在计算征税时，除可依法减除规定费用和有关税、费外，还准予扣除能够提供有效、准确凭证，证明由</w:t>
      </w:r>
      <w:r w:rsidRPr="00D25F72">
        <w:rPr>
          <w:rFonts w:asciiTheme="minorEastAsia" w:hAnsiTheme="minorEastAsia" w:cs="宋体" w:hint="eastAsia"/>
          <w:color w:val="000000" w:themeColor="text1"/>
          <w:kern w:val="0"/>
          <w:sz w:val="24"/>
          <w:szCs w:val="24"/>
        </w:rPr>
        <w:lastRenderedPageBreak/>
        <w:t>纳税义务人负担的该出租财产实际开支的修缮费用。允许扣除的修缮费用，以每次800元为限，一次扣除不完的，准予在下一次继续扣除，直至扣完为止。</w:t>
      </w:r>
    </w:p>
    <w:p w14:paraId="64991D75" w14:textId="7AC7C8C0"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D25F72">
        <w:rPr>
          <w:rFonts w:asciiTheme="minorEastAsia" w:hAnsiTheme="minorEastAsia" w:cs="宋体" w:hint="eastAsia"/>
          <w:color w:val="000000" w:themeColor="text1"/>
          <w:kern w:val="0"/>
          <w:sz w:val="24"/>
          <w:szCs w:val="24"/>
          <w:shd w:val="clear" w:color="auto" w:fill="FFFFFF"/>
        </w:rPr>
        <w:t>（</w:t>
      </w:r>
      <w:hyperlink r:id="rId11" w:history="1">
        <w:r w:rsidR="00B11106" w:rsidRPr="00B11106">
          <w:rPr>
            <w:rStyle w:val="a8"/>
            <w:rFonts w:asciiTheme="minorEastAsia" w:hAnsiTheme="minorEastAsia" w:cs="宋体" w:hint="eastAsia"/>
            <w:kern w:val="0"/>
            <w:sz w:val="24"/>
            <w:szCs w:val="24"/>
            <w:shd w:val="clear" w:color="auto" w:fill="FFFFFF"/>
          </w:rPr>
          <w:t>国税发[1994]89号</w:t>
        </w:r>
      </w:hyperlink>
      <w:r w:rsidRPr="00D25F72">
        <w:rPr>
          <w:rFonts w:asciiTheme="minorEastAsia" w:hAnsiTheme="minorEastAsia" w:cs="宋体" w:hint="eastAsia"/>
          <w:color w:val="000000" w:themeColor="text1"/>
          <w:kern w:val="0"/>
          <w:sz w:val="24"/>
          <w:szCs w:val="24"/>
          <w:shd w:val="clear" w:color="auto" w:fill="FFFFFF"/>
        </w:rPr>
        <w:t>第六条第二款）</w:t>
      </w:r>
    </w:p>
    <w:p w14:paraId="610C03D8" w14:textId="44E56328" w:rsidR="00D25F72" w:rsidRDefault="00D25F72" w:rsidP="00D25F72">
      <w:pPr>
        <w:pStyle w:val="1"/>
        <w:spacing w:beforeLines="50" w:before="156" w:after="0" w:line="480" w:lineRule="atLeast"/>
        <w:rPr>
          <w:rFonts w:asciiTheme="minorEastAsia" w:hAnsiTheme="minorEastAsia"/>
          <w:color w:val="000000" w:themeColor="text1"/>
          <w:sz w:val="24"/>
          <w:szCs w:val="24"/>
        </w:rPr>
      </w:pPr>
      <w:bookmarkStart w:id="3" w:name="_Toc13327373"/>
      <w:r w:rsidRPr="00D25F72">
        <w:rPr>
          <w:rFonts w:asciiTheme="minorEastAsia" w:hAnsiTheme="minorEastAsia" w:hint="eastAsia"/>
          <w:color w:val="000000" w:themeColor="text1"/>
          <w:sz w:val="24"/>
          <w:szCs w:val="24"/>
        </w:rPr>
        <w:t>附注一：个人转租房屋</w:t>
      </w:r>
      <w:bookmarkEnd w:id="3"/>
    </w:p>
    <w:p w14:paraId="2F19D61D" w14:textId="737EE64B" w:rsidR="00195C20" w:rsidRPr="00195C20" w:rsidRDefault="00195C20" w:rsidP="00195C20">
      <w:pPr>
        <w:spacing w:beforeLines="50" w:before="156" w:line="480" w:lineRule="atLeast"/>
        <w:ind w:firstLineChars="200" w:firstLine="480"/>
        <w:rPr>
          <w:rFonts w:hint="eastAsia"/>
          <w:sz w:val="24"/>
          <w:szCs w:val="24"/>
        </w:rPr>
      </w:pPr>
      <w:r w:rsidRPr="00195C20">
        <w:rPr>
          <w:rFonts w:hint="eastAsia"/>
          <w:color w:val="333333"/>
          <w:sz w:val="24"/>
          <w:szCs w:val="24"/>
          <w:shd w:val="clear" w:color="auto" w:fill="FFFFFF"/>
        </w:rPr>
        <w:t>为规范和加强个人所得税管理，根据《</w:t>
      </w:r>
      <w:hyperlink r:id="rId12" w:tgtFrame="_self" w:history="1">
        <w:r w:rsidRPr="00195C20">
          <w:rPr>
            <w:rFonts w:hint="eastAsia"/>
            <w:color w:val="6E6E6E"/>
            <w:sz w:val="24"/>
            <w:szCs w:val="24"/>
            <w:u w:val="single"/>
            <w:shd w:val="clear" w:color="auto" w:fill="FFFFFF"/>
          </w:rPr>
          <w:t>中华人民共和国个人所得税法</w:t>
        </w:r>
      </w:hyperlink>
      <w:r w:rsidRPr="00195C20">
        <w:rPr>
          <w:rFonts w:hint="eastAsia"/>
          <w:color w:val="333333"/>
          <w:sz w:val="24"/>
          <w:szCs w:val="24"/>
          <w:shd w:val="clear" w:color="auto" w:fill="FFFFFF"/>
        </w:rPr>
        <w:t>》及其</w:t>
      </w:r>
      <w:hyperlink r:id="rId13" w:tgtFrame="_self" w:history="1">
        <w:r w:rsidRPr="00195C20">
          <w:rPr>
            <w:rFonts w:hint="eastAsia"/>
            <w:color w:val="6E6E6E"/>
            <w:sz w:val="24"/>
            <w:szCs w:val="24"/>
            <w:u w:val="single"/>
            <w:shd w:val="clear" w:color="auto" w:fill="FFFFFF"/>
          </w:rPr>
          <w:t>实施条例</w:t>
        </w:r>
      </w:hyperlink>
      <w:r w:rsidRPr="00195C20">
        <w:rPr>
          <w:rFonts w:hint="eastAsia"/>
          <w:color w:val="333333"/>
          <w:sz w:val="24"/>
          <w:szCs w:val="24"/>
          <w:shd w:val="clear" w:color="auto" w:fill="FFFFFF"/>
        </w:rPr>
        <w:t>的规定，现对个人取得转租房屋收入有关个人所得税问题通知如下：</w:t>
      </w:r>
    </w:p>
    <w:p w14:paraId="24FC565A" w14:textId="77777777" w:rsidR="00D25F72" w:rsidRPr="00D25F72" w:rsidRDefault="00D25F72" w:rsidP="00D25F72">
      <w:pPr>
        <w:pStyle w:val="2"/>
        <w:spacing w:beforeLines="50" w:before="156" w:after="0" w:line="480" w:lineRule="atLeast"/>
        <w:rPr>
          <w:rFonts w:asciiTheme="minorEastAsia" w:eastAsiaTheme="minorEastAsia" w:hAnsiTheme="minorEastAsia"/>
          <w:color w:val="000000" w:themeColor="text1"/>
          <w:sz w:val="24"/>
          <w:szCs w:val="24"/>
        </w:rPr>
      </w:pPr>
      <w:bookmarkStart w:id="4" w:name="_Toc13327374"/>
      <w:r w:rsidRPr="00D25F72">
        <w:rPr>
          <w:rFonts w:asciiTheme="minorEastAsia" w:eastAsiaTheme="minorEastAsia" w:hAnsiTheme="minorEastAsia" w:hint="eastAsia"/>
          <w:color w:val="000000" w:themeColor="text1"/>
          <w:sz w:val="24"/>
          <w:szCs w:val="24"/>
        </w:rPr>
        <w:t>（一）税目</w:t>
      </w:r>
      <w:bookmarkEnd w:id="4"/>
    </w:p>
    <w:p w14:paraId="7F898F36"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个人将承租房屋转租取得的租金收入，属于个人所得税应税所得，应按“财产租赁所得”项目计算缴纳个人所得税。</w:t>
      </w:r>
    </w:p>
    <w:p w14:paraId="5B48069F" w14:textId="7EF9C798"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25F72">
        <w:rPr>
          <w:rFonts w:asciiTheme="minorEastAsia" w:hAnsiTheme="minorEastAsia" w:hint="eastAsia"/>
          <w:color w:val="000000" w:themeColor="text1"/>
          <w:sz w:val="24"/>
          <w:szCs w:val="24"/>
          <w:shd w:val="clear" w:color="auto" w:fill="FFFFFF"/>
        </w:rPr>
        <w:t>（</w:t>
      </w:r>
      <w:bookmarkStart w:id="5" w:name="_Hlk53901710"/>
      <w:r w:rsidR="00195C20">
        <w:rPr>
          <w:rFonts w:asciiTheme="minorEastAsia" w:hAnsiTheme="minorEastAsia"/>
          <w:color w:val="000000" w:themeColor="text1"/>
          <w:sz w:val="24"/>
          <w:szCs w:val="24"/>
          <w:shd w:val="clear" w:color="auto" w:fill="FFFFFF"/>
        </w:rPr>
        <w:fldChar w:fldCharType="begin"/>
      </w:r>
      <w:r w:rsidR="00195C20">
        <w:rPr>
          <w:rFonts w:asciiTheme="minorEastAsia" w:hAnsiTheme="minorEastAsia"/>
          <w:color w:val="000000" w:themeColor="text1"/>
          <w:sz w:val="24"/>
          <w:szCs w:val="24"/>
          <w:shd w:val="clear" w:color="auto" w:fill="FFFFFF"/>
        </w:rPr>
        <w:instrText xml:space="preserve"> HYPERLINK "http://ssfb86.com/index/News/detail/newsid/2045.html" </w:instrText>
      </w:r>
      <w:r w:rsidR="00195C20">
        <w:rPr>
          <w:rFonts w:asciiTheme="minorEastAsia" w:hAnsiTheme="minorEastAsia"/>
          <w:color w:val="000000" w:themeColor="text1"/>
          <w:sz w:val="24"/>
          <w:szCs w:val="24"/>
          <w:shd w:val="clear" w:color="auto" w:fill="FFFFFF"/>
        </w:rPr>
      </w:r>
      <w:r w:rsidR="00195C20">
        <w:rPr>
          <w:rFonts w:asciiTheme="minorEastAsia" w:hAnsiTheme="minorEastAsia"/>
          <w:color w:val="000000" w:themeColor="text1"/>
          <w:sz w:val="24"/>
          <w:szCs w:val="24"/>
          <w:shd w:val="clear" w:color="auto" w:fill="FFFFFF"/>
        </w:rPr>
        <w:fldChar w:fldCharType="separate"/>
      </w:r>
      <w:r w:rsidRPr="00195C20">
        <w:rPr>
          <w:rStyle w:val="a8"/>
          <w:rFonts w:asciiTheme="minorEastAsia" w:hAnsiTheme="minorEastAsia" w:hint="eastAsia"/>
          <w:sz w:val="24"/>
          <w:szCs w:val="24"/>
          <w:shd w:val="clear" w:color="auto" w:fill="FFFFFF"/>
        </w:rPr>
        <w:t>国税函[2009]639号</w:t>
      </w:r>
      <w:r w:rsidR="00195C20">
        <w:rPr>
          <w:rFonts w:asciiTheme="minorEastAsia" w:hAnsiTheme="minorEastAsia"/>
          <w:color w:val="000000" w:themeColor="text1"/>
          <w:sz w:val="24"/>
          <w:szCs w:val="24"/>
          <w:shd w:val="clear" w:color="auto" w:fill="FFFFFF"/>
        </w:rPr>
        <w:fldChar w:fldCharType="end"/>
      </w:r>
      <w:bookmarkEnd w:id="5"/>
      <w:r w:rsidRPr="00D25F72">
        <w:rPr>
          <w:rFonts w:asciiTheme="minorEastAsia" w:hAnsiTheme="minorEastAsia" w:hint="eastAsia"/>
          <w:color w:val="000000" w:themeColor="text1"/>
          <w:sz w:val="24"/>
          <w:szCs w:val="24"/>
          <w:shd w:val="clear" w:color="auto" w:fill="FFFFFF"/>
        </w:rPr>
        <w:t>第一条）</w:t>
      </w:r>
    </w:p>
    <w:p w14:paraId="7532F346" w14:textId="77777777" w:rsidR="00D25F72" w:rsidRPr="00D25F72" w:rsidRDefault="00D25F72" w:rsidP="00D25F72">
      <w:pPr>
        <w:pStyle w:val="2"/>
        <w:spacing w:beforeLines="50" w:before="156" w:after="0" w:line="480" w:lineRule="atLeast"/>
        <w:rPr>
          <w:rFonts w:asciiTheme="minorEastAsia" w:eastAsiaTheme="minorEastAsia" w:hAnsiTheme="minorEastAsia"/>
          <w:color w:val="000000" w:themeColor="text1"/>
          <w:sz w:val="24"/>
          <w:szCs w:val="24"/>
        </w:rPr>
      </w:pPr>
      <w:bookmarkStart w:id="6" w:name="_Toc13327375"/>
      <w:r w:rsidRPr="00D25F72">
        <w:rPr>
          <w:rFonts w:asciiTheme="minorEastAsia" w:eastAsiaTheme="minorEastAsia" w:hAnsiTheme="minorEastAsia" w:hint="eastAsia"/>
          <w:color w:val="000000" w:themeColor="text1"/>
          <w:sz w:val="24"/>
          <w:szCs w:val="24"/>
        </w:rPr>
        <w:t>（二）应纳税所得额</w:t>
      </w:r>
      <w:bookmarkEnd w:id="6"/>
    </w:p>
    <w:p w14:paraId="3EABCBC0"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取得转租收入的个人向房屋出租方支付的租金，凭房屋租赁合同和合法支付凭据允许在计算个人所得税时，从该项转租收入中扣除。</w:t>
      </w:r>
    </w:p>
    <w:p w14:paraId="5FB46063"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w:t>
      </w:r>
      <w:hyperlink r:id="rId14" w:tgtFrame="_blank" w:history="1">
        <w:r w:rsidRPr="00D25F72">
          <w:rPr>
            <w:rFonts w:asciiTheme="minorEastAsia" w:hAnsiTheme="minorEastAsia" w:cs="宋体" w:hint="eastAsia"/>
            <w:color w:val="000000" w:themeColor="text1"/>
            <w:kern w:val="0"/>
            <w:sz w:val="24"/>
            <w:szCs w:val="24"/>
            <w:u w:val="single"/>
          </w:rPr>
          <w:t>国家税务总局关于个人所得税若干业务问题的批复》（</w:t>
        </w:r>
      </w:hyperlink>
      <w:hyperlink r:id="rId15" w:tgtFrame="_blank" w:history="1">
        <w:r w:rsidRPr="00D25F72">
          <w:rPr>
            <w:rFonts w:asciiTheme="minorEastAsia" w:hAnsiTheme="minorEastAsia" w:cs="宋体" w:hint="eastAsia"/>
            <w:color w:val="000000" w:themeColor="text1"/>
            <w:kern w:val="0"/>
            <w:sz w:val="24"/>
            <w:szCs w:val="24"/>
          </w:rPr>
          <w:t>国税函〔2002〕146号</w:t>
        </w:r>
      </w:hyperlink>
      <w:r w:rsidRPr="00D25F72">
        <w:rPr>
          <w:rFonts w:asciiTheme="minorEastAsia" w:hAnsiTheme="minorEastAsia" w:cs="宋体" w:hint="eastAsia"/>
          <w:color w:val="000000" w:themeColor="text1"/>
          <w:kern w:val="0"/>
          <w:sz w:val="24"/>
          <w:szCs w:val="24"/>
        </w:rPr>
        <w:t>）有关财产租赁所得个人所得税前扣除税费的扣除次序调整为：</w:t>
      </w:r>
    </w:p>
    <w:p w14:paraId="25E2956D"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1.财产租赁过程中缴纳的税费；</w:t>
      </w:r>
    </w:p>
    <w:p w14:paraId="008B39D0" w14:textId="77777777" w:rsidR="00D25F72" w:rsidRPr="00D25F72" w:rsidRDefault="00D25F72" w:rsidP="00D25F7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25F72">
        <w:rPr>
          <w:rFonts w:asciiTheme="minorEastAsia" w:eastAsiaTheme="minorEastAsia" w:hAnsiTheme="minorEastAsia" w:hint="eastAsia"/>
          <w:color w:val="000000" w:themeColor="text1"/>
        </w:rPr>
        <w:t>个人所得税应税收入不含增值税，计算房屋出租所得可扣除的税费不包括本次出租缴纳的增值税。个人转租房屋的，其向房屋出租方支付的租金及增值税额，在计算转租所得时予以扣除。</w:t>
      </w:r>
    </w:p>
    <w:p w14:paraId="7835916A" w14:textId="4E1AF48E" w:rsidR="00D25F72" w:rsidRPr="00D25F72" w:rsidRDefault="00D25F72" w:rsidP="00D25F72">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D25F72">
        <w:rPr>
          <w:rFonts w:asciiTheme="minorEastAsia" w:eastAsiaTheme="minorEastAsia" w:hAnsiTheme="minorEastAsia" w:hint="eastAsia"/>
          <w:color w:val="000000" w:themeColor="text1"/>
          <w:shd w:val="clear" w:color="auto" w:fill="FFFFFF"/>
        </w:rPr>
        <w:t>（</w:t>
      </w:r>
      <w:hyperlink r:id="rId16" w:history="1">
        <w:r w:rsidRPr="00195C20">
          <w:rPr>
            <w:rStyle w:val="a8"/>
            <w:rFonts w:asciiTheme="minorEastAsia" w:eastAsiaTheme="minorEastAsia" w:hAnsiTheme="minorEastAsia" w:hint="eastAsia"/>
            <w:shd w:val="clear" w:color="auto" w:fill="FFFFFF"/>
          </w:rPr>
          <w:t>财税[2016]43号</w:t>
        </w:r>
      </w:hyperlink>
      <w:r w:rsidRPr="00D25F72">
        <w:rPr>
          <w:rFonts w:asciiTheme="minorEastAsia" w:eastAsiaTheme="minorEastAsia" w:hAnsiTheme="minorEastAsia" w:hint="eastAsia"/>
          <w:color w:val="000000" w:themeColor="text1"/>
          <w:shd w:val="clear" w:color="auto" w:fill="FFFFFF"/>
        </w:rPr>
        <w:t>第四条第二款）</w:t>
      </w:r>
    </w:p>
    <w:p w14:paraId="3A1879D5"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2.向出租方支付的租金；</w:t>
      </w:r>
    </w:p>
    <w:p w14:paraId="5806BC2A"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3.由纳税人负担的租赁财产实际开支的修缮费用；</w:t>
      </w:r>
    </w:p>
    <w:p w14:paraId="156D84A8"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4.税法规定的费用扣除标准。</w:t>
      </w:r>
    </w:p>
    <w:p w14:paraId="2586DC00" w14:textId="17160A30" w:rsidR="00D25F72" w:rsidRPr="00D25F72" w:rsidRDefault="00D25F72" w:rsidP="00D25F7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25F72">
        <w:rPr>
          <w:rFonts w:asciiTheme="minorEastAsia" w:hAnsiTheme="minorEastAsia" w:hint="eastAsia"/>
          <w:color w:val="000000" w:themeColor="text1"/>
          <w:sz w:val="24"/>
          <w:szCs w:val="24"/>
          <w:shd w:val="clear" w:color="auto" w:fill="FFFFFF"/>
        </w:rPr>
        <w:lastRenderedPageBreak/>
        <w:t>（</w:t>
      </w:r>
      <w:hyperlink r:id="rId17" w:history="1">
        <w:r w:rsidR="00195C20" w:rsidRPr="00195C20">
          <w:rPr>
            <w:rStyle w:val="a8"/>
            <w:rFonts w:asciiTheme="minorEastAsia" w:hAnsiTheme="minorEastAsia" w:hint="eastAsia"/>
            <w:sz w:val="24"/>
            <w:szCs w:val="24"/>
            <w:shd w:val="clear" w:color="auto" w:fill="FFFFFF"/>
          </w:rPr>
          <w:t>国税函[2009]639号</w:t>
        </w:r>
      </w:hyperlink>
      <w:r w:rsidRPr="00D25F72">
        <w:rPr>
          <w:rFonts w:asciiTheme="minorEastAsia" w:hAnsiTheme="minorEastAsia" w:hint="eastAsia"/>
          <w:color w:val="000000" w:themeColor="text1"/>
          <w:sz w:val="24"/>
          <w:szCs w:val="24"/>
          <w:shd w:val="clear" w:color="auto" w:fill="FFFFFF"/>
        </w:rPr>
        <w:t>第二条）</w:t>
      </w:r>
    </w:p>
    <w:p w14:paraId="41B2C3F7" w14:textId="77777777" w:rsidR="00D25F72" w:rsidRPr="00D25F72" w:rsidRDefault="00D25F72" w:rsidP="00D25F72">
      <w:pPr>
        <w:pStyle w:val="1"/>
        <w:spacing w:beforeLines="50" w:before="156" w:after="0" w:line="480" w:lineRule="atLeast"/>
        <w:rPr>
          <w:rFonts w:asciiTheme="minorEastAsia" w:hAnsiTheme="minorEastAsia"/>
          <w:color w:val="000000" w:themeColor="text1"/>
          <w:sz w:val="24"/>
          <w:szCs w:val="24"/>
        </w:rPr>
      </w:pPr>
      <w:bookmarkStart w:id="7" w:name="_Toc13327376"/>
      <w:r w:rsidRPr="00D25F72">
        <w:rPr>
          <w:rFonts w:asciiTheme="minorEastAsia" w:hAnsiTheme="minorEastAsia" w:hint="eastAsia"/>
          <w:color w:val="000000" w:themeColor="text1"/>
          <w:sz w:val="24"/>
          <w:szCs w:val="24"/>
        </w:rPr>
        <w:t>附注二：</w:t>
      </w:r>
      <w:bookmarkEnd w:id="7"/>
      <w:r w:rsidRPr="00D25F72">
        <w:rPr>
          <w:rFonts w:asciiTheme="minorEastAsia" w:hAnsiTheme="minorEastAsia" w:hint="eastAsia"/>
          <w:color w:val="000000" w:themeColor="text1"/>
          <w:sz w:val="24"/>
          <w:szCs w:val="24"/>
        </w:rPr>
        <w:t>个人低价购买但须无偿返租的商店</w:t>
      </w:r>
    </w:p>
    <w:p w14:paraId="0214BE04"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房地产开发企业与商店购买者个人签订协议规定，房地产开发企业按优惠价格出售其开发的商店给购买者个人，但购买者个人在一定期限内必须将购买的商店</w:t>
      </w:r>
      <w:r w:rsidRPr="00D25F72">
        <w:rPr>
          <w:rFonts w:asciiTheme="minorEastAsia" w:hAnsiTheme="minorEastAsia" w:cs="宋体" w:hint="eastAsia"/>
          <w:b/>
          <w:color w:val="000000" w:themeColor="text1"/>
          <w:kern w:val="0"/>
          <w:sz w:val="24"/>
          <w:szCs w:val="24"/>
        </w:rPr>
        <w:t>无偿</w:t>
      </w:r>
      <w:r w:rsidRPr="00D25F72">
        <w:rPr>
          <w:rFonts w:asciiTheme="minorEastAsia" w:hAnsiTheme="minorEastAsia" w:cs="宋体" w:hint="eastAsia"/>
          <w:color w:val="000000" w:themeColor="text1"/>
          <w:kern w:val="0"/>
          <w:sz w:val="24"/>
          <w:szCs w:val="24"/>
        </w:rPr>
        <w:t>提供给房地产开发企业对外出租使用。其实质是购买者个人以所购商店交由房地产开发企业出租而取得的房屋租赁收入支付了部分购房价款。</w:t>
      </w:r>
    </w:p>
    <w:p w14:paraId="70CA466A" w14:textId="77777777" w:rsidR="00D25F72" w:rsidRPr="00D25F72" w:rsidRDefault="00D25F72" w:rsidP="00D25F7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25F72">
        <w:rPr>
          <w:rFonts w:asciiTheme="minorEastAsia" w:hAnsiTheme="minorEastAsia" w:cs="宋体" w:hint="eastAsia"/>
          <w:color w:val="000000" w:themeColor="text1"/>
          <w:kern w:val="0"/>
          <w:sz w:val="24"/>
          <w:szCs w:val="24"/>
        </w:rPr>
        <w:t>根据个人所得税法的有关规定精神，对上述情形的购买者个人少支出的购房价款，应视同个人财产租赁所得，按照"财产租赁所得"项目征收个人所得税。每次财产租赁所得的收入额，按照少支出的购房价款和协议规定的租赁月份数平均计算确定。 </w:t>
      </w:r>
    </w:p>
    <w:p w14:paraId="1AFC3BBC" w14:textId="5FFB00E6" w:rsidR="00D25F72" w:rsidRPr="00D25F72" w:rsidRDefault="00D25F72" w:rsidP="00D25F72">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25F72">
        <w:rPr>
          <w:rFonts w:asciiTheme="minorEastAsia" w:hAnsiTheme="minorEastAsia" w:hint="eastAsia"/>
          <w:color w:val="000000" w:themeColor="text1"/>
          <w:sz w:val="24"/>
          <w:szCs w:val="24"/>
          <w:shd w:val="clear" w:color="auto" w:fill="FFFFFF"/>
        </w:rPr>
        <w:t>（</w:t>
      </w:r>
      <w:hyperlink r:id="rId18" w:history="1">
        <w:r w:rsidRPr="00195C20">
          <w:rPr>
            <w:rStyle w:val="a8"/>
            <w:rFonts w:asciiTheme="minorEastAsia" w:hAnsiTheme="minorEastAsia" w:hint="eastAsia"/>
            <w:sz w:val="24"/>
            <w:szCs w:val="24"/>
            <w:shd w:val="clear" w:color="auto" w:fill="FFFFFF"/>
          </w:rPr>
          <w:t>国税函[2008]576号</w:t>
        </w:r>
      </w:hyperlink>
      <w:r w:rsidRPr="00D25F72">
        <w:rPr>
          <w:rFonts w:asciiTheme="minorEastAsia" w:hAnsiTheme="minorEastAsia" w:hint="eastAsia"/>
          <w:color w:val="000000" w:themeColor="text1"/>
          <w:sz w:val="24"/>
          <w:szCs w:val="24"/>
          <w:shd w:val="clear" w:color="auto" w:fill="FFFFFF"/>
        </w:rPr>
        <w:t>）</w:t>
      </w:r>
    </w:p>
    <w:p w14:paraId="598C6301" w14:textId="77777777" w:rsidR="00D25F72" w:rsidRPr="00D25F72" w:rsidRDefault="00D25F72" w:rsidP="00D25F72">
      <w:pPr>
        <w:pStyle w:val="1"/>
        <w:spacing w:beforeLines="50" w:before="156" w:after="0" w:line="480" w:lineRule="atLeast"/>
        <w:rPr>
          <w:rFonts w:asciiTheme="minorEastAsia" w:hAnsiTheme="minorEastAsia"/>
          <w:color w:val="000000" w:themeColor="text1"/>
          <w:sz w:val="24"/>
          <w:szCs w:val="24"/>
        </w:rPr>
      </w:pPr>
      <w:bookmarkStart w:id="8" w:name="_Toc13327377"/>
      <w:r w:rsidRPr="00D25F72">
        <w:rPr>
          <w:rFonts w:asciiTheme="minorEastAsia" w:hAnsiTheme="minorEastAsia" w:hint="eastAsia"/>
          <w:color w:val="000000" w:themeColor="text1"/>
          <w:sz w:val="24"/>
          <w:szCs w:val="24"/>
        </w:rPr>
        <w:t>附注三：转租浅海滩涂使用权</w:t>
      </w:r>
      <w:bookmarkEnd w:id="8"/>
    </w:p>
    <w:p w14:paraId="79BEF0AE" w14:textId="77777777" w:rsidR="00D25F72" w:rsidRPr="00D25F72" w:rsidRDefault="00D25F72" w:rsidP="00D25F72">
      <w:pPr>
        <w:spacing w:beforeLines="50" w:before="156" w:line="480" w:lineRule="atLeast"/>
        <w:ind w:firstLineChars="200" w:firstLine="480"/>
        <w:rPr>
          <w:rFonts w:asciiTheme="minorEastAsia" w:hAnsiTheme="minorEastAsia"/>
          <w:color w:val="000000" w:themeColor="text1"/>
          <w:sz w:val="24"/>
          <w:szCs w:val="24"/>
        </w:rPr>
      </w:pPr>
      <w:r w:rsidRPr="00D25F72">
        <w:rPr>
          <w:rFonts w:asciiTheme="minorEastAsia" w:hAnsiTheme="minorEastAsia" w:hint="eastAsia"/>
          <w:color w:val="000000" w:themeColor="text1"/>
          <w:sz w:val="24"/>
          <w:szCs w:val="24"/>
          <w:shd w:val="clear" w:color="auto" w:fill="FFFFFF"/>
        </w:rPr>
        <w:t>根据《中华人民共和国个人所得税实施条例》第八条规定，个人转租滩涂使用权取得的收入，应按照“财产租赁所得”应税项目征收个人所得税，其每年实际上交村委会的承包费可以在税前扣除；同时，个人一并转让原海滩的设施和剩余文蛤的所得应按照“财产转让所得”应税项目征收个人所得税。</w:t>
      </w:r>
    </w:p>
    <w:p w14:paraId="2D2442D1" w14:textId="14B8A731" w:rsidR="00D25F72" w:rsidRPr="00D25F72" w:rsidRDefault="00D25F72" w:rsidP="00D25F72">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25F72">
        <w:rPr>
          <w:rFonts w:asciiTheme="minorEastAsia" w:eastAsiaTheme="minorEastAsia" w:hAnsiTheme="minorEastAsia" w:cstheme="minorBidi" w:hint="eastAsia"/>
          <w:color w:val="000000" w:themeColor="text1"/>
          <w:kern w:val="2"/>
          <w:shd w:val="clear" w:color="auto" w:fill="FFFFFF"/>
        </w:rPr>
        <w:t>（</w:t>
      </w:r>
      <w:hyperlink r:id="rId19" w:history="1">
        <w:r w:rsidRPr="00195C20">
          <w:rPr>
            <w:rStyle w:val="a8"/>
            <w:rFonts w:asciiTheme="minorEastAsia" w:eastAsiaTheme="minorEastAsia" w:hAnsiTheme="minorEastAsia" w:cstheme="minorBidi" w:hint="eastAsia"/>
            <w:kern w:val="2"/>
            <w:shd w:val="clear" w:color="auto" w:fill="FFFFFF"/>
          </w:rPr>
          <w:t>国税函[2002]1158号</w:t>
        </w:r>
      </w:hyperlink>
      <w:r w:rsidRPr="00D25F72">
        <w:rPr>
          <w:rFonts w:asciiTheme="minorEastAsia" w:eastAsiaTheme="minorEastAsia" w:hAnsiTheme="minorEastAsia" w:cstheme="minorBidi" w:hint="eastAsia"/>
          <w:color w:val="000000" w:themeColor="text1"/>
          <w:kern w:val="2"/>
          <w:shd w:val="clear" w:color="auto" w:fill="FFFFFF"/>
        </w:rPr>
        <w:t>）</w:t>
      </w:r>
    </w:p>
    <w:p w14:paraId="63240C4A" w14:textId="77777777" w:rsidR="00D25F72" w:rsidRDefault="00D25F72" w:rsidP="00D25F72">
      <w:pPr>
        <w:pStyle w:val="a7"/>
        <w:shd w:val="clear" w:color="auto" w:fill="FFFFFF"/>
        <w:spacing w:beforeLines="50" w:before="156" w:afterLines="50" w:after="156" w:line="540" w:lineRule="atLeast"/>
        <w:ind w:firstLineChars="200" w:firstLine="480"/>
        <w:rPr>
          <w:color w:val="333333"/>
        </w:rPr>
      </w:pPr>
    </w:p>
    <w:p w14:paraId="7776553F" w14:textId="77777777" w:rsidR="00D25F72" w:rsidRPr="00501C52" w:rsidRDefault="00D25F72" w:rsidP="00D25F72">
      <w:pPr>
        <w:pStyle w:val="a7"/>
        <w:shd w:val="clear" w:color="auto" w:fill="FFFFFF"/>
        <w:spacing w:beforeLines="50" w:before="156" w:line="480" w:lineRule="atLeast"/>
        <w:ind w:firstLineChars="200" w:firstLine="482"/>
        <w:rPr>
          <w:rFonts w:asciiTheme="minorEastAsia" w:eastAsiaTheme="minorEastAsia" w:hAnsiTheme="minorEastAsia"/>
          <w:b/>
          <w:bCs/>
          <w:color w:val="000000" w:themeColor="text1"/>
          <w:kern w:val="44"/>
        </w:rPr>
      </w:pPr>
    </w:p>
    <w:sectPr w:rsidR="00D25F72" w:rsidRPr="00501C52">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1E1A" w14:textId="77777777" w:rsidR="000D4378" w:rsidRDefault="000D4378" w:rsidP="00B85160">
      <w:r>
        <w:separator/>
      </w:r>
    </w:p>
  </w:endnote>
  <w:endnote w:type="continuationSeparator" w:id="0">
    <w:p w14:paraId="7077EE38" w14:textId="77777777" w:rsidR="000D4378" w:rsidRDefault="000D4378"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21E9" w14:textId="77777777" w:rsidR="000D4378" w:rsidRDefault="000D4378" w:rsidP="00B85160">
      <w:r>
        <w:separator/>
      </w:r>
    </w:p>
  </w:footnote>
  <w:footnote w:type="continuationSeparator" w:id="0">
    <w:p w14:paraId="45A94579" w14:textId="77777777" w:rsidR="000D4378" w:rsidRDefault="000D4378"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364B2"/>
    <w:rsid w:val="000A2188"/>
    <w:rsid w:val="000C323A"/>
    <w:rsid w:val="000D4378"/>
    <w:rsid w:val="000D7506"/>
    <w:rsid w:val="000E4C51"/>
    <w:rsid w:val="000E645A"/>
    <w:rsid w:val="000F062A"/>
    <w:rsid w:val="00120255"/>
    <w:rsid w:val="00120ED1"/>
    <w:rsid w:val="00140461"/>
    <w:rsid w:val="00157D91"/>
    <w:rsid w:val="00195C20"/>
    <w:rsid w:val="0021174C"/>
    <w:rsid w:val="00240760"/>
    <w:rsid w:val="0025698A"/>
    <w:rsid w:val="00271F70"/>
    <w:rsid w:val="00282F42"/>
    <w:rsid w:val="00297A9F"/>
    <w:rsid w:val="002D4843"/>
    <w:rsid w:val="002F0CC6"/>
    <w:rsid w:val="00326887"/>
    <w:rsid w:val="00343AC6"/>
    <w:rsid w:val="00344585"/>
    <w:rsid w:val="00352E22"/>
    <w:rsid w:val="00374D70"/>
    <w:rsid w:val="003E7C78"/>
    <w:rsid w:val="004003A0"/>
    <w:rsid w:val="00452F27"/>
    <w:rsid w:val="004A2B65"/>
    <w:rsid w:val="004A7018"/>
    <w:rsid w:val="004C7AB4"/>
    <w:rsid w:val="004D6197"/>
    <w:rsid w:val="004D7508"/>
    <w:rsid w:val="004E1BD1"/>
    <w:rsid w:val="004E47C7"/>
    <w:rsid w:val="004F7121"/>
    <w:rsid w:val="00501C52"/>
    <w:rsid w:val="00525567"/>
    <w:rsid w:val="00556F6B"/>
    <w:rsid w:val="0057623D"/>
    <w:rsid w:val="00581328"/>
    <w:rsid w:val="005869CB"/>
    <w:rsid w:val="005977A8"/>
    <w:rsid w:val="005C4A0E"/>
    <w:rsid w:val="005D3073"/>
    <w:rsid w:val="005F4A03"/>
    <w:rsid w:val="00622BFC"/>
    <w:rsid w:val="00622DBA"/>
    <w:rsid w:val="006B28BF"/>
    <w:rsid w:val="006D4170"/>
    <w:rsid w:val="006D504C"/>
    <w:rsid w:val="006E035B"/>
    <w:rsid w:val="00723C50"/>
    <w:rsid w:val="007447CC"/>
    <w:rsid w:val="0077704B"/>
    <w:rsid w:val="00781273"/>
    <w:rsid w:val="0078767E"/>
    <w:rsid w:val="007976C2"/>
    <w:rsid w:val="007A107D"/>
    <w:rsid w:val="007C45C0"/>
    <w:rsid w:val="007E6FBA"/>
    <w:rsid w:val="007F7A95"/>
    <w:rsid w:val="00825C83"/>
    <w:rsid w:val="008A049B"/>
    <w:rsid w:val="008A464A"/>
    <w:rsid w:val="008C46A5"/>
    <w:rsid w:val="00907DEF"/>
    <w:rsid w:val="0092066B"/>
    <w:rsid w:val="00921B32"/>
    <w:rsid w:val="009504F8"/>
    <w:rsid w:val="00962194"/>
    <w:rsid w:val="0098301E"/>
    <w:rsid w:val="009852A4"/>
    <w:rsid w:val="009B0AB0"/>
    <w:rsid w:val="009B2C6B"/>
    <w:rsid w:val="009B791E"/>
    <w:rsid w:val="009B7C07"/>
    <w:rsid w:val="009D72BF"/>
    <w:rsid w:val="009F146B"/>
    <w:rsid w:val="009F7B50"/>
    <w:rsid w:val="00A20E1B"/>
    <w:rsid w:val="00A30604"/>
    <w:rsid w:val="00A65EBF"/>
    <w:rsid w:val="00A6786B"/>
    <w:rsid w:val="00A73393"/>
    <w:rsid w:val="00A73840"/>
    <w:rsid w:val="00AC031C"/>
    <w:rsid w:val="00AD7224"/>
    <w:rsid w:val="00B11106"/>
    <w:rsid w:val="00B30887"/>
    <w:rsid w:val="00B37647"/>
    <w:rsid w:val="00B42E11"/>
    <w:rsid w:val="00B85160"/>
    <w:rsid w:val="00BB29AA"/>
    <w:rsid w:val="00BB4920"/>
    <w:rsid w:val="00BC5741"/>
    <w:rsid w:val="00BD35B5"/>
    <w:rsid w:val="00BE06F4"/>
    <w:rsid w:val="00C1636A"/>
    <w:rsid w:val="00C17D36"/>
    <w:rsid w:val="00C56CE6"/>
    <w:rsid w:val="00C75500"/>
    <w:rsid w:val="00CD65F8"/>
    <w:rsid w:val="00CF26B3"/>
    <w:rsid w:val="00D06CA3"/>
    <w:rsid w:val="00D25F72"/>
    <w:rsid w:val="00D84AE9"/>
    <w:rsid w:val="00DB7F97"/>
    <w:rsid w:val="00DF5AB0"/>
    <w:rsid w:val="00E01A3B"/>
    <w:rsid w:val="00E12BBA"/>
    <w:rsid w:val="00E256A3"/>
    <w:rsid w:val="00E31C3B"/>
    <w:rsid w:val="00E54F9B"/>
    <w:rsid w:val="00E6345F"/>
    <w:rsid w:val="00E72303"/>
    <w:rsid w:val="00EC4751"/>
    <w:rsid w:val="00ED4C87"/>
    <w:rsid w:val="00EF2C21"/>
    <w:rsid w:val="00F061E2"/>
    <w:rsid w:val="00F57C18"/>
    <w:rsid w:val="00F6394A"/>
    <w:rsid w:val="00F725CB"/>
    <w:rsid w:val="00F8713B"/>
    <w:rsid w:val="00FE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styleId="ae">
    <w:name w:val="Unresolved Mention"/>
    <w:basedOn w:val="a0"/>
    <w:uiPriority w:val="99"/>
    <w:semiHidden/>
    <w:unhideWhenUsed/>
    <w:rsid w:val="00B1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47.html" TargetMode="External"/><Relationship Id="rId13" Type="http://schemas.openxmlformats.org/officeDocument/2006/relationships/hyperlink" Target="http://ssfb86.com/index/News/detail/newsid/247.html" TargetMode="External"/><Relationship Id="rId18" Type="http://schemas.openxmlformats.org/officeDocument/2006/relationships/hyperlink" Target="http://ssfb86.com/index/News/detail/newsid/242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fb86.com/index/News/detail/newsid/5492.html" TargetMode="External"/><Relationship Id="rId12" Type="http://schemas.openxmlformats.org/officeDocument/2006/relationships/hyperlink" Target="http://ssfb86.com/index/News/detail/newsid/310.html" TargetMode="External"/><Relationship Id="rId17" Type="http://schemas.openxmlformats.org/officeDocument/2006/relationships/hyperlink" Target="http://ssfb86.com/index/News/detail/newsid/2045.html" TargetMode="External"/><Relationship Id="rId2" Type="http://schemas.openxmlformats.org/officeDocument/2006/relationships/styles" Target="styles.xml"/><Relationship Id="rId16" Type="http://schemas.openxmlformats.org/officeDocument/2006/relationships/hyperlink" Target="http://ssfb86.com/index/News/detail/newsid/765.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b86.com/index/News/detail/newsid/5492.html" TargetMode="External"/><Relationship Id="rId5" Type="http://schemas.openxmlformats.org/officeDocument/2006/relationships/footnotes" Target="footnotes.xml"/><Relationship Id="rId15" Type="http://schemas.openxmlformats.org/officeDocument/2006/relationships/hyperlink" Target="http://www.shui5.cn/article/05/27659.html" TargetMode="External"/><Relationship Id="rId10" Type="http://schemas.openxmlformats.org/officeDocument/2006/relationships/hyperlink" Target="http://ssfb86.com/index/News/detail/newsid/5492.html" TargetMode="External"/><Relationship Id="rId19" Type="http://schemas.openxmlformats.org/officeDocument/2006/relationships/hyperlink" Target="http://ssfb86.com/index/News/detail/newsid/3966.html" TargetMode="External"/><Relationship Id="rId4" Type="http://schemas.openxmlformats.org/officeDocument/2006/relationships/webSettings" Target="webSettings.xml"/><Relationship Id="rId9" Type="http://schemas.openxmlformats.org/officeDocument/2006/relationships/hyperlink" Target="http://ssfb86.com/index/News/detail/newsid/310.html" TargetMode="External"/><Relationship Id="rId14" Type="http://schemas.openxmlformats.org/officeDocument/2006/relationships/hyperlink" Target="../../2002&#24180;/2&#26376;/&#22269;&#31246;&#20989;%5b2002%5d146&#21495;&#8212;&#8212;&#20851;&#20110;&#20010;&#20154;&#25152;&#24471;&#31246;&#33509;&#24178;&#19994;&#21153;&#38382;&#39064;&#30340;&#25209;&#22797;.docx"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2020-07-14T03:26:00Z</dcterms:created>
  <dcterms:modified xsi:type="dcterms:W3CDTF">2020-10-18T00:24:00Z</dcterms:modified>
</cp:coreProperties>
</file>