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B484B" w14:textId="3EDCBA6D" w:rsidR="00F57C18" w:rsidRPr="005908E2" w:rsidRDefault="00F57C18" w:rsidP="005908E2">
      <w:pPr>
        <w:spacing w:beforeLines="50" w:before="156" w:line="480" w:lineRule="atLeast"/>
        <w:rPr>
          <w:sz w:val="24"/>
          <w:szCs w:val="24"/>
        </w:rPr>
      </w:pPr>
    </w:p>
    <w:p w14:paraId="34E8BFA4" w14:textId="06BF159B" w:rsidR="005908E2" w:rsidRPr="005908E2" w:rsidRDefault="001B4825" w:rsidP="005908E2">
      <w:pPr>
        <w:spacing w:beforeLines="50" w:before="156" w:line="480" w:lineRule="atLeast"/>
        <w:jc w:val="center"/>
        <w:rPr>
          <w:rFonts w:asciiTheme="minorEastAsia" w:hAnsiTheme="minorEastAsia"/>
          <w:sz w:val="44"/>
          <w:szCs w:val="44"/>
        </w:rPr>
      </w:pPr>
      <w:r>
        <w:rPr>
          <w:rFonts w:asciiTheme="minorEastAsia" w:hAnsiTheme="minorEastAsia"/>
          <w:sz w:val="44"/>
          <w:szCs w:val="44"/>
        </w:rPr>
        <w:t>1.</w:t>
      </w:r>
      <w:r w:rsidR="00044CC2">
        <w:rPr>
          <w:rFonts w:asciiTheme="minorEastAsia" w:hAnsiTheme="minorEastAsia"/>
          <w:sz w:val="44"/>
          <w:szCs w:val="44"/>
        </w:rPr>
        <w:t>4</w:t>
      </w:r>
      <w:r w:rsidR="008B4F9B">
        <w:rPr>
          <w:rFonts w:asciiTheme="minorEastAsia" w:hAnsiTheme="minorEastAsia"/>
          <w:sz w:val="44"/>
          <w:szCs w:val="44"/>
        </w:rPr>
        <w:t>.</w:t>
      </w:r>
      <w:r w:rsidR="000F0308">
        <w:rPr>
          <w:rFonts w:asciiTheme="minorEastAsia" w:hAnsiTheme="minorEastAsia"/>
          <w:sz w:val="44"/>
          <w:szCs w:val="44"/>
        </w:rPr>
        <w:t>3.</w:t>
      </w:r>
      <w:r w:rsidR="000F38D4">
        <w:rPr>
          <w:rFonts w:asciiTheme="minorEastAsia" w:hAnsiTheme="minorEastAsia" w:hint="eastAsia"/>
          <w:sz w:val="44"/>
          <w:szCs w:val="44"/>
        </w:rPr>
        <w:t>6</w:t>
      </w:r>
      <w:r w:rsidR="0054381E">
        <w:rPr>
          <w:rFonts w:asciiTheme="minorEastAsia" w:hAnsiTheme="minorEastAsia" w:hint="eastAsia"/>
          <w:sz w:val="44"/>
          <w:szCs w:val="44"/>
        </w:rPr>
        <w:t>.1</w:t>
      </w:r>
      <w:r w:rsidR="005908E2" w:rsidRPr="005908E2">
        <w:rPr>
          <w:rFonts w:asciiTheme="minorEastAsia" w:hAnsiTheme="minorEastAsia"/>
          <w:sz w:val="44"/>
          <w:szCs w:val="44"/>
        </w:rPr>
        <w:t xml:space="preserve">  </w:t>
      </w:r>
      <w:r w:rsidR="0054381E" w:rsidRPr="0054381E">
        <w:rPr>
          <w:rFonts w:asciiTheme="minorEastAsia" w:hAnsiTheme="minorEastAsia" w:hint="eastAsia"/>
          <w:sz w:val="44"/>
          <w:szCs w:val="44"/>
        </w:rPr>
        <w:t>总体规定</w:t>
      </w:r>
    </w:p>
    <w:p w14:paraId="29008870" w14:textId="73B3016F" w:rsidR="000F0308" w:rsidRDefault="000F0308" w:rsidP="00B57002">
      <w:pPr>
        <w:spacing w:beforeLines="50" w:before="156" w:line="480" w:lineRule="atLeast"/>
        <w:jc w:val="left"/>
        <w:rPr>
          <w:rFonts w:asciiTheme="minorEastAsia" w:hAnsiTheme="minorEastAsia"/>
          <w:b/>
          <w:bCs/>
          <w:color w:val="000000" w:themeColor="text1"/>
          <w:kern w:val="44"/>
          <w:sz w:val="24"/>
          <w:szCs w:val="24"/>
        </w:rPr>
      </w:pPr>
    </w:p>
    <w:p w14:paraId="3FA16566" w14:textId="77777777" w:rsidR="0054381E" w:rsidRPr="0054381E" w:rsidRDefault="0054381E" w:rsidP="0054381E">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54381E">
        <w:rPr>
          <w:rFonts w:asciiTheme="minorEastAsia" w:hAnsiTheme="minorEastAsia" w:cs="Arial" w:hint="eastAsia"/>
          <w:color w:val="000000" w:themeColor="text1"/>
          <w:kern w:val="0"/>
          <w:sz w:val="24"/>
          <w:szCs w:val="24"/>
        </w:rPr>
        <w:t>为认真贯彻国务院加快政府职能转变，创新政府监管方式的要求，顺应注册资本登记制度改革的需要，税务部门要进一步创新服务和管理。现提出如下意见，请认真贯彻执行。</w:t>
      </w:r>
    </w:p>
    <w:p w14:paraId="2DBBCF06" w14:textId="77777777" w:rsidR="0054381E" w:rsidRPr="0054381E" w:rsidRDefault="0054381E" w:rsidP="0054381E">
      <w:pPr>
        <w:pStyle w:val="1"/>
        <w:spacing w:before="50" w:after="0" w:line="480" w:lineRule="atLeast"/>
        <w:rPr>
          <w:rFonts w:asciiTheme="minorEastAsia" w:hAnsiTheme="minorEastAsia"/>
          <w:color w:val="000000" w:themeColor="text1"/>
          <w:sz w:val="24"/>
          <w:szCs w:val="24"/>
        </w:rPr>
      </w:pPr>
      <w:r w:rsidRPr="0054381E">
        <w:rPr>
          <w:rFonts w:asciiTheme="minorEastAsia" w:hAnsiTheme="minorEastAsia" w:hint="eastAsia"/>
          <w:color w:val="000000" w:themeColor="text1"/>
          <w:sz w:val="24"/>
          <w:szCs w:val="24"/>
        </w:rPr>
        <w:t>一、推进税务登记便利化</w:t>
      </w:r>
    </w:p>
    <w:p w14:paraId="1901F246" w14:textId="77777777" w:rsidR="0054381E" w:rsidRPr="0054381E" w:rsidRDefault="0054381E" w:rsidP="0054381E">
      <w:pPr>
        <w:pStyle w:val="2"/>
        <w:spacing w:before="50" w:after="0" w:line="480" w:lineRule="atLeast"/>
        <w:rPr>
          <w:rFonts w:asciiTheme="minorEastAsia" w:eastAsiaTheme="minorEastAsia" w:hAnsiTheme="minorEastAsia"/>
          <w:color w:val="000000" w:themeColor="text1"/>
          <w:sz w:val="24"/>
          <w:szCs w:val="24"/>
        </w:rPr>
      </w:pPr>
      <w:r w:rsidRPr="0054381E">
        <w:rPr>
          <w:rFonts w:asciiTheme="minorEastAsia" w:eastAsiaTheme="minorEastAsia" w:hAnsiTheme="minorEastAsia" w:hint="eastAsia"/>
          <w:color w:val="000000" w:themeColor="text1"/>
          <w:sz w:val="24"/>
          <w:szCs w:val="24"/>
        </w:rPr>
        <w:t>（一）创新登记方式</w:t>
      </w:r>
    </w:p>
    <w:p w14:paraId="7AB819C7" w14:textId="77777777" w:rsidR="0054381E" w:rsidRPr="0054381E" w:rsidRDefault="0054381E" w:rsidP="0054381E">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54381E">
        <w:rPr>
          <w:rFonts w:asciiTheme="minorEastAsia" w:hAnsiTheme="minorEastAsia" w:cs="Arial" w:hint="eastAsia"/>
          <w:color w:val="000000" w:themeColor="text1"/>
          <w:kern w:val="0"/>
          <w:sz w:val="24"/>
          <w:szCs w:val="24"/>
        </w:rPr>
        <w:t>各地可以根据不同条件，积极探索创新税务登记方式。</w:t>
      </w:r>
    </w:p>
    <w:p w14:paraId="03C1E9E6" w14:textId="77777777" w:rsidR="0054381E" w:rsidRPr="0054381E" w:rsidRDefault="0054381E" w:rsidP="0054381E">
      <w:pPr>
        <w:pStyle w:val="3"/>
        <w:spacing w:before="50" w:after="0" w:line="480" w:lineRule="atLeast"/>
        <w:rPr>
          <w:rFonts w:asciiTheme="minorEastAsia" w:hAnsiTheme="minorEastAsia"/>
          <w:color w:val="000000" w:themeColor="text1"/>
          <w:sz w:val="24"/>
          <w:szCs w:val="24"/>
        </w:rPr>
      </w:pPr>
      <w:r w:rsidRPr="0054381E">
        <w:rPr>
          <w:rFonts w:asciiTheme="minorEastAsia" w:hAnsiTheme="minorEastAsia"/>
          <w:color w:val="000000" w:themeColor="text1"/>
          <w:sz w:val="24"/>
          <w:szCs w:val="24"/>
        </w:rPr>
        <w:t>1.</w:t>
      </w:r>
      <w:r w:rsidRPr="0054381E">
        <w:rPr>
          <w:rFonts w:asciiTheme="minorEastAsia" w:hAnsiTheme="minorEastAsia" w:hint="eastAsia"/>
          <w:color w:val="000000" w:themeColor="text1"/>
          <w:sz w:val="24"/>
          <w:szCs w:val="24"/>
        </w:rPr>
        <w:t>“三证合一”。</w:t>
      </w:r>
    </w:p>
    <w:p w14:paraId="4136C0BF" w14:textId="77777777" w:rsidR="0054381E" w:rsidRPr="0054381E" w:rsidRDefault="0054381E" w:rsidP="0054381E">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54381E">
        <w:rPr>
          <w:rFonts w:asciiTheme="minorEastAsia" w:hAnsiTheme="minorEastAsia" w:cs="Arial" w:hint="eastAsia"/>
          <w:color w:val="000000" w:themeColor="text1"/>
          <w:kern w:val="0"/>
          <w:sz w:val="24"/>
          <w:szCs w:val="24"/>
        </w:rPr>
        <w:t>探索跨部门业务流程再造，建立营业执照、组织机构代码证与税务登记证“一表登记、三证合一”制度。市场主体一次性提交包含办理营业执照、组织机构代码证、税务登记证所需的所有信息，相关部门受理申请并进行审核，准予登记的，向市场主体发放一份包含营业执照、组织机构代码证、税务登记证功能的证照。</w:t>
      </w:r>
    </w:p>
    <w:p w14:paraId="6C8D2EF5" w14:textId="06BC7730" w:rsidR="0054381E" w:rsidRPr="0054381E" w:rsidRDefault="0054381E" w:rsidP="0054381E">
      <w:pPr>
        <w:spacing w:beforeLines="50" w:before="156" w:line="480" w:lineRule="atLeast"/>
        <w:jc w:val="right"/>
        <w:rPr>
          <w:rFonts w:asciiTheme="minorEastAsia" w:hAnsiTheme="minorEastAsia"/>
          <w:color w:val="000000" w:themeColor="text1"/>
          <w:sz w:val="24"/>
          <w:szCs w:val="24"/>
        </w:rPr>
      </w:pPr>
      <w:r w:rsidRPr="0054381E">
        <w:rPr>
          <w:rFonts w:asciiTheme="minorEastAsia" w:hAnsiTheme="minorEastAsia" w:hint="eastAsia"/>
          <w:color w:val="000000" w:themeColor="text1"/>
          <w:sz w:val="24"/>
          <w:szCs w:val="24"/>
        </w:rPr>
        <w:t>（</w:t>
      </w:r>
      <w:hyperlink r:id="rId8" w:history="1">
        <w:r w:rsidRPr="007925DD">
          <w:rPr>
            <w:rStyle w:val="a5"/>
            <w:rFonts w:asciiTheme="minorEastAsia" w:hAnsiTheme="minorEastAsia" w:hint="eastAsia"/>
            <w:sz w:val="24"/>
            <w:szCs w:val="24"/>
          </w:rPr>
          <w:t>税总发〔2014〕85号</w:t>
        </w:r>
      </w:hyperlink>
      <w:r w:rsidRPr="0054381E">
        <w:rPr>
          <w:rFonts w:asciiTheme="minorEastAsia" w:hAnsiTheme="minorEastAsia" w:hint="eastAsia"/>
          <w:color w:val="000000" w:themeColor="text1"/>
          <w:sz w:val="24"/>
          <w:szCs w:val="24"/>
        </w:rPr>
        <w:t>第一条第一款第三项）</w:t>
      </w:r>
    </w:p>
    <w:p w14:paraId="7F4F6975" w14:textId="77777777" w:rsidR="0054381E" w:rsidRPr="0054381E" w:rsidRDefault="0054381E" w:rsidP="0054381E">
      <w:pPr>
        <w:pStyle w:val="3"/>
        <w:spacing w:before="50" w:after="0" w:line="480" w:lineRule="atLeast"/>
        <w:rPr>
          <w:rFonts w:asciiTheme="minorEastAsia" w:hAnsiTheme="minorEastAsia"/>
          <w:color w:val="000000" w:themeColor="text1"/>
          <w:sz w:val="24"/>
          <w:szCs w:val="24"/>
        </w:rPr>
      </w:pPr>
      <w:r w:rsidRPr="0054381E">
        <w:rPr>
          <w:rFonts w:asciiTheme="minorEastAsia" w:hAnsiTheme="minorEastAsia"/>
          <w:color w:val="000000" w:themeColor="text1"/>
          <w:sz w:val="24"/>
          <w:szCs w:val="24"/>
        </w:rPr>
        <w:t>2</w:t>
      </w:r>
      <w:r w:rsidRPr="0054381E">
        <w:rPr>
          <w:rFonts w:asciiTheme="minorEastAsia" w:hAnsiTheme="minorEastAsia" w:hint="eastAsia"/>
          <w:color w:val="000000" w:themeColor="text1"/>
          <w:sz w:val="24"/>
          <w:szCs w:val="24"/>
        </w:rPr>
        <w:t>.“电子登记”。</w:t>
      </w:r>
    </w:p>
    <w:p w14:paraId="248DA278" w14:textId="77777777" w:rsidR="0054381E" w:rsidRPr="0054381E" w:rsidRDefault="0054381E" w:rsidP="0054381E">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54381E">
        <w:rPr>
          <w:rFonts w:asciiTheme="minorEastAsia" w:hAnsiTheme="minorEastAsia" w:cs="Arial" w:hint="eastAsia"/>
          <w:color w:val="000000" w:themeColor="text1"/>
          <w:kern w:val="0"/>
          <w:sz w:val="24"/>
          <w:szCs w:val="24"/>
        </w:rPr>
        <w:t>积极探索推进全程电子化登记，实现网上申请、网上审核、网上发证，足不出户就可以办理，纳税人不需要就不再发放纸质税务登记证件。</w:t>
      </w:r>
    </w:p>
    <w:p w14:paraId="689E9DE6" w14:textId="0841599E" w:rsidR="0054381E" w:rsidRPr="0054381E" w:rsidRDefault="0054381E" w:rsidP="0054381E">
      <w:pPr>
        <w:spacing w:beforeLines="50" w:before="156" w:line="480" w:lineRule="atLeast"/>
        <w:jc w:val="right"/>
        <w:rPr>
          <w:rFonts w:asciiTheme="minorEastAsia" w:hAnsiTheme="minorEastAsia"/>
          <w:color w:val="000000" w:themeColor="text1"/>
          <w:sz w:val="24"/>
          <w:szCs w:val="24"/>
        </w:rPr>
      </w:pPr>
      <w:bookmarkStart w:id="0" w:name="_Hlk16970224"/>
      <w:r w:rsidRPr="0054381E">
        <w:rPr>
          <w:rFonts w:asciiTheme="minorEastAsia" w:hAnsiTheme="minorEastAsia" w:hint="eastAsia"/>
          <w:color w:val="000000" w:themeColor="text1"/>
          <w:sz w:val="24"/>
          <w:szCs w:val="24"/>
        </w:rPr>
        <w:t>（</w:t>
      </w:r>
      <w:hyperlink r:id="rId9" w:history="1">
        <w:r w:rsidR="007925DD" w:rsidRPr="007925DD">
          <w:rPr>
            <w:rStyle w:val="a5"/>
            <w:rFonts w:asciiTheme="minorEastAsia" w:hAnsiTheme="minorEastAsia" w:hint="eastAsia"/>
            <w:sz w:val="24"/>
            <w:szCs w:val="24"/>
          </w:rPr>
          <w:t>税总发〔2014〕85号</w:t>
        </w:r>
      </w:hyperlink>
      <w:r w:rsidRPr="0054381E">
        <w:rPr>
          <w:rFonts w:asciiTheme="minorEastAsia" w:hAnsiTheme="minorEastAsia" w:hint="eastAsia"/>
          <w:color w:val="000000" w:themeColor="text1"/>
          <w:sz w:val="24"/>
          <w:szCs w:val="24"/>
        </w:rPr>
        <w:t>第一条第一款第四项）</w:t>
      </w:r>
    </w:p>
    <w:bookmarkEnd w:id="0"/>
    <w:p w14:paraId="281C6543" w14:textId="77777777" w:rsidR="0054381E" w:rsidRPr="0054381E" w:rsidRDefault="0054381E" w:rsidP="0054381E">
      <w:pPr>
        <w:pStyle w:val="2"/>
        <w:spacing w:before="50" w:after="0" w:line="480" w:lineRule="atLeast"/>
        <w:rPr>
          <w:rFonts w:asciiTheme="minorEastAsia" w:eastAsiaTheme="minorEastAsia" w:hAnsiTheme="minorEastAsia"/>
          <w:color w:val="000000" w:themeColor="text1"/>
          <w:sz w:val="24"/>
          <w:szCs w:val="24"/>
        </w:rPr>
      </w:pPr>
      <w:r w:rsidRPr="0054381E">
        <w:rPr>
          <w:rFonts w:asciiTheme="minorEastAsia" w:eastAsiaTheme="minorEastAsia" w:hAnsiTheme="minorEastAsia" w:hint="eastAsia"/>
          <w:color w:val="000000" w:themeColor="text1"/>
          <w:sz w:val="24"/>
          <w:szCs w:val="24"/>
        </w:rPr>
        <w:t>（二）简化登记手续</w:t>
      </w:r>
    </w:p>
    <w:p w14:paraId="6465739C" w14:textId="77777777" w:rsidR="0054381E" w:rsidRPr="0054381E" w:rsidRDefault="0054381E" w:rsidP="0054381E">
      <w:pPr>
        <w:pStyle w:val="3"/>
        <w:spacing w:before="50" w:after="0" w:line="480" w:lineRule="atLeast"/>
        <w:rPr>
          <w:rFonts w:asciiTheme="minorEastAsia" w:hAnsiTheme="minorEastAsia"/>
          <w:color w:val="000000" w:themeColor="text1"/>
          <w:sz w:val="24"/>
          <w:szCs w:val="24"/>
        </w:rPr>
      </w:pPr>
      <w:r w:rsidRPr="0054381E">
        <w:rPr>
          <w:rFonts w:asciiTheme="minorEastAsia" w:hAnsiTheme="minorEastAsia"/>
          <w:color w:val="000000" w:themeColor="text1"/>
          <w:sz w:val="24"/>
          <w:szCs w:val="24"/>
        </w:rPr>
        <w:t>1</w:t>
      </w:r>
      <w:r w:rsidRPr="0054381E">
        <w:rPr>
          <w:rFonts w:asciiTheme="minorEastAsia" w:hAnsiTheme="minorEastAsia" w:hint="eastAsia"/>
          <w:color w:val="000000" w:themeColor="text1"/>
          <w:sz w:val="24"/>
          <w:szCs w:val="24"/>
        </w:rPr>
        <w:t>.简化资料。</w:t>
      </w:r>
    </w:p>
    <w:p w14:paraId="23111153" w14:textId="77777777" w:rsidR="0054381E" w:rsidRPr="0054381E" w:rsidRDefault="0054381E" w:rsidP="0054381E">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54381E">
        <w:rPr>
          <w:rFonts w:asciiTheme="minorEastAsia" w:hAnsiTheme="minorEastAsia" w:cs="Arial" w:hint="eastAsia"/>
          <w:color w:val="000000" w:themeColor="text1"/>
          <w:kern w:val="0"/>
          <w:sz w:val="24"/>
          <w:szCs w:val="24"/>
        </w:rPr>
        <w:t>纳税人申请办理税务登记时，税务机关应根据申请人情况，不再统一要求纳税人提供注册地址及生产、经营地址等场地的证明材料和验资报告，可不进行实地核查。</w:t>
      </w:r>
    </w:p>
    <w:p w14:paraId="60D254F9" w14:textId="7D6172C9" w:rsidR="0054381E" w:rsidRPr="0054381E" w:rsidRDefault="0054381E" w:rsidP="0054381E">
      <w:pPr>
        <w:spacing w:beforeLines="50" w:before="156" w:line="480" w:lineRule="atLeast"/>
        <w:jc w:val="right"/>
        <w:rPr>
          <w:rFonts w:asciiTheme="minorEastAsia" w:hAnsiTheme="minorEastAsia"/>
          <w:color w:val="000000" w:themeColor="text1"/>
          <w:sz w:val="24"/>
          <w:szCs w:val="24"/>
        </w:rPr>
      </w:pPr>
      <w:r w:rsidRPr="0054381E">
        <w:rPr>
          <w:rFonts w:asciiTheme="minorEastAsia" w:hAnsiTheme="minorEastAsia" w:hint="eastAsia"/>
          <w:color w:val="000000" w:themeColor="text1"/>
          <w:sz w:val="24"/>
          <w:szCs w:val="24"/>
        </w:rPr>
        <w:lastRenderedPageBreak/>
        <w:t>（</w:t>
      </w:r>
      <w:hyperlink r:id="rId10" w:history="1">
        <w:r w:rsidR="007925DD" w:rsidRPr="007925DD">
          <w:rPr>
            <w:rStyle w:val="a5"/>
            <w:rFonts w:asciiTheme="minorEastAsia" w:hAnsiTheme="minorEastAsia" w:hint="eastAsia"/>
            <w:sz w:val="24"/>
            <w:szCs w:val="24"/>
          </w:rPr>
          <w:t>税总发〔2014〕85号</w:t>
        </w:r>
      </w:hyperlink>
      <w:r w:rsidRPr="0054381E">
        <w:rPr>
          <w:rFonts w:asciiTheme="minorEastAsia" w:hAnsiTheme="minorEastAsia" w:hint="eastAsia"/>
          <w:color w:val="000000" w:themeColor="text1"/>
          <w:sz w:val="24"/>
          <w:szCs w:val="24"/>
        </w:rPr>
        <w:t>第一条第二款第一项）</w:t>
      </w:r>
    </w:p>
    <w:p w14:paraId="0012BAAA" w14:textId="77777777" w:rsidR="0054381E" w:rsidRPr="0054381E" w:rsidRDefault="0054381E" w:rsidP="0054381E">
      <w:pPr>
        <w:pStyle w:val="3"/>
        <w:spacing w:before="50" w:after="0" w:line="480" w:lineRule="atLeast"/>
        <w:rPr>
          <w:rFonts w:asciiTheme="minorEastAsia" w:hAnsiTheme="minorEastAsia"/>
          <w:color w:val="000000" w:themeColor="text1"/>
          <w:sz w:val="24"/>
          <w:szCs w:val="24"/>
        </w:rPr>
      </w:pPr>
      <w:r w:rsidRPr="0054381E">
        <w:rPr>
          <w:rFonts w:asciiTheme="minorEastAsia" w:hAnsiTheme="minorEastAsia"/>
          <w:color w:val="000000" w:themeColor="text1"/>
          <w:sz w:val="24"/>
          <w:szCs w:val="24"/>
        </w:rPr>
        <w:t>2</w:t>
      </w:r>
      <w:r w:rsidRPr="0054381E">
        <w:rPr>
          <w:rFonts w:asciiTheme="minorEastAsia" w:hAnsiTheme="minorEastAsia" w:hint="eastAsia"/>
          <w:color w:val="000000" w:themeColor="text1"/>
          <w:sz w:val="24"/>
          <w:szCs w:val="24"/>
        </w:rPr>
        <w:t>.探索推送服务。</w:t>
      </w:r>
    </w:p>
    <w:p w14:paraId="698FB5F1" w14:textId="77777777" w:rsidR="0054381E" w:rsidRPr="0054381E" w:rsidRDefault="0054381E" w:rsidP="0054381E">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54381E">
        <w:rPr>
          <w:rFonts w:asciiTheme="minorEastAsia" w:hAnsiTheme="minorEastAsia" w:cs="Arial" w:hint="eastAsia"/>
          <w:color w:val="000000" w:themeColor="text1"/>
          <w:kern w:val="0"/>
          <w:sz w:val="24"/>
          <w:szCs w:val="24"/>
        </w:rPr>
        <w:t>税务机关要积极推进跨部门协作，参与建立市场主体登记及信用信息公示平台，推动登记信息实时交换和共享，及时获取工商登记、组织机构代码等信息；有条件的地方可以改变以往税务登记由纳税人发起的做法，将获取的市场主体工商登记、组织机构代码信息内容录入税务登记表，直接赋予市场主体纳税人识别号，并主动推送给纳税人签字确认，不再要求纳税人重复提供并填报信息。</w:t>
      </w:r>
    </w:p>
    <w:p w14:paraId="4943C282" w14:textId="525F11EF" w:rsidR="0054381E" w:rsidRPr="0054381E" w:rsidRDefault="0054381E" w:rsidP="0054381E">
      <w:pPr>
        <w:spacing w:beforeLines="50" w:before="156" w:line="480" w:lineRule="atLeast"/>
        <w:jc w:val="right"/>
        <w:rPr>
          <w:rFonts w:asciiTheme="minorEastAsia" w:hAnsiTheme="minorEastAsia"/>
          <w:color w:val="000000" w:themeColor="text1"/>
          <w:sz w:val="24"/>
          <w:szCs w:val="24"/>
        </w:rPr>
      </w:pPr>
      <w:r w:rsidRPr="0054381E">
        <w:rPr>
          <w:rFonts w:asciiTheme="minorEastAsia" w:hAnsiTheme="minorEastAsia" w:hint="eastAsia"/>
          <w:color w:val="000000" w:themeColor="text1"/>
          <w:sz w:val="24"/>
          <w:szCs w:val="24"/>
        </w:rPr>
        <w:t>（</w:t>
      </w:r>
      <w:hyperlink r:id="rId11" w:history="1">
        <w:r w:rsidR="007925DD" w:rsidRPr="007925DD">
          <w:rPr>
            <w:rStyle w:val="a5"/>
            <w:rFonts w:asciiTheme="minorEastAsia" w:hAnsiTheme="minorEastAsia" w:hint="eastAsia"/>
            <w:sz w:val="24"/>
            <w:szCs w:val="24"/>
          </w:rPr>
          <w:t>税总发〔2014〕85号</w:t>
        </w:r>
      </w:hyperlink>
      <w:r w:rsidRPr="0054381E">
        <w:rPr>
          <w:rFonts w:asciiTheme="minorEastAsia" w:hAnsiTheme="minorEastAsia" w:hint="eastAsia"/>
          <w:color w:val="000000" w:themeColor="text1"/>
          <w:sz w:val="24"/>
          <w:szCs w:val="24"/>
        </w:rPr>
        <w:t>第一条第二款第二项）</w:t>
      </w:r>
    </w:p>
    <w:p w14:paraId="4789C22E" w14:textId="77777777" w:rsidR="0054381E" w:rsidRPr="0054381E" w:rsidRDefault="0054381E" w:rsidP="0054381E">
      <w:pPr>
        <w:pStyle w:val="3"/>
        <w:spacing w:before="50" w:after="0" w:line="480" w:lineRule="atLeast"/>
        <w:rPr>
          <w:rFonts w:asciiTheme="minorEastAsia" w:hAnsiTheme="minorEastAsia"/>
          <w:color w:val="000000" w:themeColor="text1"/>
          <w:sz w:val="24"/>
          <w:szCs w:val="24"/>
        </w:rPr>
      </w:pPr>
      <w:r w:rsidRPr="0054381E">
        <w:rPr>
          <w:rFonts w:asciiTheme="minorEastAsia" w:hAnsiTheme="minorEastAsia"/>
          <w:color w:val="000000" w:themeColor="text1"/>
          <w:sz w:val="24"/>
          <w:szCs w:val="24"/>
        </w:rPr>
        <w:t>3</w:t>
      </w:r>
      <w:r w:rsidRPr="0054381E">
        <w:rPr>
          <w:rFonts w:asciiTheme="minorEastAsia" w:hAnsiTheme="minorEastAsia" w:hint="eastAsia"/>
          <w:color w:val="000000" w:themeColor="text1"/>
          <w:sz w:val="24"/>
          <w:szCs w:val="24"/>
        </w:rPr>
        <w:t>.推进即时办理。</w:t>
      </w:r>
    </w:p>
    <w:p w14:paraId="0AEB2718" w14:textId="77777777" w:rsidR="0054381E" w:rsidRPr="0054381E" w:rsidRDefault="0054381E" w:rsidP="0054381E">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54381E">
        <w:rPr>
          <w:rFonts w:asciiTheme="minorEastAsia" w:hAnsiTheme="minorEastAsia" w:cs="Arial" w:hint="eastAsia"/>
          <w:color w:val="000000" w:themeColor="text1"/>
          <w:kern w:val="0"/>
          <w:sz w:val="24"/>
          <w:szCs w:val="24"/>
        </w:rPr>
        <w:t>税务机关办税窗口只对纳税人提交的申请材料进行形式审查，收取相关资料后即时办理税务登记，赋予纳税人识别号，发给税务登记证件，以减少纳税人等待时间，提高办理效率。与此同时，要全面实行“同城通办”。</w:t>
      </w:r>
    </w:p>
    <w:p w14:paraId="7A478906" w14:textId="41DC73F0" w:rsidR="0054381E" w:rsidRPr="0054381E" w:rsidRDefault="0054381E" w:rsidP="0054381E">
      <w:pPr>
        <w:spacing w:beforeLines="50" w:before="156" w:line="480" w:lineRule="atLeast"/>
        <w:jc w:val="right"/>
        <w:rPr>
          <w:rFonts w:asciiTheme="minorEastAsia" w:hAnsiTheme="minorEastAsia"/>
          <w:color w:val="000000" w:themeColor="text1"/>
          <w:sz w:val="24"/>
          <w:szCs w:val="24"/>
        </w:rPr>
      </w:pPr>
      <w:r w:rsidRPr="0054381E">
        <w:rPr>
          <w:rFonts w:asciiTheme="minorEastAsia" w:hAnsiTheme="minorEastAsia" w:hint="eastAsia"/>
          <w:color w:val="000000" w:themeColor="text1"/>
          <w:sz w:val="24"/>
          <w:szCs w:val="24"/>
        </w:rPr>
        <w:t>（</w:t>
      </w:r>
      <w:hyperlink r:id="rId12" w:history="1">
        <w:r w:rsidR="007925DD" w:rsidRPr="007925DD">
          <w:rPr>
            <w:rStyle w:val="a5"/>
            <w:rFonts w:asciiTheme="minorEastAsia" w:hAnsiTheme="minorEastAsia" w:hint="eastAsia"/>
            <w:sz w:val="24"/>
            <w:szCs w:val="24"/>
          </w:rPr>
          <w:t>税总发〔2014〕85号</w:t>
        </w:r>
      </w:hyperlink>
      <w:r w:rsidRPr="0054381E">
        <w:rPr>
          <w:rFonts w:asciiTheme="minorEastAsia" w:hAnsiTheme="minorEastAsia" w:hint="eastAsia"/>
          <w:color w:val="000000" w:themeColor="text1"/>
          <w:sz w:val="24"/>
          <w:szCs w:val="24"/>
        </w:rPr>
        <w:t>第一条第二款第三项）</w:t>
      </w:r>
    </w:p>
    <w:p w14:paraId="2560AC0F" w14:textId="77777777" w:rsidR="0054381E" w:rsidRPr="0054381E" w:rsidRDefault="0054381E" w:rsidP="0054381E">
      <w:pPr>
        <w:pStyle w:val="1"/>
        <w:spacing w:before="50" w:after="0" w:line="480" w:lineRule="atLeast"/>
        <w:rPr>
          <w:rFonts w:asciiTheme="minorEastAsia" w:hAnsiTheme="minorEastAsia"/>
          <w:color w:val="000000" w:themeColor="text1"/>
          <w:sz w:val="24"/>
          <w:szCs w:val="24"/>
        </w:rPr>
      </w:pPr>
      <w:r w:rsidRPr="0054381E">
        <w:rPr>
          <w:rFonts w:asciiTheme="minorEastAsia" w:hAnsiTheme="minorEastAsia" w:hint="eastAsia"/>
          <w:color w:val="000000" w:themeColor="text1"/>
          <w:sz w:val="24"/>
          <w:szCs w:val="24"/>
        </w:rPr>
        <w:t>二、促进后续监管精细化</w:t>
      </w:r>
    </w:p>
    <w:p w14:paraId="08B57F1D" w14:textId="77777777" w:rsidR="0054381E" w:rsidRPr="0054381E" w:rsidRDefault="0054381E" w:rsidP="0054381E">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54381E">
        <w:rPr>
          <w:rFonts w:asciiTheme="minorEastAsia" w:hAnsiTheme="minorEastAsia" w:cs="Arial" w:hint="eastAsia"/>
          <w:color w:val="000000" w:themeColor="text1"/>
          <w:kern w:val="0"/>
          <w:sz w:val="24"/>
          <w:szCs w:val="24"/>
        </w:rPr>
        <w:t>税务机关要进一步推进税收管理科学化、精细化、现代化，一手抓优质服务，主动做好纳税人的纳税辅导、咨询、培训和宣传；一手抓事后监管，在发票领用、纳税申报等后续环节健全制度，完善措施，及时掌握纳税人动态情况，以促进纳税人税法遵从度提高，防范税收流失风险。</w:t>
      </w:r>
    </w:p>
    <w:p w14:paraId="35DA2FD6" w14:textId="77777777" w:rsidR="0054381E" w:rsidRPr="0054381E" w:rsidRDefault="0054381E" w:rsidP="0054381E">
      <w:pPr>
        <w:pStyle w:val="2"/>
        <w:spacing w:before="50" w:after="0" w:line="480" w:lineRule="atLeast"/>
        <w:rPr>
          <w:rFonts w:asciiTheme="minorEastAsia" w:eastAsiaTheme="minorEastAsia" w:hAnsiTheme="minorEastAsia"/>
          <w:color w:val="000000" w:themeColor="text1"/>
          <w:sz w:val="24"/>
          <w:szCs w:val="24"/>
        </w:rPr>
      </w:pPr>
      <w:r w:rsidRPr="0054381E">
        <w:rPr>
          <w:rFonts w:asciiTheme="minorEastAsia" w:eastAsiaTheme="minorEastAsia" w:hAnsiTheme="minorEastAsia" w:hint="eastAsia"/>
          <w:color w:val="000000" w:themeColor="text1"/>
          <w:sz w:val="24"/>
          <w:szCs w:val="24"/>
        </w:rPr>
        <w:t>（一）不断完善发票发放领用的服务与监管</w:t>
      </w:r>
    </w:p>
    <w:p w14:paraId="0E69F658" w14:textId="77777777" w:rsidR="0054381E" w:rsidRPr="0054381E" w:rsidRDefault="0054381E" w:rsidP="0054381E">
      <w:pPr>
        <w:pStyle w:val="3"/>
        <w:spacing w:before="50" w:after="0" w:line="480" w:lineRule="atLeast"/>
        <w:rPr>
          <w:rFonts w:asciiTheme="minorEastAsia" w:hAnsiTheme="minorEastAsia"/>
          <w:color w:val="000000" w:themeColor="text1"/>
          <w:sz w:val="24"/>
          <w:szCs w:val="24"/>
        </w:rPr>
      </w:pPr>
      <w:r w:rsidRPr="0054381E">
        <w:rPr>
          <w:rFonts w:asciiTheme="minorEastAsia" w:hAnsiTheme="minorEastAsia"/>
          <w:color w:val="000000" w:themeColor="text1"/>
          <w:sz w:val="24"/>
          <w:szCs w:val="24"/>
        </w:rPr>
        <w:t>1</w:t>
      </w:r>
      <w:r w:rsidRPr="0054381E">
        <w:rPr>
          <w:rFonts w:asciiTheme="minorEastAsia" w:hAnsiTheme="minorEastAsia" w:hint="eastAsia"/>
          <w:color w:val="000000" w:themeColor="text1"/>
          <w:sz w:val="24"/>
          <w:szCs w:val="24"/>
        </w:rPr>
        <w:t>.及时为纳税人提供清晰的发票领用指南。</w:t>
      </w:r>
    </w:p>
    <w:p w14:paraId="121C3A08" w14:textId="77777777" w:rsidR="0054381E" w:rsidRPr="0054381E" w:rsidRDefault="0054381E" w:rsidP="0054381E">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54381E">
        <w:rPr>
          <w:rFonts w:asciiTheme="minorEastAsia" w:hAnsiTheme="minorEastAsia" w:cs="Arial" w:hint="eastAsia"/>
          <w:color w:val="000000" w:themeColor="text1"/>
          <w:kern w:val="0"/>
          <w:sz w:val="24"/>
          <w:szCs w:val="24"/>
        </w:rPr>
        <w:t>通过印发提示卡或涉税事项告知卡，引导纳税人快速办理发票领用手续。推行免填单、预填单、勾选等方式，补充采集国标行业、登记注册类型等税务机关所需的数据，以核定应纳税种、适用的发票票种、版别及数量，让纳税人切实感受到税务机关的优质服务。</w:t>
      </w:r>
    </w:p>
    <w:p w14:paraId="5FEAF0E3" w14:textId="7F82D501" w:rsidR="0054381E" w:rsidRPr="0054381E" w:rsidRDefault="0054381E" w:rsidP="0054381E">
      <w:pPr>
        <w:spacing w:beforeLines="50" w:before="156" w:line="480" w:lineRule="atLeast"/>
        <w:jc w:val="right"/>
        <w:rPr>
          <w:rFonts w:asciiTheme="minorEastAsia" w:hAnsiTheme="minorEastAsia"/>
          <w:color w:val="000000" w:themeColor="text1"/>
          <w:sz w:val="24"/>
          <w:szCs w:val="24"/>
        </w:rPr>
      </w:pPr>
      <w:bookmarkStart w:id="1" w:name="_Hlk16970369"/>
      <w:r w:rsidRPr="0054381E">
        <w:rPr>
          <w:rFonts w:asciiTheme="minorEastAsia" w:hAnsiTheme="minorEastAsia" w:hint="eastAsia"/>
          <w:color w:val="000000" w:themeColor="text1"/>
          <w:sz w:val="24"/>
          <w:szCs w:val="24"/>
        </w:rPr>
        <w:t>（</w:t>
      </w:r>
      <w:hyperlink r:id="rId13" w:history="1">
        <w:r w:rsidR="007925DD" w:rsidRPr="007925DD">
          <w:rPr>
            <w:rStyle w:val="a5"/>
            <w:rFonts w:asciiTheme="minorEastAsia" w:hAnsiTheme="minorEastAsia" w:hint="eastAsia"/>
            <w:sz w:val="24"/>
            <w:szCs w:val="24"/>
          </w:rPr>
          <w:t>税总发〔2014〕85号</w:t>
        </w:r>
      </w:hyperlink>
      <w:r w:rsidRPr="0054381E">
        <w:rPr>
          <w:rFonts w:asciiTheme="minorEastAsia" w:hAnsiTheme="minorEastAsia" w:hint="eastAsia"/>
          <w:color w:val="000000" w:themeColor="text1"/>
          <w:sz w:val="24"/>
          <w:szCs w:val="24"/>
        </w:rPr>
        <w:t>第二条第一款第一项）</w:t>
      </w:r>
    </w:p>
    <w:bookmarkEnd w:id="1"/>
    <w:p w14:paraId="53282635" w14:textId="77777777" w:rsidR="0054381E" w:rsidRPr="0054381E" w:rsidRDefault="0054381E" w:rsidP="0054381E">
      <w:pPr>
        <w:pStyle w:val="3"/>
        <w:spacing w:before="50" w:after="0" w:line="480" w:lineRule="atLeast"/>
        <w:rPr>
          <w:rFonts w:asciiTheme="minorEastAsia" w:hAnsiTheme="minorEastAsia"/>
          <w:color w:val="000000" w:themeColor="text1"/>
          <w:sz w:val="24"/>
          <w:szCs w:val="24"/>
        </w:rPr>
      </w:pPr>
      <w:r w:rsidRPr="0054381E">
        <w:rPr>
          <w:rFonts w:asciiTheme="minorEastAsia" w:hAnsiTheme="minorEastAsia"/>
          <w:color w:val="000000" w:themeColor="text1"/>
          <w:sz w:val="24"/>
          <w:szCs w:val="24"/>
        </w:rPr>
        <w:lastRenderedPageBreak/>
        <w:t>2</w:t>
      </w:r>
      <w:r w:rsidRPr="0054381E">
        <w:rPr>
          <w:rFonts w:asciiTheme="minorEastAsia" w:hAnsiTheme="minorEastAsia" w:hint="eastAsia"/>
          <w:color w:val="000000" w:themeColor="text1"/>
          <w:sz w:val="24"/>
          <w:szCs w:val="24"/>
        </w:rPr>
        <w:t>.简化发票申领程序。</w:t>
      </w:r>
    </w:p>
    <w:p w14:paraId="464E8EC1" w14:textId="77777777" w:rsidR="0054381E" w:rsidRPr="0054381E" w:rsidRDefault="0054381E" w:rsidP="0054381E">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54381E">
        <w:rPr>
          <w:rFonts w:asciiTheme="minorEastAsia" w:hAnsiTheme="minorEastAsia" w:cs="Arial" w:hint="eastAsia"/>
          <w:color w:val="000000" w:themeColor="text1"/>
          <w:kern w:val="0"/>
          <w:sz w:val="24"/>
          <w:szCs w:val="24"/>
        </w:rPr>
        <w:t>税务机关应根据实际情况，设定统一、规范的发票申领程序，并将发票申领程序公开。申领普通发票原则上取消实地核查，统一在办税服务厅即时办结。一般纳税人申请增值税专用发票（包括增值税专用发票和货物运输业增值税专用发票）最高开票限额不超过10万元的，主管税务机关不需事前进行实地查验。可在此基础上适当扩大不需事前实地查验的范围，实地查验的范围和方法由各省国税机关确定。</w:t>
      </w:r>
    </w:p>
    <w:p w14:paraId="4EC7513D" w14:textId="2EECCAAB" w:rsidR="0054381E" w:rsidRPr="0054381E" w:rsidRDefault="0054381E" w:rsidP="0054381E">
      <w:pPr>
        <w:spacing w:beforeLines="50" w:before="156" w:line="480" w:lineRule="atLeast"/>
        <w:jc w:val="right"/>
        <w:rPr>
          <w:rFonts w:asciiTheme="minorEastAsia" w:hAnsiTheme="minorEastAsia"/>
          <w:color w:val="000000" w:themeColor="text1"/>
          <w:sz w:val="24"/>
          <w:szCs w:val="24"/>
        </w:rPr>
      </w:pPr>
      <w:r w:rsidRPr="0054381E">
        <w:rPr>
          <w:rFonts w:asciiTheme="minorEastAsia" w:hAnsiTheme="minorEastAsia" w:hint="eastAsia"/>
          <w:color w:val="000000" w:themeColor="text1"/>
          <w:sz w:val="24"/>
          <w:szCs w:val="24"/>
        </w:rPr>
        <w:t>（</w:t>
      </w:r>
      <w:hyperlink r:id="rId14" w:history="1">
        <w:r w:rsidR="007925DD" w:rsidRPr="007925DD">
          <w:rPr>
            <w:rStyle w:val="a5"/>
            <w:rFonts w:asciiTheme="minorEastAsia" w:hAnsiTheme="minorEastAsia" w:hint="eastAsia"/>
            <w:sz w:val="24"/>
            <w:szCs w:val="24"/>
          </w:rPr>
          <w:t>税总发〔2014〕85号</w:t>
        </w:r>
      </w:hyperlink>
      <w:r w:rsidRPr="0054381E">
        <w:rPr>
          <w:rFonts w:asciiTheme="minorEastAsia" w:hAnsiTheme="minorEastAsia" w:hint="eastAsia"/>
          <w:color w:val="000000" w:themeColor="text1"/>
          <w:sz w:val="24"/>
          <w:szCs w:val="24"/>
        </w:rPr>
        <w:t>第二条第一款第二项）</w:t>
      </w:r>
    </w:p>
    <w:p w14:paraId="4F8463CE" w14:textId="77777777" w:rsidR="0054381E" w:rsidRPr="0054381E" w:rsidRDefault="0054381E" w:rsidP="0054381E">
      <w:pPr>
        <w:pStyle w:val="3"/>
        <w:spacing w:before="50" w:after="0" w:line="480" w:lineRule="atLeast"/>
        <w:rPr>
          <w:rFonts w:asciiTheme="minorEastAsia" w:hAnsiTheme="minorEastAsia"/>
          <w:color w:val="000000" w:themeColor="text1"/>
          <w:sz w:val="24"/>
          <w:szCs w:val="24"/>
        </w:rPr>
      </w:pPr>
      <w:r w:rsidRPr="0054381E">
        <w:rPr>
          <w:rFonts w:asciiTheme="minorEastAsia" w:hAnsiTheme="minorEastAsia"/>
          <w:color w:val="000000" w:themeColor="text1"/>
          <w:sz w:val="24"/>
          <w:szCs w:val="24"/>
        </w:rPr>
        <w:t>3</w:t>
      </w:r>
      <w:r w:rsidRPr="0054381E">
        <w:rPr>
          <w:rFonts w:asciiTheme="minorEastAsia" w:hAnsiTheme="minorEastAsia" w:hint="eastAsia"/>
          <w:color w:val="000000" w:themeColor="text1"/>
          <w:sz w:val="24"/>
          <w:szCs w:val="24"/>
        </w:rPr>
        <w:t>.不断提高发票管理信息化水平。</w:t>
      </w:r>
    </w:p>
    <w:p w14:paraId="24F5BD17" w14:textId="77777777" w:rsidR="0054381E" w:rsidRPr="0054381E" w:rsidRDefault="0054381E" w:rsidP="0054381E">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54381E">
        <w:rPr>
          <w:rFonts w:asciiTheme="minorEastAsia" w:hAnsiTheme="minorEastAsia" w:cs="Arial" w:hint="eastAsia"/>
          <w:color w:val="000000" w:themeColor="text1"/>
          <w:kern w:val="0"/>
          <w:sz w:val="24"/>
          <w:szCs w:val="24"/>
        </w:rPr>
        <w:t>积极探索建立风险监控指标，通过比对分析纳税人的开票信息，及时调整纳税人申领发票的版别和数量。做好网络发票应用工作，推动网络发票数据分析利用，完善网络发票平台实时查询和日常监控管理功能，为社会提供便捷的网络发票信息查询服务。同时，探索电子发票的推广与应用。</w:t>
      </w:r>
    </w:p>
    <w:p w14:paraId="0263DA60" w14:textId="0C34294B" w:rsidR="0054381E" w:rsidRPr="0054381E" w:rsidRDefault="0054381E" w:rsidP="0054381E">
      <w:pPr>
        <w:spacing w:beforeLines="50" w:before="156" w:line="480" w:lineRule="atLeast"/>
        <w:jc w:val="right"/>
        <w:rPr>
          <w:rFonts w:asciiTheme="minorEastAsia" w:hAnsiTheme="minorEastAsia"/>
          <w:color w:val="000000" w:themeColor="text1"/>
          <w:sz w:val="24"/>
          <w:szCs w:val="24"/>
        </w:rPr>
      </w:pPr>
      <w:r w:rsidRPr="0054381E">
        <w:rPr>
          <w:rFonts w:asciiTheme="minorEastAsia" w:hAnsiTheme="minorEastAsia" w:hint="eastAsia"/>
          <w:color w:val="000000" w:themeColor="text1"/>
          <w:sz w:val="24"/>
          <w:szCs w:val="24"/>
        </w:rPr>
        <w:t>（</w:t>
      </w:r>
      <w:hyperlink r:id="rId15" w:history="1">
        <w:r w:rsidR="007925DD" w:rsidRPr="007925DD">
          <w:rPr>
            <w:rStyle w:val="a5"/>
            <w:rFonts w:asciiTheme="minorEastAsia" w:hAnsiTheme="minorEastAsia" w:hint="eastAsia"/>
            <w:sz w:val="24"/>
            <w:szCs w:val="24"/>
          </w:rPr>
          <w:t>税总发〔2014〕85号</w:t>
        </w:r>
      </w:hyperlink>
      <w:r w:rsidRPr="0054381E">
        <w:rPr>
          <w:rFonts w:asciiTheme="minorEastAsia" w:hAnsiTheme="minorEastAsia" w:hint="eastAsia"/>
          <w:color w:val="000000" w:themeColor="text1"/>
          <w:sz w:val="24"/>
          <w:szCs w:val="24"/>
        </w:rPr>
        <w:t>第二条第一款第三项）</w:t>
      </w:r>
    </w:p>
    <w:p w14:paraId="4BBD3F22" w14:textId="77777777" w:rsidR="0054381E" w:rsidRPr="0054381E" w:rsidRDefault="0054381E" w:rsidP="0054381E">
      <w:pPr>
        <w:pStyle w:val="2"/>
        <w:spacing w:before="50" w:after="0" w:line="480" w:lineRule="atLeast"/>
        <w:rPr>
          <w:rFonts w:asciiTheme="minorEastAsia" w:eastAsiaTheme="minorEastAsia" w:hAnsiTheme="minorEastAsia"/>
          <w:color w:val="000000" w:themeColor="text1"/>
          <w:sz w:val="24"/>
          <w:szCs w:val="24"/>
        </w:rPr>
      </w:pPr>
      <w:r w:rsidRPr="0054381E">
        <w:rPr>
          <w:rFonts w:asciiTheme="minorEastAsia" w:eastAsiaTheme="minorEastAsia" w:hAnsiTheme="minorEastAsia" w:hint="eastAsia"/>
          <w:color w:val="000000" w:themeColor="text1"/>
          <w:sz w:val="24"/>
          <w:szCs w:val="24"/>
        </w:rPr>
        <w:t>（二）进一步简化纳税申报</w:t>
      </w:r>
    </w:p>
    <w:p w14:paraId="362BE647" w14:textId="77777777" w:rsidR="0054381E" w:rsidRPr="0054381E" w:rsidRDefault="0054381E" w:rsidP="0054381E">
      <w:pPr>
        <w:pStyle w:val="3"/>
        <w:spacing w:before="50" w:after="0" w:line="480" w:lineRule="atLeast"/>
        <w:rPr>
          <w:rFonts w:asciiTheme="minorEastAsia" w:hAnsiTheme="minorEastAsia"/>
          <w:color w:val="000000" w:themeColor="text1"/>
          <w:sz w:val="24"/>
          <w:szCs w:val="24"/>
        </w:rPr>
      </w:pPr>
      <w:r w:rsidRPr="0054381E">
        <w:rPr>
          <w:rFonts w:asciiTheme="minorEastAsia" w:hAnsiTheme="minorEastAsia"/>
          <w:color w:val="000000" w:themeColor="text1"/>
          <w:sz w:val="24"/>
          <w:szCs w:val="24"/>
        </w:rPr>
        <w:t>1</w:t>
      </w:r>
      <w:r w:rsidRPr="0054381E">
        <w:rPr>
          <w:rFonts w:asciiTheme="minorEastAsia" w:hAnsiTheme="minorEastAsia" w:hint="eastAsia"/>
          <w:color w:val="000000" w:themeColor="text1"/>
          <w:sz w:val="24"/>
          <w:szCs w:val="24"/>
        </w:rPr>
        <w:t>.为纳税人提供纳税申报办理指引。</w:t>
      </w:r>
    </w:p>
    <w:p w14:paraId="4D2E03FD" w14:textId="77777777" w:rsidR="0054381E" w:rsidRPr="0054381E" w:rsidRDefault="0054381E" w:rsidP="0054381E">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54381E">
        <w:rPr>
          <w:rFonts w:asciiTheme="minorEastAsia" w:hAnsiTheme="minorEastAsia" w:cs="Arial" w:hint="eastAsia"/>
          <w:color w:val="000000" w:themeColor="text1"/>
          <w:kern w:val="0"/>
          <w:sz w:val="24"/>
          <w:szCs w:val="24"/>
        </w:rPr>
        <w:t>税务机关要详细告知纳税人申报期限和申报方法，辅导纳税人准确申报。畅通申报渠道，确保纳税人可以根据实际生产经营情况，自由选择办税大厅、邮寄或网上申报等多种申报方式。</w:t>
      </w:r>
    </w:p>
    <w:p w14:paraId="795BE4B6" w14:textId="6D3E82E2" w:rsidR="0054381E" w:rsidRPr="0054381E" w:rsidRDefault="0054381E" w:rsidP="0054381E">
      <w:pPr>
        <w:spacing w:beforeLines="50" w:before="156" w:line="480" w:lineRule="atLeast"/>
        <w:jc w:val="right"/>
        <w:rPr>
          <w:rFonts w:asciiTheme="minorEastAsia" w:hAnsiTheme="minorEastAsia"/>
          <w:color w:val="000000" w:themeColor="text1"/>
          <w:sz w:val="24"/>
          <w:szCs w:val="24"/>
        </w:rPr>
      </w:pPr>
      <w:r w:rsidRPr="0054381E">
        <w:rPr>
          <w:rFonts w:asciiTheme="minorEastAsia" w:hAnsiTheme="minorEastAsia" w:hint="eastAsia"/>
          <w:color w:val="000000" w:themeColor="text1"/>
          <w:sz w:val="24"/>
          <w:szCs w:val="24"/>
        </w:rPr>
        <w:t>（</w:t>
      </w:r>
      <w:hyperlink r:id="rId16" w:history="1">
        <w:r w:rsidR="007925DD" w:rsidRPr="007925DD">
          <w:rPr>
            <w:rStyle w:val="a5"/>
            <w:rFonts w:asciiTheme="minorEastAsia" w:hAnsiTheme="minorEastAsia" w:hint="eastAsia"/>
            <w:sz w:val="24"/>
            <w:szCs w:val="24"/>
          </w:rPr>
          <w:t>税总发〔2014〕85号</w:t>
        </w:r>
      </w:hyperlink>
      <w:r w:rsidRPr="0054381E">
        <w:rPr>
          <w:rFonts w:asciiTheme="minorEastAsia" w:hAnsiTheme="minorEastAsia" w:hint="eastAsia"/>
          <w:color w:val="000000" w:themeColor="text1"/>
          <w:sz w:val="24"/>
          <w:szCs w:val="24"/>
        </w:rPr>
        <w:t>第二条第二款第一项）</w:t>
      </w:r>
    </w:p>
    <w:p w14:paraId="55621838" w14:textId="77777777" w:rsidR="0054381E" w:rsidRPr="0054381E" w:rsidRDefault="0054381E" w:rsidP="0054381E">
      <w:pPr>
        <w:pStyle w:val="3"/>
        <w:spacing w:before="50" w:after="0" w:line="480" w:lineRule="atLeast"/>
        <w:rPr>
          <w:rFonts w:asciiTheme="minorEastAsia" w:hAnsiTheme="minorEastAsia"/>
          <w:color w:val="000000" w:themeColor="text1"/>
          <w:sz w:val="24"/>
          <w:szCs w:val="24"/>
        </w:rPr>
      </w:pPr>
      <w:r w:rsidRPr="0054381E">
        <w:rPr>
          <w:rFonts w:asciiTheme="minorEastAsia" w:hAnsiTheme="minorEastAsia" w:hint="eastAsia"/>
          <w:color w:val="000000" w:themeColor="text1"/>
          <w:sz w:val="24"/>
          <w:szCs w:val="24"/>
        </w:rPr>
        <w:t>2.进一步简并征期。</w:t>
      </w:r>
    </w:p>
    <w:p w14:paraId="2F481129" w14:textId="77777777" w:rsidR="0054381E" w:rsidRPr="0054381E" w:rsidRDefault="0054381E" w:rsidP="0054381E">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54381E">
        <w:rPr>
          <w:rFonts w:asciiTheme="minorEastAsia" w:hAnsiTheme="minorEastAsia" w:cs="Arial" w:hint="eastAsia"/>
          <w:color w:val="000000" w:themeColor="text1"/>
          <w:kern w:val="0"/>
          <w:sz w:val="24"/>
          <w:szCs w:val="24"/>
        </w:rPr>
        <w:t>积极推行小规模纳税人（包括个体工商户）简并征期申报工作。对于小型微型企业、长期不经营企业，税务机关可以按照法律、法规规定采取合并征期、调整申报期限等方式，进一步减轻纳税人负担。</w:t>
      </w:r>
    </w:p>
    <w:p w14:paraId="7AC70C2F" w14:textId="59C53E38" w:rsidR="0054381E" w:rsidRPr="0054381E" w:rsidRDefault="0054381E" w:rsidP="0054381E">
      <w:pPr>
        <w:spacing w:beforeLines="50" w:before="156" w:line="480" w:lineRule="atLeast"/>
        <w:jc w:val="right"/>
        <w:rPr>
          <w:rFonts w:asciiTheme="minorEastAsia" w:hAnsiTheme="minorEastAsia"/>
          <w:color w:val="000000" w:themeColor="text1"/>
          <w:sz w:val="24"/>
          <w:szCs w:val="24"/>
        </w:rPr>
      </w:pPr>
      <w:r w:rsidRPr="0054381E">
        <w:rPr>
          <w:rFonts w:asciiTheme="minorEastAsia" w:hAnsiTheme="minorEastAsia" w:hint="eastAsia"/>
          <w:color w:val="000000" w:themeColor="text1"/>
          <w:sz w:val="24"/>
          <w:szCs w:val="24"/>
        </w:rPr>
        <w:t>（</w:t>
      </w:r>
      <w:hyperlink r:id="rId17" w:history="1">
        <w:r w:rsidR="007925DD" w:rsidRPr="007925DD">
          <w:rPr>
            <w:rStyle w:val="a5"/>
            <w:rFonts w:asciiTheme="minorEastAsia" w:hAnsiTheme="minorEastAsia" w:hint="eastAsia"/>
            <w:sz w:val="24"/>
            <w:szCs w:val="24"/>
          </w:rPr>
          <w:t>税总发〔2014〕85号</w:t>
        </w:r>
      </w:hyperlink>
      <w:r w:rsidRPr="0054381E">
        <w:rPr>
          <w:rFonts w:asciiTheme="minorEastAsia" w:hAnsiTheme="minorEastAsia" w:hint="eastAsia"/>
          <w:color w:val="000000" w:themeColor="text1"/>
          <w:sz w:val="24"/>
          <w:szCs w:val="24"/>
        </w:rPr>
        <w:t>第二条第二款第二项）</w:t>
      </w:r>
    </w:p>
    <w:p w14:paraId="412B736A" w14:textId="77777777" w:rsidR="0054381E" w:rsidRPr="0054381E" w:rsidRDefault="0054381E" w:rsidP="0054381E">
      <w:pPr>
        <w:pStyle w:val="2"/>
        <w:spacing w:before="50" w:after="0" w:line="480" w:lineRule="atLeast"/>
        <w:rPr>
          <w:rFonts w:asciiTheme="minorEastAsia" w:eastAsiaTheme="minorEastAsia" w:hAnsiTheme="minorEastAsia"/>
          <w:color w:val="000000" w:themeColor="text1"/>
          <w:sz w:val="24"/>
          <w:szCs w:val="24"/>
        </w:rPr>
      </w:pPr>
      <w:r w:rsidRPr="0054381E">
        <w:rPr>
          <w:rFonts w:asciiTheme="minorEastAsia" w:eastAsiaTheme="minorEastAsia" w:hAnsiTheme="minorEastAsia" w:hint="eastAsia"/>
          <w:color w:val="000000" w:themeColor="text1"/>
          <w:sz w:val="24"/>
          <w:szCs w:val="24"/>
        </w:rPr>
        <w:lastRenderedPageBreak/>
        <w:t>（三）加强后续管理</w:t>
      </w:r>
    </w:p>
    <w:p w14:paraId="3AF78B97" w14:textId="77777777" w:rsidR="0054381E" w:rsidRPr="0054381E" w:rsidRDefault="0054381E" w:rsidP="0054381E">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54381E">
        <w:rPr>
          <w:rFonts w:asciiTheme="minorEastAsia" w:hAnsiTheme="minorEastAsia" w:cs="Arial" w:hint="eastAsia"/>
          <w:color w:val="000000" w:themeColor="text1"/>
          <w:kern w:val="0"/>
          <w:sz w:val="24"/>
          <w:szCs w:val="24"/>
        </w:rPr>
        <w:t>及时录入、补录和确认相关信息。在税务登记环节力求即来即办的同时，要切实加强后续管理。在税务登记环节需要采集的信息包括营业执照、注册资本、生产经营地址、公司章程、商业合同和协议等数据资料，要在后续的发票领用、申报纳税等环节及时采集，陆续补齐。要加强对税务登记后续环节录入、补录信息的比对和确认。要逐步实现对税务登记信息完整率、差错率等征管绩效指标的实时监控。</w:t>
      </w:r>
    </w:p>
    <w:p w14:paraId="45B2F0C7" w14:textId="79210886" w:rsidR="0054381E" w:rsidRPr="0054381E" w:rsidRDefault="0054381E" w:rsidP="0054381E">
      <w:pPr>
        <w:spacing w:beforeLines="50" w:before="156" w:line="480" w:lineRule="atLeast"/>
        <w:jc w:val="right"/>
        <w:rPr>
          <w:rFonts w:asciiTheme="minorEastAsia" w:hAnsiTheme="minorEastAsia"/>
          <w:color w:val="000000" w:themeColor="text1"/>
          <w:sz w:val="24"/>
          <w:szCs w:val="24"/>
        </w:rPr>
      </w:pPr>
      <w:r w:rsidRPr="0054381E">
        <w:rPr>
          <w:rFonts w:asciiTheme="minorEastAsia" w:hAnsiTheme="minorEastAsia" w:hint="eastAsia"/>
          <w:color w:val="000000" w:themeColor="text1"/>
          <w:sz w:val="24"/>
          <w:szCs w:val="24"/>
        </w:rPr>
        <w:t>（</w:t>
      </w:r>
      <w:hyperlink r:id="rId18" w:history="1">
        <w:r w:rsidR="007925DD" w:rsidRPr="007925DD">
          <w:rPr>
            <w:rStyle w:val="a5"/>
            <w:rFonts w:asciiTheme="minorEastAsia" w:hAnsiTheme="minorEastAsia" w:hint="eastAsia"/>
            <w:sz w:val="24"/>
            <w:szCs w:val="24"/>
          </w:rPr>
          <w:t>税总发〔2014〕85号</w:t>
        </w:r>
      </w:hyperlink>
      <w:r w:rsidRPr="0054381E">
        <w:rPr>
          <w:rFonts w:asciiTheme="minorEastAsia" w:hAnsiTheme="minorEastAsia" w:hint="eastAsia"/>
          <w:color w:val="000000" w:themeColor="text1"/>
          <w:sz w:val="24"/>
          <w:szCs w:val="24"/>
        </w:rPr>
        <w:t>第二条第一款）</w:t>
      </w:r>
    </w:p>
    <w:p w14:paraId="7CCBE2B9" w14:textId="77777777" w:rsidR="0054381E" w:rsidRPr="0054381E" w:rsidRDefault="0054381E" w:rsidP="0054381E">
      <w:pPr>
        <w:pStyle w:val="1"/>
        <w:spacing w:before="50" w:after="0" w:line="480" w:lineRule="atLeast"/>
        <w:rPr>
          <w:rFonts w:asciiTheme="minorEastAsia" w:hAnsiTheme="minorEastAsia"/>
          <w:color w:val="000000" w:themeColor="text1"/>
          <w:sz w:val="24"/>
          <w:szCs w:val="24"/>
        </w:rPr>
      </w:pPr>
      <w:r w:rsidRPr="0054381E">
        <w:rPr>
          <w:rFonts w:asciiTheme="minorEastAsia" w:hAnsiTheme="minorEastAsia" w:hint="eastAsia"/>
          <w:color w:val="000000" w:themeColor="text1"/>
          <w:sz w:val="24"/>
          <w:szCs w:val="24"/>
        </w:rPr>
        <w:t>三、推动税收风险管理常态化</w:t>
      </w:r>
    </w:p>
    <w:p w14:paraId="34C5CAA5" w14:textId="77777777" w:rsidR="0054381E" w:rsidRPr="0054381E" w:rsidRDefault="0054381E" w:rsidP="0054381E">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54381E">
        <w:rPr>
          <w:rFonts w:asciiTheme="minorEastAsia" w:hAnsiTheme="minorEastAsia" w:cs="Arial" w:hint="eastAsia"/>
          <w:color w:val="000000" w:themeColor="text1"/>
          <w:kern w:val="0"/>
          <w:sz w:val="24"/>
          <w:szCs w:val="24"/>
        </w:rPr>
        <w:t>各级税务机关要牢固树立税收风险管理理念，运用税收风险管理方法，建立制度，强化分析比对，加强重点税源、非正常户的风险管理，防范税收风险。</w:t>
      </w:r>
    </w:p>
    <w:p w14:paraId="22FBE3F3" w14:textId="77777777" w:rsidR="0054381E" w:rsidRPr="0054381E" w:rsidRDefault="0054381E" w:rsidP="0054381E">
      <w:pPr>
        <w:pStyle w:val="2"/>
        <w:spacing w:before="50" w:after="0" w:line="480" w:lineRule="atLeast"/>
        <w:rPr>
          <w:rFonts w:asciiTheme="minorEastAsia" w:eastAsiaTheme="minorEastAsia" w:hAnsiTheme="minorEastAsia"/>
          <w:color w:val="000000" w:themeColor="text1"/>
          <w:sz w:val="24"/>
          <w:szCs w:val="24"/>
        </w:rPr>
      </w:pPr>
      <w:r w:rsidRPr="0054381E">
        <w:rPr>
          <w:rFonts w:asciiTheme="minorEastAsia" w:eastAsiaTheme="minorEastAsia" w:hAnsiTheme="minorEastAsia" w:hint="eastAsia"/>
          <w:color w:val="000000" w:themeColor="text1"/>
          <w:sz w:val="24"/>
          <w:szCs w:val="24"/>
        </w:rPr>
        <w:t>（一）积极防范发票发放的风险</w:t>
      </w:r>
    </w:p>
    <w:p w14:paraId="3464AA1C" w14:textId="77777777" w:rsidR="0054381E" w:rsidRPr="0054381E" w:rsidRDefault="0054381E" w:rsidP="0054381E">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54381E">
        <w:rPr>
          <w:rFonts w:asciiTheme="minorEastAsia" w:hAnsiTheme="minorEastAsia" w:cs="Arial" w:hint="eastAsia"/>
          <w:color w:val="000000" w:themeColor="text1"/>
          <w:kern w:val="0"/>
          <w:sz w:val="24"/>
          <w:szCs w:val="24"/>
        </w:rPr>
        <w:t>建立发票风险防范的有效制度。初次申领普通发票数量应控制在一个月用量或省税务机关确定的初次领用数量范围内。对纳税信用好、税收风险低的纳税人可适当放宽，但最多不得超过省税务机关确定的最高领用数量，省税务机关未确定最高领用数量的，最多不得超过三个月使用量。对新开业的一般纳税人，税务机关可按照纳税人生产经营规模、经营模式、行业特点、开具发票特殊性等因素设置增值税专用发票基本月供应量，申领超过基本月供应量的纳税人，需向税务机关提供相关证明材料。对小规模纳税人（包括个体工商户）第一次申请发票增量时，可以要求其法定代表人或者财务负责人到场，并积极探索发票申领环节对经办人的拍照存档制度。对新增纳税人已领用发票却未及时申报等情况，采取停止供应发票、实地核查等应对措施。对列入企业异常名录的纳税人采取停供发票措施。</w:t>
      </w:r>
    </w:p>
    <w:p w14:paraId="14DEBCEE" w14:textId="529B1786" w:rsidR="0054381E" w:rsidRPr="0054381E" w:rsidRDefault="0054381E" w:rsidP="0054381E">
      <w:pPr>
        <w:spacing w:beforeLines="50" w:before="156" w:line="480" w:lineRule="atLeast"/>
        <w:jc w:val="right"/>
        <w:rPr>
          <w:rFonts w:asciiTheme="minorEastAsia" w:hAnsiTheme="minorEastAsia"/>
          <w:color w:val="000000" w:themeColor="text1"/>
          <w:sz w:val="24"/>
          <w:szCs w:val="24"/>
        </w:rPr>
      </w:pPr>
      <w:r w:rsidRPr="0054381E">
        <w:rPr>
          <w:rFonts w:asciiTheme="minorEastAsia" w:hAnsiTheme="minorEastAsia" w:hint="eastAsia"/>
          <w:color w:val="000000" w:themeColor="text1"/>
          <w:sz w:val="24"/>
          <w:szCs w:val="24"/>
        </w:rPr>
        <w:t>（</w:t>
      </w:r>
      <w:hyperlink r:id="rId19" w:history="1">
        <w:r w:rsidR="007925DD" w:rsidRPr="007925DD">
          <w:rPr>
            <w:rStyle w:val="a5"/>
            <w:rFonts w:asciiTheme="minorEastAsia" w:hAnsiTheme="minorEastAsia" w:hint="eastAsia"/>
            <w:sz w:val="24"/>
            <w:szCs w:val="24"/>
          </w:rPr>
          <w:t>税总发〔2014〕85号</w:t>
        </w:r>
      </w:hyperlink>
      <w:r w:rsidRPr="0054381E">
        <w:rPr>
          <w:rFonts w:asciiTheme="minorEastAsia" w:hAnsiTheme="minorEastAsia" w:hint="eastAsia"/>
          <w:color w:val="000000" w:themeColor="text1"/>
          <w:sz w:val="24"/>
          <w:szCs w:val="24"/>
        </w:rPr>
        <w:t>第三条第一款）</w:t>
      </w:r>
    </w:p>
    <w:p w14:paraId="4002B840" w14:textId="77777777" w:rsidR="0054381E" w:rsidRPr="0054381E" w:rsidRDefault="0054381E" w:rsidP="0054381E">
      <w:pPr>
        <w:pStyle w:val="2"/>
        <w:spacing w:before="50" w:after="0" w:line="480" w:lineRule="atLeast"/>
        <w:rPr>
          <w:rFonts w:asciiTheme="minorEastAsia" w:eastAsiaTheme="minorEastAsia" w:hAnsiTheme="minorEastAsia"/>
          <w:color w:val="000000" w:themeColor="text1"/>
          <w:sz w:val="24"/>
          <w:szCs w:val="24"/>
        </w:rPr>
      </w:pPr>
      <w:r w:rsidRPr="0054381E">
        <w:rPr>
          <w:rFonts w:asciiTheme="minorEastAsia" w:eastAsiaTheme="minorEastAsia" w:hAnsiTheme="minorEastAsia" w:hint="eastAsia"/>
          <w:color w:val="000000" w:themeColor="text1"/>
          <w:sz w:val="24"/>
          <w:szCs w:val="24"/>
        </w:rPr>
        <w:lastRenderedPageBreak/>
        <w:t>（二）运用风险管理方法开展纳税评估</w:t>
      </w:r>
    </w:p>
    <w:p w14:paraId="43633529" w14:textId="77777777" w:rsidR="0054381E" w:rsidRPr="0054381E" w:rsidRDefault="0054381E" w:rsidP="0054381E">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54381E">
        <w:rPr>
          <w:rFonts w:asciiTheme="minorEastAsia" w:hAnsiTheme="minorEastAsia" w:cs="Arial" w:hint="eastAsia"/>
          <w:color w:val="000000" w:themeColor="text1"/>
          <w:kern w:val="0"/>
          <w:sz w:val="24"/>
          <w:szCs w:val="24"/>
        </w:rPr>
        <w:t>积极开展纳税评估。税务机关要将风险管理的理念和方法贯穿于税收管理全过程，实现管理资源的优化配置。逐步完善评估模型，细化指标体系，针对纳税人申报信息开展信息分析比对、风险排序、风险应对。既要进一步加强重点税源的纳税评估，更要将“一址多照”、“一照多址”的纳税人列入重点关注对象，防范其虚开增值税专用发票、骗取出口退税等风险。</w:t>
      </w:r>
    </w:p>
    <w:p w14:paraId="4FFB2B6D" w14:textId="5F143184" w:rsidR="0054381E" w:rsidRPr="0054381E" w:rsidRDefault="0054381E" w:rsidP="0054381E">
      <w:pPr>
        <w:spacing w:beforeLines="50" w:before="156" w:line="480" w:lineRule="atLeast"/>
        <w:jc w:val="right"/>
        <w:rPr>
          <w:rFonts w:asciiTheme="minorEastAsia" w:hAnsiTheme="minorEastAsia"/>
          <w:color w:val="000000" w:themeColor="text1"/>
          <w:sz w:val="24"/>
          <w:szCs w:val="24"/>
        </w:rPr>
      </w:pPr>
      <w:r w:rsidRPr="0054381E">
        <w:rPr>
          <w:rFonts w:asciiTheme="minorEastAsia" w:hAnsiTheme="minorEastAsia" w:hint="eastAsia"/>
          <w:color w:val="000000" w:themeColor="text1"/>
          <w:sz w:val="24"/>
          <w:szCs w:val="24"/>
        </w:rPr>
        <w:t>（</w:t>
      </w:r>
      <w:hyperlink r:id="rId20" w:history="1">
        <w:r w:rsidR="007925DD" w:rsidRPr="007925DD">
          <w:rPr>
            <w:rStyle w:val="a5"/>
            <w:rFonts w:asciiTheme="minorEastAsia" w:hAnsiTheme="minorEastAsia" w:hint="eastAsia"/>
            <w:sz w:val="24"/>
            <w:szCs w:val="24"/>
          </w:rPr>
          <w:t>税总发〔2014〕85号</w:t>
        </w:r>
      </w:hyperlink>
      <w:bookmarkStart w:id="2" w:name="_GoBack"/>
      <w:bookmarkEnd w:id="2"/>
      <w:r w:rsidRPr="0054381E">
        <w:rPr>
          <w:rFonts w:asciiTheme="minorEastAsia" w:hAnsiTheme="minorEastAsia" w:hint="eastAsia"/>
          <w:color w:val="000000" w:themeColor="text1"/>
          <w:sz w:val="24"/>
          <w:szCs w:val="24"/>
        </w:rPr>
        <w:t>第三条第二款）</w:t>
      </w:r>
    </w:p>
    <w:p w14:paraId="2E865511" w14:textId="77777777" w:rsidR="00653379" w:rsidRDefault="00653379" w:rsidP="000F38D4">
      <w:pPr>
        <w:widowControl/>
        <w:shd w:val="clear" w:color="auto" w:fill="FFFFFF"/>
        <w:spacing w:beforeLines="50" w:before="156" w:line="480" w:lineRule="atLeast"/>
        <w:ind w:firstLineChars="200" w:firstLine="482"/>
        <w:jc w:val="left"/>
        <w:rPr>
          <w:rFonts w:asciiTheme="minorEastAsia" w:hAnsiTheme="minorEastAsia"/>
          <w:b/>
          <w:bCs/>
          <w:color w:val="000000" w:themeColor="text1"/>
          <w:kern w:val="44"/>
          <w:sz w:val="24"/>
          <w:szCs w:val="24"/>
        </w:rPr>
      </w:pPr>
    </w:p>
    <w:p w14:paraId="0FBCA2CE" w14:textId="77777777" w:rsidR="000F38D4" w:rsidRPr="00AC3FB1" w:rsidRDefault="000F38D4" w:rsidP="000F38D4">
      <w:pPr>
        <w:widowControl/>
        <w:shd w:val="clear" w:color="auto" w:fill="FFFFFF"/>
        <w:spacing w:beforeLines="50" w:before="156" w:line="480" w:lineRule="atLeast"/>
        <w:ind w:firstLineChars="200" w:firstLine="480"/>
        <w:jc w:val="left"/>
        <w:rPr>
          <w:sz w:val="24"/>
          <w:szCs w:val="24"/>
        </w:rPr>
      </w:pPr>
    </w:p>
    <w:sectPr w:rsidR="000F38D4" w:rsidRPr="00AC3FB1">
      <w:foot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6242E" w14:textId="77777777" w:rsidR="00F662CE" w:rsidRDefault="00F662CE" w:rsidP="005908E2">
      <w:r>
        <w:separator/>
      </w:r>
    </w:p>
  </w:endnote>
  <w:endnote w:type="continuationSeparator" w:id="0">
    <w:p w14:paraId="00C22636" w14:textId="77777777" w:rsidR="00F662CE" w:rsidRDefault="00F662CE"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390953"/>
      <w:docPartObj>
        <w:docPartGallery w:val="Page Numbers (Bottom of Page)"/>
        <w:docPartUnique/>
      </w:docPartObj>
    </w:sdtPr>
    <w:sdtEndPr/>
    <w:sdtContent>
      <w:sdt>
        <w:sdtPr>
          <w:id w:val="1728636285"/>
          <w:docPartObj>
            <w:docPartGallery w:val="Page Numbers (Top of Page)"/>
            <w:docPartUnique/>
          </w:docPartObj>
        </w:sdtPr>
        <w:sdtEndPr/>
        <w:sdtContent>
          <w:p w14:paraId="28C98EFE" w14:textId="4FD8DBED" w:rsidR="004D014C" w:rsidRDefault="004D014C">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925DD">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925DD">
              <w:rPr>
                <w:b/>
                <w:bCs/>
                <w:noProof/>
              </w:rPr>
              <w:t>5</w:t>
            </w:r>
            <w:r>
              <w:rPr>
                <w:b/>
                <w:bCs/>
                <w:sz w:val="24"/>
                <w:szCs w:val="24"/>
              </w:rPr>
              <w:fldChar w:fldCharType="end"/>
            </w:r>
          </w:p>
        </w:sdtContent>
      </w:sdt>
    </w:sdtContent>
  </w:sdt>
  <w:p w14:paraId="7DD1E703" w14:textId="77777777" w:rsidR="004D014C" w:rsidRDefault="004D01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1D9E4A" w14:textId="77777777" w:rsidR="00F662CE" w:rsidRDefault="00F662CE" w:rsidP="005908E2">
      <w:r>
        <w:separator/>
      </w:r>
    </w:p>
  </w:footnote>
  <w:footnote w:type="continuationSeparator" w:id="0">
    <w:p w14:paraId="617053BE" w14:textId="77777777" w:rsidR="00F662CE" w:rsidRDefault="00F662CE" w:rsidP="00590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F7"/>
    <w:rsid w:val="00032969"/>
    <w:rsid w:val="00044CC2"/>
    <w:rsid w:val="000A33D0"/>
    <w:rsid w:val="000B4604"/>
    <w:rsid w:val="000D26F7"/>
    <w:rsid w:val="000F0308"/>
    <w:rsid w:val="000F0A5F"/>
    <w:rsid w:val="000F38D4"/>
    <w:rsid w:val="001307EA"/>
    <w:rsid w:val="00152BEC"/>
    <w:rsid w:val="00177948"/>
    <w:rsid w:val="001B4825"/>
    <w:rsid w:val="001F33E6"/>
    <w:rsid w:val="00221D6F"/>
    <w:rsid w:val="00237FC9"/>
    <w:rsid w:val="002477A7"/>
    <w:rsid w:val="002D3A69"/>
    <w:rsid w:val="00354A40"/>
    <w:rsid w:val="003E0B7E"/>
    <w:rsid w:val="00454CFE"/>
    <w:rsid w:val="00484E3E"/>
    <w:rsid w:val="004B1931"/>
    <w:rsid w:val="004B4BB4"/>
    <w:rsid w:val="004C320B"/>
    <w:rsid w:val="004D014C"/>
    <w:rsid w:val="005020AD"/>
    <w:rsid w:val="0054381E"/>
    <w:rsid w:val="005908E2"/>
    <w:rsid w:val="00642C67"/>
    <w:rsid w:val="00644256"/>
    <w:rsid w:val="00653379"/>
    <w:rsid w:val="006562F0"/>
    <w:rsid w:val="006603A7"/>
    <w:rsid w:val="006608F6"/>
    <w:rsid w:val="006D12A5"/>
    <w:rsid w:val="007106B3"/>
    <w:rsid w:val="00717BCD"/>
    <w:rsid w:val="007925DD"/>
    <w:rsid w:val="007978CB"/>
    <w:rsid w:val="0082174A"/>
    <w:rsid w:val="008263A0"/>
    <w:rsid w:val="008403A0"/>
    <w:rsid w:val="00851B6C"/>
    <w:rsid w:val="008777CA"/>
    <w:rsid w:val="008B4F9B"/>
    <w:rsid w:val="009061F7"/>
    <w:rsid w:val="00946CA9"/>
    <w:rsid w:val="009A2312"/>
    <w:rsid w:val="009D749A"/>
    <w:rsid w:val="00A575F1"/>
    <w:rsid w:val="00AC3FB1"/>
    <w:rsid w:val="00AD66DA"/>
    <w:rsid w:val="00B01357"/>
    <w:rsid w:val="00B16AB4"/>
    <w:rsid w:val="00B2741C"/>
    <w:rsid w:val="00B35DE9"/>
    <w:rsid w:val="00B57002"/>
    <w:rsid w:val="00BA45A1"/>
    <w:rsid w:val="00BC124F"/>
    <w:rsid w:val="00C46728"/>
    <w:rsid w:val="00C53F79"/>
    <w:rsid w:val="00C86756"/>
    <w:rsid w:val="00CA7202"/>
    <w:rsid w:val="00CD0C25"/>
    <w:rsid w:val="00CD0F3D"/>
    <w:rsid w:val="00CD66F9"/>
    <w:rsid w:val="00CF03A6"/>
    <w:rsid w:val="00D0613E"/>
    <w:rsid w:val="00D11302"/>
    <w:rsid w:val="00D25233"/>
    <w:rsid w:val="00D449C6"/>
    <w:rsid w:val="00D45394"/>
    <w:rsid w:val="00D63A97"/>
    <w:rsid w:val="00DC5DDD"/>
    <w:rsid w:val="00DE7FE0"/>
    <w:rsid w:val="00E06AA8"/>
    <w:rsid w:val="00E23F08"/>
    <w:rsid w:val="00E43974"/>
    <w:rsid w:val="00E47E9C"/>
    <w:rsid w:val="00E57568"/>
    <w:rsid w:val="00E6278E"/>
    <w:rsid w:val="00E700F9"/>
    <w:rsid w:val="00E71F17"/>
    <w:rsid w:val="00E7673A"/>
    <w:rsid w:val="00EE2EA5"/>
    <w:rsid w:val="00F0101F"/>
    <w:rsid w:val="00F467A0"/>
    <w:rsid w:val="00F57C18"/>
    <w:rsid w:val="00F662CE"/>
    <w:rsid w:val="00F8386A"/>
    <w:rsid w:val="00FB456D"/>
    <w:rsid w:val="00FB6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908E2"/>
    <w:rPr>
      <w:b/>
      <w:bCs/>
      <w:kern w:val="44"/>
      <w:sz w:val="44"/>
      <w:szCs w:val="44"/>
    </w:rPr>
  </w:style>
  <w:style w:type="character" w:customStyle="1" w:styleId="5Char">
    <w:name w:val="标题 5 Char"/>
    <w:basedOn w:val="a0"/>
    <w:link w:val="5"/>
    <w:uiPriority w:val="9"/>
    <w:rsid w:val="00B16AB4"/>
    <w:rPr>
      <w:b/>
      <w:bCs/>
      <w:sz w:val="28"/>
      <w:szCs w:val="28"/>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UnresolvedMention">
    <w:name w:val="Unresolved Mention"/>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908E2"/>
    <w:rPr>
      <w:b/>
      <w:bCs/>
      <w:kern w:val="44"/>
      <w:sz w:val="44"/>
      <w:szCs w:val="44"/>
    </w:rPr>
  </w:style>
  <w:style w:type="character" w:customStyle="1" w:styleId="5Char">
    <w:name w:val="标题 5 Char"/>
    <w:basedOn w:val="a0"/>
    <w:link w:val="5"/>
    <w:uiPriority w:val="9"/>
    <w:rsid w:val="00B16AB4"/>
    <w:rPr>
      <w:b/>
      <w:bCs/>
      <w:sz w:val="28"/>
      <w:szCs w:val="28"/>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UnresolvedMention">
    <w:name w:val="Unresolved Mention"/>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1191.html" TargetMode="External"/><Relationship Id="rId13" Type="http://schemas.openxmlformats.org/officeDocument/2006/relationships/hyperlink" Target="http://ssfb86.com/index/News/detail/newsid/1191.html" TargetMode="External"/><Relationship Id="rId18" Type="http://schemas.openxmlformats.org/officeDocument/2006/relationships/hyperlink" Target="http://ssfb86.com/index/News/detail/newsid/1191.html"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fb86.com/index/News/detail/newsid/1191.html" TargetMode="External"/><Relationship Id="rId17" Type="http://schemas.openxmlformats.org/officeDocument/2006/relationships/hyperlink" Target="http://ssfb86.com/index/News/detail/newsid/1191.html" TargetMode="External"/><Relationship Id="rId2" Type="http://schemas.openxmlformats.org/officeDocument/2006/relationships/styles" Target="styles.xml"/><Relationship Id="rId16" Type="http://schemas.openxmlformats.org/officeDocument/2006/relationships/hyperlink" Target="http://ssfb86.com/index/News/detail/newsid/1191.html" TargetMode="External"/><Relationship Id="rId20" Type="http://schemas.openxmlformats.org/officeDocument/2006/relationships/hyperlink" Target="http://ssfb86.com/index/News/detail/newsid/119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fb86.com/index/News/detail/newsid/1191.html" TargetMode="External"/><Relationship Id="rId5" Type="http://schemas.openxmlformats.org/officeDocument/2006/relationships/webSettings" Target="webSettings.xml"/><Relationship Id="rId15" Type="http://schemas.openxmlformats.org/officeDocument/2006/relationships/hyperlink" Target="http://ssfb86.com/index/News/detail/newsid/1191.html" TargetMode="External"/><Relationship Id="rId23" Type="http://schemas.openxmlformats.org/officeDocument/2006/relationships/theme" Target="theme/theme1.xml"/><Relationship Id="rId10" Type="http://schemas.openxmlformats.org/officeDocument/2006/relationships/hyperlink" Target="http://ssfb86.com/index/News/detail/newsid/1191.html" TargetMode="External"/><Relationship Id="rId19" Type="http://schemas.openxmlformats.org/officeDocument/2006/relationships/hyperlink" Target="http://ssfb86.com/index/News/detail/newsid/1191.html" TargetMode="External"/><Relationship Id="rId4" Type="http://schemas.openxmlformats.org/officeDocument/2006/relationships/settings" Target="settings.xml"/><Relationship Id="rId9" Type="http://schemas.openxmlformats.org/officeDocument/2006/relationships/hyperlink" Target="http://ssfb86.com/index/News/detail/newsid/1191.html" TargetMode="External"/><Relationship Id="rId14" Type="http://schemas.openxmlformats.org/officeDocument/2006/relationships/hyperlink" Target="http://ssfb86.com/index/News/detail/newsid/1191.html"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2E1DF-4EA5-4490-9149-00B12473A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540</Words>
  <Characters>3083</Characters>
  <Application>Microsoft Office Word</Application>
  <DocSecurity>0</DocSecurity>
  <Lines>25</Lines>
  <Paragraphs>7</Paragraphs>
  <ScaleCrop>false</ScaleCrop>
  <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OS</cp:lastModifiedBy>
  <cp:revision>5</cp:revision>
  <dcterms:created xsi:type="dcterms:W3CDTF">2020-08-25T02:26:00Z</dcterms:created>
  <dcterms:modified xsi:type="dcterms:W3CDTF">2020-09-21T05:55:00Z</dcterms:modified>
</cp:coreProperties>
</file>