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29008870" w14:textId="38B3B5F5" w:rsidR="000F0308" w:rsidRDefault="001B4825" w:rsidP="00322411">
      <w:pPr>
        <w:spacing w:beforeLines="50" w:before="156" w:line="480" w:lineRule="atLeast"/>
        <w:jc w:val="center"/>
        <w:rPr>
          <w:b/>
          <w:bCs/>
          <w:sz w:val="24"/>
          <w:szCs w:val="24"/>
        </w:rPr>
      </w:pPr>
      <w:r>
        <w:rPr>
          <w:rFonts w:asciiTheme="minorEastAsia" w:hAnsiTheme="minorEastAsia"/>
          <w:sz w:val="44"/>
          <w:szCs w:val="44"/>
        </w:rPr>
        <w:t>1.</w:t>
      </w:r>
      <w:r w:rsidR="00EB3844">
        <w:rPr>
          <w:rFonts w:asciiTheme="minorEastAsia" w:hAnsiTheme="minorEastAsia" w:hint="eastAsia"/>
          <w:sz w:val="44"/>
          <w:szCs w:val="44"/>
        </w:rPr>
        <w:t>5</w:t>
      </w:r>
      <w:r w:rsidR="008B4F9B">
        <w:rPr>
          <w:rFonts w:asciiTheme="minorEastAsia" w:hAnsiTheme="minorEastAsia"/>
          <w:sz w:val="44"/>
          <w:szCs w:val="44"/>
        </w:rPr>
        <w:t>.</w:t>
      </w:r>
      <w:r w:rsidR="003E3D3E">
        <w:rPr>
          <w:rFonts w:asciiTheme="minorEastAsia" w:hAnsiTheme="minorEastAsia" w:hint="eastAsia"/>
          <w:sz w:val="44"/>
          <w:szCs w:val="44"/>
        </w:rPr>
        <w:t>3</w:t>
      </w:r>
      <w:r w:rsidR="006947D2">
        <w:rPr>
          <w:rFonts w:asciiTheme="minorEastAsia" w:hAnsiTheme="minorEastAsia" w:hint="eastAsia"/>
          <w:sz w:val="44"/>
          <w:szCs w:val="44"/>
        </w:rPr>
        <w:t>.1</w:t>
      </w:r>
      <w:r w:rsidR="005908E2" w:rsidRPr="005908E2">
        <w:rPr>
          <w:rFonts w:asciiTheme="minorEastAsia" w:hAnsiTheme="minorEastAsia"/>
          <w:sz w:val="44"/>
          <w:szCs w:val="44"/>
        </w:rPr>
        <w:t xml:space="preserve">  </w:t>
      </w:r>
      <w:r w:rsidR="003E3D3E" w:rsidRPr="003E3D3E">
        <w:rPr>
          <w:rFonts w:asciiTheme="minorEastAsia" w:hAnsiTheme="minorEastAsia" w:hint="eastAsia"/>
          <w:sz w:val="44"/>
          <w:szCs w:val="44"/>
        </w:rPr>
        <w:t>检举管理办法</w:t>
      </w:r>
    </w:p>
    <w:p w14:paraId="767AB014" w14:textId="77777777" w:rsidR="00EB3844" w:rsidRDefault="00EB3844" w:rsidP="00032F8C">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47FB962C" w14:textId="15DB654C" w:rsidR="00D91F23" w:rsidRPr="006D2BCA" w:rsidRDefault="00D91F23" w:rsidP="006D2BCA">
      <w:pPr>
        <w:pStyle w:val="1"/>
        <w:spacing w:beforeLines="50" w:before="156"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一</w:t>
      </w:r>
      <w:r w:rsidRPr="006D2BCA">
        <w:rPr>
          <w:rFonts w:asciiTheme="minorEastAsia" w:hAnsiTheme="minorEastAsia" w:hint="eastAsia"/>
          <w:color w:val="000000" w:themeColor="text1"/>
          <w:sz w:val="24"/>
          <w:szCs w:val="24"/>
        </w:rPr>
        <w:t>、总则</w:t>
      </w:r>
    </w:p>
    <w:p w14:paraId="7FEA6797" w14:textId="0AA3E1C3" w:rsidR="00D91F23" w:rsidRPr="006D2BCA" w:rsidRDefault="00D91F23" w:rsidP="006D2BCA">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D2BCA">
        <w:rPr>
          <w:rFonts w:asciiTheme="minorEastAsia" w:hAnsiTheme="minorEastAsia" w:cs="宋体" w:hint="eastAsia"/>
          <w:color w:val="000000" w:themeColor="text1"/>
          <w:kern w:val="0"/>
          <w:sz w:val="24"/>
          <w:szCs w:val="24"/>
        </w:rPr>
        <w:t>为了保障单位、个人依法检举纳税人、扣缴义务人违反税收法律、行政法规行为的权利，规范检举秩序，根据</w:t>
      </w:r>
      <w:r w:rsidR="00200CA4" w:rsidRPr="00200CA4">
        <w:rPr>
          <w:rFonts w:hint="eastAsia"/>
          <w:color w:val="333333"/>
          <w:shd w:val="clear" w:color="auto" w:fill="FFFFFF"/>
        </w:rPr>
        <w:t>《</w:t>
      </w:r>
      <w:hyperlink r:id="rId8" w:tgtFrame="_self" w:history="1">
        <w:r w:rsidR="00200CA4" w:rsidRPr="00200CA4">
          <w:rPr>
            <w:rFonts w:hint="eastAsia"/>
            <w:color w:val="6E6E6E"/>
            <w:u w:val="single"/>
            <w:shd w:val="clear" w:color="auto" w:fill="FFFFFF"/>
          </w:rPr>
          <w:t>中华人民共和国税收征收管理法</w:t>
        </w:r>
      </w:hyperlink>
      <w:r w:rsidR="00200CA4" w:rsidRPr="00200CA4">
        <w:rPr>
          <w:rFonts w:hint="eastAsia"/>
          <w:color w:val="333333"/>
          <w:shd w:val="clear" w:color="auto" w:fill="FFFFFF"/>
        </w:rPr>
        <w:t>》及其</w:t>
      </w:r>
      <w:hyperlink r:id="rId9" w:tgtFrame="_self" w:history="1">
        <w:r w:rsidR="00200CA4" w:rsidRPr="00200CA4">
          <w:rPr>
            <w:rFonts w:hint="eastAsia"/>
            <w:color w:val="4788D7"/>
            <w:u w:val="single"/>
            <w:shd w:val="clear" w:color="auto" w:fill="FFFFFF"/>
          </w:rPr>
          <w:t>实施细则</w:t>
        </w:r>
      </w:hyperlink>
      <w:r w:rsidRPr="006D2BCA">
        <w:rPr>
          <w:rFonts w:asciiTheme="minorEastAsia" w:hAnsiTheme="minorEastAsia" w:cs="宋体" w:hint="eastAsia"/>
          <w:color w:val="000000" w:themeColor="text1"/>
          <w:kern w:val="0"/>
          <w:sz w:val="24"/>
          <w:szCs w:val="24"/>
        </w:rPr>
        <w:t>的有关规定，制定本办法。</w:t>
      </w:r>
    </w:p>
    <w:p w14:paraId="5E94FA26" w14:textId="526FDCF9" w:rsidR="00D91F23" w:rsidRPr="006D2BCA" w:rsidRDefault="00D91F23" w:rsidP="006D2BCA">
      <w:pPr>
        <w:spacing w:beforeLines="50" w:before="156" w:line="480" w:lineRule="atLeast"/>
        <w:jc w:val="right"/>
        <w:rPr>
          <w:rFonts w:asciiTheme="minorEastAsia" w:hAnsiTheme="minorEastAsia"/>
          <w:color w:val="000000" w:themeColor="text1"/>
          <w:sz w:val="24"/>
          <w:szCs w:val="24"/>
        </w:rPr>
      </w:pPr>
      <w:r w:rsidRPr="006D2BCA">
        <w:rPr>
          <w:rFonts w:asciiTheme="minorEastAsia" w:hAnsiTheme="minorEastAsia" w:hint="eastAsia"/>
          <w:color w:val="000000" w:themeColor="text1"/>
          <w:sz w:val="24"/>
          <w:szCs w:val="24"/>
        </w:rPr>
        <w:t>（</w:t>
      </w:r>
      <w:hyperlink r:id="rId10" w:history="1">
        <w:r w:rsidRPr="00B64980">
          <w:rPr>
            <w:rStyle w:val="a5"/>
            <w:rFonts w:asciiTheme="minorEastAsia" w:hAnsiTheme="minorEastAsia" w:hint="eastAsia"/>
            <w:sz w:val="24"/>
            <w:szCs w:val="24"/>
          </w:rPr>
          <w:t>国家税务总局令第49号</w:t>
        </w:r>
      </w:hyperlink>
      <w:r w:rsidRPr="006D2BCA">
        <w:rPr>
          <w:rFonts w:asciiTheme="minorEastAsia" w:hAnsiTheme="minorEastAsia" w:hint="eastAsia"/>
          <w:color w:val="000000" w:themeColor="text1"/>
          <w:sz w:val="24"/>
          <w:szCs w:val="24"/>
        </w:rPr>
        <w:t>第一条）</w:t>
      </w:r>
    </w:p>
    <w:p w14:paraId="3AD09981" w14:textId="2BA18E76" w:rsidR="006D2BCA" w:rsidRPr="006D2BCA" w:rsidRDefault="006D2BCA" w:rsidP="006D2BCA">
      <w:pPr>
        <w:pStyle w:val="2"/>
        <w:spacing w:beforeLines="50" w:before="156" w:after="0" w:line="480" w:lineRule="atLeast"/>
        <w:rPr>
          <w:sz w:val="24"/>
          <w:szCs w:val="24"/>
        </w:rPr>
      </w:pPr>
      <w:r w:rsidRPr="006D2BCA">
        <w:rPr>
          <w:rFonts w:hint="eastAsia"/>
          <w:sz w:val="24"/>
          <w:szCs w:val="24"/>
        </w:rPr>
        <w:t>（一）概述</w:t>
      </w:r>
    </w:p>
    <w:p w14:paraId="370532DB" w14:textId="77777777" w:rsidR="006D2BCA" w:rsidRPr="006D2BCA" w:rsidRDefault="006D2BCA" w:rsidP="006D2B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D2BCA">
        <w:rPr>
          <w:rFonts w:asciiTheme="minorEastAsia" w:hAnsiTheme="minorEastAsia" w:cs="宋体" w:hint="eastAsia"/>
          <w:color w:val="000000" w:themeColor="text1"/>
          <w:kern w:val="0"/>
          <w:sz w:val="24"/>
          <w:szCs w:val="24"/>
        </w:rPr>
        <w:t>任何单位和个人都有权检举违反税收法律、行政法规的行为。收到检举的机关和负责查处的机关应当为检举人保密。税务机关应当按照规定对检举人给予奖励。</w:t>
      </w:r>
    </w:p>
    <w:p w14:paraId="5D7CCD87" w14:textId="76A0AED6" w:rsidR="006D2BCA" w:rsidRPr="006D2BCA" w:rsidRDefault="006D2BCA" w:rsidP="006D2B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D2BCA">
        <w:rPr>
          <w:rFonts w:asciiTheme="minorEastAsia" w:hAnsiTheme="minorEastAsia" w:cs="宋体" w:hint="eastAsia"/>
          <w:color w:val="000000" w:themeColor="text1"/>
          <w:kern w:val="0"/>
          <w:sz w:val="24"/>
          <w:szCs w:val="24"/>
        </w:rPr>
        <w:t>（</w:t>
      </w:r>
      <w:r w:rsidR="009D3EC8">
        <w:rPr>
          <w:rFonts w:asciiTheme="minorEastAsia" w:hAnsiTheme="minorEastAsia" w:cs="宋体" w:hint="eastAsia"/>
          <w:color w:val="000000" w:themeColor="text1"/>
          <w:kern w:val="0"/>
          <w:sz w:val="24"/>
          <w:szCs w:val="24"/>
        </w:rPr>
        <w:t>《</w:t>
      </w:r>
      <w:hyperlink r:id="rId11" w:history="1">
        <w:r w:rsidR="009D3EC8">
          <w:rPr>
            <w:rStyle w:val="a5"/>
            <w:rFonts w:asciiTheme="minorEastAsia" w:hAnsiTheme="minorEastAsia" w:cs="宋体" w:hint="eastAsia"/>
            <w:kern w:val="0"/>
            <w:sz w:val="24"/>
            <w:szCs w:val="24"/>
          </w:rPr>
          <w:t>税收征管法</w:t>
        </w:r>
      </w:hyperlink>
      <w:r w:rsidR="009D3EC8">
        <w:rPr>
          <w:rFonts w:asciiTheme="minorEastAsia" w:hAnsiTheme="minorEastAsia" w:cs="宋体" w:hint="eastAsia"/>
          <w:color w:val="000000" w:themeColor="text1"/>
          <w:kern w:val="0"/>
          <w:sz w:val="24"/>
          <w:szCs w:val="24"/>
        </w:rPr>
        <w:t>》</w:t>
      </w:r>
      <w:r w:rsidRPr="006D2BCA">
        <w:rPr>
          <w:rFonts w:asciiTheme="minorEastAsia" w:hAnsiTheme="minorEastAsia" w:cs="宋体" w:hint="eastAsia"/>
          <w:color w:val="000000" w:themeColor="text1"/>
          <w:kern w:val="0"/>
          <w:sz w:val="24"/>
          <w:szCs w:val="24"/>
        </w:rPr>
        <w:t>第十三条）</w:t>
      </w:r>
    </w:p>
    <w:p w14:paraId="144D6C08" w14:textId="453CB8A3"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二</w:t>
      </w:r>
      <w:r w:rsidRPr="003739C5">
        <w:rPr>
          <w:rFonts w:asciiTheme="minorEastAsia" w:eastAsiaTheme="minorEastAsia" w:hAnsiTheme="minorEastAsia" w:hint="eastAsia"/>
          <w:color w:val="000000" w:themeColor="text1"/>
          <w:sz w:val="24"/>
          <w:szCs w:val="24"/>
        </w:rPr>
        <w:t>）主要概念</w:t>
      </w:r>
    </w:p>
    <w:p w14:paraId="79363BC8" w14:textId="07E1E74E"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1、检举</w:t>
      </w:r>
    </w:p>
    <w:p w14:paraId="30A04F6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本办法所称检举，是指单位、个人采用书信、电话、传真、网络、来访等形式，向税务机关提供纳税人、扣缴义务人税收违法行为线索的行为。</w:t>
      </w:r>
    </w:p>
    <w:p w14:paraId="11141ED5" w14:textId="610563C5"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0" w:name="_Hlk28467813"/>
      <w:r w:rsidRPr="003739C5">
        <w:rPr>
          <w:rFonts w:asciiTheme="minorEastAsia" w:hAnsiTheme="minorEastAsia" w:hint="eastAsia"/>
          <w:color w:val="000000" w:themeColor="text1"/>
          <w:sz w:val="24"/>
          <w:szCs w:val="24"/>
        </w:rPr>
        <w:t>（</w:t>
      </w:r>
      <w:hyperlink r:id="rId12" w:history="1">
        <w:r w:rsidR="00B64980" w:rsidRPr="00B64980">
          <w:rPr>
            <w:rStyle w:val="a5"/>
            <w:rFonts w:hint="eastAsia"/>
          </w:rPr>
          <w:t>国家税务总局令第</w:t>
        </w:r>
        <w:r w:rsidR="00B64980" w:rsidRPr="00B64980">
          <w:rPr>
            <w:rStyle w:val="a5"/>
            <w:rFonts w:hint="eastAsia"/>
          </w:rPr>
          <w:t>49</w:t>
        </w:r>
        <w:r w:rsidR="00B64980" w:rsidRPr="00B64980">
          <w:rPr>
            <w:rStyle w:val="a5"/>
            <w:rFonts w:hint="eastAsia"/>
          </w:rPr>
          <w:t>号</w:t>
        </w:r>
      </w:hyperlink>
      <w:r w:rsidRPr="003739C5">
        <w:rPr>
          <w:rFonts w:asciiTheme="minorEastAsia" w:hAnsiTheme="minorEastAsia" w:hint="eastAsia"/>
          <w:color w:val="000000" w:themeColor="text1"/>
          <w:sz w:val="24"/>
          <w:szCs w:val="24"/>
        </w:rPr>
        <w:t>第二条第一款）</w:t>
      </w:r>
    </w:p>
    <w:bookmarkEnd w:id="0"/>
    <w:p w14:paraId="4BEF8C1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采用前款所述的形式，检举税收违法行为的单位、个人称检举人；被检举的纳税人、扣缴义务人称被检举人。</w:t>
      </w:r>
    </w:p>
    <w:p w14:paraId="3FDF6AB0" w14:textId="613499EA"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3" w:history="1">
        <w:r w:rsidR="00B64980"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第二条第二款）</w:t>
      </w:r>
    </w:p>
    <w:p w14:paraId="790CAB37" w14:textId="603B157E"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2、税收违法行为</w:t>
      </w:r>
    </w:p>
    <w:p w14:paraId="76114F8B"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本办法所称税收违法行为，是指涉嫌偷税（逃避缴纳税款）,逃避追缴欠税，骗税，虚开、伪造、变造发票，以及其他与逃避缴纳税款相关的税收违法行为。</w:t>
      </w:r>
    </w:p>
    <w:p w14:paraId="11257D5D" w14:textId="1140D8CE"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第三条）</w:t>
      </w:r>
    </w:p>
    <w:p w14:paraId="6647019E" w14:textId="5D0B8610"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3、检举事项查结</w:t>
      </w:r>
    </w:p>
    <w:p w14:paraId="4D160A60" w14:textId="77777777" w:rsidR="00D91F23" w:rsidRPr="003739C5" w:rsidRDefault="00D91F23" w:rsidP="003739C5">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本办法所称的检举事项查结，是指检举案件的结论性文书生效，或者检举事项经调查核实后未发现税收违法行为。</w:t>
      </w:r>
    </w:p>
    <w:p w14:paraId="6198E801" w14:textId="07C070CB"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第四十四条）</w:t>
      </w:r>
    </w:p>
    <w:p w14:paraId="4209541E" w14:textId="7743BDCB"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三</w:t>
      </w:r>
      <w:r w:rsidRPr="003739C5">
        <w:rPr>
          <w:rFonts w:asciiTheme="minorEastAsia" w:eastAsiaTheme="minorEastAsia" w:hAnsiTheme="minorEastAsia" w:hint="eastAsia"/>
          <w:color w:val="000000" w:themeColor="text1"/>
          <w:sz w:val="24"/>
          <w:szCs w:val="24"/>
        </w:rPr>
        <w:t>）检举的方式</w:t>
      </w:r>
    </w:p>
    <w:p w14:paraId="7AECCFF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检举人可以实名检举,也可以匿名检举。</w:t>
      </w:r>
    </w:p>
    <w:p w14:paraId="69F46651" w14:textId="1BC2311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第二条第三款）</w:t>
      </w:r>
    </w:p>
    <w:p w14:paraId="600614DB" w14:textId="1197EDCF"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四</w:t>
      </w:r>
      <w:r w:rsidRPr="003739C5">
        <w:rPr>
          <w:rFonts w:asciiTheme="minorEastAsia" w:eastAsiaTheme="minorEastAsia" w:hAnsiTheme="minorEastAsia" w:hint="eastAsia"/>
          <w:color w:val="000000" w:themeColor="text1"/>
          <w:sz w:val="24"/>
          <w:szCs w:val="24"/>
        </w:rPr>
        <w:t>）检举的渠道</w:t>
      </w:r>
    </w:p>
    <w:p w14:paraId="645AF0D2" w14:textId="7117FD98"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1、举报中心</w:t>
      </w:r>
    </w:p>
    <w:p w14:paraId="0FD58B46" w14:textId="67E9FAAA"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（1）举报中心的设立</w:t>
      </w:r>
    </w:p>
    <w:p w14:paraId="0E4CADE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市（地、州、盟）以上税务局稽查局设立税收违法案件举报中心。国家税务总局稽查局税收违法案件举报中心负责接收税收违法行为检举，督促、指导、协调处理重要检举事项；省、自治区、直辖市、计划单列市和市（地、州、盟）税务局稽查局税收违法案件举报中心负责税收违法行为检举的接收、受理、处理和管理；各级跨区域稽查局和县税务局应当指定行使税收违法案件举报中心职能的部门，负责税收违法行为检举的接收，并按规定职责处理。</w:t>
      </w:r>
    </w:p>
    <w:p w14:paraId="2EB78C72" w14:textId="3B511F2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第五条第一款）</w:t>
      </w:r>
    </w:p>
    <w:p w14:paraId="5293C6FB" w14:textId="2444BB7F"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（2）对外挂牌</w:t>
      </w:r>
    </w:p>
    <w:p w14:paraId="0A4575A9"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本办法所称举报中心是指前款所称的税收违法案件举报中心和指定行使税收违法案件举报中心职能的部门。举报中心应当对外挂标识牌。</w:t>
      </w:r>
    </w:p>
    <w:p w14:paraId="25BF8C25" w14:textId="6B76D416"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第五条第二款）</w:t>
      </w:r>
    </w:p>
    <w:p w14:paraId="40702050" w14:textId="676FD901"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lastRenderedPageBreak/>
        <w:t>（3）公布举报电话等</w:t>
      </w:r>
    </w:p>
    <w:p w14:paraId="289471BC"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税务机关应当向社会公布举报中心的电话（传真）号码、通讯地址、邮政编码、网络检举途径，设立检举接待场所和检举箱。</w:t>
      </w:r>
    </w:p>
    <w:p w14:paraId="61DBF683" w14:textId="3D54AFB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1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第六条第一款）</w:t>
      </w:r>
    </w:p>
    <w:p w14:paraId="4E8CE8CA" w14:textId="0DBF645C"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2、1</w:t>
      </w:r>
      <w:r w:rsidRPr="003739C5">
        <w:rPr>
          <w:rFonts w:asciiTheme="minorEastAsia" w:hAnsiTheme="minorEastAsia"/>
          <w:color w:val="000000" w:themeColor="text1"/>
          <w:sz w:val="24"/>
          <w:szCs w:val="24"/>
        </w:rPr>
        <w:t>2366</w:t>
      </w:r>
      <w:r w:rsidRPr="003739C5">
        <w:rPr>
          <w:rFonts w:asciiTheme="minorEastAsia" w:hAnsiTheme="minorEastAsia" w:hint="eastAsia"/>
          <w:color w:val="000000" w:themeColor="text1"/>
          <w:sz w:val="24"/>
          <w:szCs w:val="24"/>
        </w:rPr>
        <w:t>服务热线</w:t>
      </w:r>
    </w:p>
    <w:p w14:paraId="0ECB682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税务机关同时通过12366纳税服务热线接收税收违法行为检举。</w:t>
      </w:r>
    </w:p>
    <w:p w14:paraId="2C6645D4" w14:textId="390431E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2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第六条第二款）</w:t>
      </w:r>
    </w:p>
    <w:p w14:paraId="6A91A450" w14:textId="77777777"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附注：</w:t>
      </w:r>
      <w:r w:rsidRPr="003739C5">
        <w:rPr>
          <w:rFonts w:asciiTheme="minorEastAsia" w:eastAsiaTheme="minorEastAsia" w:hAnsiTheme="minorEastAsia"/>
          <w:color w:val="000000" w:themeColor="text1"/>
          <w:sz w:val="24"/>
          <w:szCs w:val="24"/>
        </w:rPr>
        <w:t>12366</w:t>
      </w:r>
      <w:r w:rsidRPr="003739C5">
        <w:rPr>
          <w:rFonts w:asciiTheme="minorEastAsia" w:eastAsiaTheme="minorEastAsia" w:hAnsiTheme="minorEastAsia" w:hint="eastAsia"/>
          <w:color w:val="000000" w:themeColor="text1"/>
          <w:sz w:val="24"/>
          <w:szCs w:val="24"/>
        </w:rPr>
        <w:t>接受检举后的处理</w:t>
      </w:r>
    </w:p>
    <w:p w14:paraId="70598A25"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12366纳税服务热线接收电话检举后，应当按照以下分类转交相关部门：</w:t>
      </w:r>
    </w:p>
    <w:p w14:paraId="36159BA9" w14:textId="542CDACD"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①符合本办法第三条规定的检举事项，应当及时转交举报中心；</w:t>
      </w:r>
    </w:p>
    <w:p w14:paraId="760183B9" w14:textId="11F46E4C"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1" w:name="_Hlk28467980"/>
      <w:r w:rsidRPr="003739C5">
        <w:rPr>
          <w:rFonts w:asciiTheme="minorEastAsia" w:hAnsiTheme="minorEastAsia" w:hint="eastAsia"/>
          <w:color w:val="000000" w:themeColor="text1"/>
          <w:sz w:val="24"/>
          <w:szCs w:val="24"/>
        </w:rPr>
        <w:t>（</w:t>
      </w:r>
      <w:hyperlink r:id="rId2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第十二条第一款第一项）</w:t>
      </w:r>
    </w:p>
    <w:bookmarkEnd w:id="1"/>
    <w:p w14:paraId="33274E8A" w14:textId="4DAAACC0"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②对应开具而未开具发票、未申报办理税务登记及其他轻微税收违法行为的检举事项，按照有关规定直接转交被检举人主管税务机关相关业务部门处理；</w:t>
      </w:r>
    </w:p>
    <w:p w14:paraId="05FCC10E" w14:textId="480458D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2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第十二条第一款第二项）</w:t>
      </w:r>
    </w:p>
    <w:p w14:paraId="4C86DD0C" w14:textId="7546D3A1"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③其他检举事项转交有处理权的单位或者部门。</w:t>
      </w:r>
    </w:p>
    <w:p w14:paraId="6CDB0094" w14:textId="2DCCF19A"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2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第十二条第一款第三项）</w:t>
      </w:r>
    </w:p>
    <w:p w14:paraId="28B22B33" w14:textId="7843AE2F"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3、其他单位或部门</w:t>
      </w:r>
    </w:p>
    <w:p w14:paraId="562FF98D"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税务机关的其他单位或者部门接到符合本办法第三条规定的检举材料后，应当及时转交举报中心。</w:t>
      </w:r>
    </w:p>
    <w:p w14:paraId="09856EA4" w14:textId="5FE18B41"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2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第十二条第二款）</w:t>
      </w:r>
    </w:p>
    <w:p w14:paraId="5EF249F1" w14:textId="45BFDE54"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五</w:t>
      </w:r>
      <w:r w:rsidRPr="003739C5">
        <w:rPr>
          <w:rFonts w:asciiTheme="minorEastAsia" w:eastAsiaTheme="minorEastAsia" w:hAnsiTheme="minorEastAsia" w:hint="eastAsia"/>
          <w:color w:val="000000" w:themeColor="text1"/>
          <w:sz w:val="24"/>
          <w:szCs w:val="24"/>
        </w:rPr>
        <w:t>）检举的费用与责任</w:t>
      </w:r>
    </w:p>
    <w:p w14:paraId="100B7D84" w14:textId="01E8A835"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1、费用承担</w:t>
      </w:r>
    </w:p>
    <w:p w14:paraId="23DAF81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检举税收违法行为是检举人的自愿行为，检举人因检举而产生的支出应当由其自行承担。</w:t>
      </w:r>
    </w:p>
    <w:p w14:paraId="226B3FC0" w14:textId="4F3CAD3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w:t>
      </w:r>
      <w:hyperlink r:id="rId2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第八条）</w:t>
      </w:r>
    </w:p>
    <w:p w14:paraId="07797C99" w14:textId="3C91F73B"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2、检举的责任</w:t>
      </w:r>
    </w:p>
    <w:p w14:paraId="5AADB6D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检举人在检举过程中应当遵守法律、行政法规等规定；应当对其所提供检举材料的真实性负责，不得捏造、歪曲事实，不得诬告、陷害他人；不得损害国家、社会、集体的利益和其他公民的合法权益。</w:t>
      </w:r>
    </w:p>
    <w:p w14:paraId="554D792E" w14:textId="33CB7927"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2" w:name="_Hlk28467927"/>
      <w:r w:rsidRPr="003739C5">
        <w:rPr>
          <w:rFonts w:asciiTheme="minorEastAsia" w:hAnsiTheme="minorEastAsia" w:hint="eastAsia"/>
          <w:color w:val="000000" w:themeColor="text1"/>
          <w:sz w:val="24"/>
          <w:szCs w:val="24"/>
        </w:rPr>
        <w:t>（</w:t>
      </w:r>
      <w:hyperlink r:id="rId2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第九条）</w:t>
      </w:r>
      <w:bookmarkEnd w:id="2"/>
    </w:p>
    <w:p w14:paraId="182EB055" w14:textId="46B170A9"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六</w:t>
      </w:r>
      <w:r w:rsidRPr="003739C5">
        <w:rPr>
          <w:rFonts w:asciiTheme="minorEastAsia" w:eastAsiaTheme="minorEastAsia" w:hAnsiTheme="minorEastAsia" w:hint="eastAsia"/>
          <w:color w:val="000000" w:themeColor="text1"/>
          <w:sz w:val="24"/>
          <w:szCs w:val="24"/>
        </w:rPr>
        <w:t>）检举管理的原则</w:t>
      </w:r>
    </w:p>
    <w:p w14:paraId="522F5F74"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检举管理工作坚持依法依规、分级分类、属地管理、严格保密的原则。</w:t>
      </w:r>
    </w:p>
    <w:p w14:paraId="7E6DD647" w14:textId="615509A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2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第四条）</w:t>
      </w:r>
    </w:p>
    <w:p w14:paraId="56C26CA2" w14:textId="3535865D"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w:t>
      </w:r>
      <w:r w:rsidR="006D2BCA">
        <w:rPr>
          <w:rFonts w:asciiTheme="minorEastAsia" w:eastAsiaTheme="minorEastAsia" w:hAnsiTheme="minorEastAsia" w:hint="eastAsia"/>
          <w:color w:val="000000" w:themeColor="text1"/>
          <w:sz w:val="24"/>
          <w:szCs w:val="24"/>
        </w:rPr>
        <w:t>七</w:t>
      </w:r>
      <w:r w:rsidRPr="003739C5">
        <w:rPr>
          <w:rFonts w:asciiTheme="minorEastAsia" w:eastAsiaTheme="minorEastAsia" w:hAnsiTheme="minorEastAsia" w:hint="eastAsia"/>
          <w:color w:val="000000" w:themeColor="text1"/>
          <w:sz w:val="24"/>
          <w:szCs w:val="24"/>
        </w:rPr>
        <w:t>）部门配合</w:t>
      </w:r>
    </w:p>
    <w:p w14:paraId="7BCE7304"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税务机关应当与公安、司法、纪检监察和信访等单位加强联系和合作，做好检举管理工作。</w:t>
      </w:r>
    </w:p>
    <w:p w14:paraId="3A1F5D6F" w14:textId="08766E3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3" w:name="_Hlk28467891"/>
      <w:r w:rsidRPr="003739C5">
        <w:rPr>
          <w:rFonts w:asciiTheme="minorEastAsia" w:hAnsiTheme="minorEastAsia" w:hint="eastAsia"/>
          <w:color w:val="000000" w:themeColor="text1"/>
          <w:sz w:val="24"/>
          <w:szCs w:val="24"/>
        </w:rPr>
        <w:t>（</w:t>
      </w:r>
      <w:hyperlink r:id="rId2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第七条）</w:t>
      </w:r>
    </w:p>
    <w:bookmarkEnd w:id="3"/>
    <w:p w14:paraId="0257AF7C" w14:textId="5036CC8C" w:rsidR="00D91F23" w:rsidRPr="003739C5" w:rsidRDefault="00D91F23"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二、检举事项的接收与受理</w:t>
      </w:r>
    </w:p>
    <w:p w14:paraId="3FD1A2FD" w14:textId="7163F9B9"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（一）检举应当提供的资料</w:t>
      </w:r>
    </w:p>
    <w:p w14:paraId="6866AA7C"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检举人检举税收违法行为应当提供被检举人的名称（姓名）、地址（住所）和税收违法行为线索；尽可能提供被检举人统一社会信用代码（身份证件号码），法定代表人、实际控制人信息和其他相关证明资料。</w:t>
      </w:r>
    </w:p>
    <w:p w14:paraId="45A74A70" w14:textId="5522840B"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4" w:name="_Hlk28467942"/>
      <w:r w:rsidRPr="003739C5">
        <w:rPr>
          <w:rFonts w:asciiTheme="minorEastAsia" w:hAnsiTheme="minorEastAsia" w:hint="eastAsia"/>
          <w:color w:val="000000" w:themeColor="text1"/>
          <w:sz w:val="24"/>
          <w:szCs w:val="24"/>
        </w:rPr>
        <w:t>（</w:t>
      </w:r>
      <w:hyperlink r:id="rId2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第十条第一款）</w:t>
      </w:r>
    </w:p>
    <w:bookmarkEnd w:id="4"/>
    <w:p w14:paraId="3DDF7A09"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鼓励检举人提供书面检举材料。</w:t>
      </w:r>
    </w:p>
    <w:p w14:paraId="415992D2" w14:textId="665724B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第十条第二款）</w:t>
      </w:r>
    </w:p>
    <w:p w14:paraId="24625D2E" w14:textId="349AB639"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lastRenderedPageBreak/>
        <w:t>（二）实名检举的相关规定</w:t>
      </w:r>
    </w:p>
    <w:p w14:paraId="6C9D6DD9" w14:textId="53C38010"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1、实名检举的提出</w:t>
      </w:r>
    </w:p>
    <w:p w14:paraId="6E8C0A4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检举人以个人名义实名检举应当由其本人提出；以单位名义实名检举应当委托本单位工作人员提出。</w:t>
      </w:r>
    </w:p>
    <w:p w14:paraId="0D723329" w14:textId="2A4FDA02"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第十一条第二款）</w:t>
      </w:r>
    </w:p>
    <w:p w14:paraId="712173C0" w14:textId="77777777"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附注：多人实名检举中联系人的确定</w:t>
      </w:r>
    </w:p>
    <w:p w14:paraId="2B626E02"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多人联名进行实名检举的，应当确定第一联系人；未确定的，以检举材料的第一署名人为第一联系人。</w:t>
      </w:r>
    </w:p>
    <w:p w14:paraId="7A2313B9" w14:textId="3D071916"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第十一条第三款）</w:t>
      </w:r>
    </w:p>
    <w:p w14:paraId="2EB8879C" w14:textId="41DA1FE8"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2、实名检举身份的确认</w:t>
      </w:r>
    </w:p>
    <w:p w14:paraId="7837389F" w14:textId="457F8A91"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（1）以来访形式实名检举的，</w:t>
      </w:r>
    </w:p>
    <w:p w14:paraId="79841A81"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检举人应当提供营业执照、居民身份证等有效身份证件的原件和复印件。</w:t>
      </w:r>
    </w:p>
    <w:p w14:paraId="5BF9B289" w14:textId="3F7680E3"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第十三条第一款）</w:t>
      </w:r>
    </w:p>
    <w:p w14:paraId="15430C5C" w14:textId="2867BF7A"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（2）以来信、网络、传真形式实名检举的，</w:t>
      </w:r>
    </w:p>
    <w:p w14:paraId="483DF00D"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检举人应当提供营业执照、居民身份证等有效身份证件的复印件。</w:t>
      </w:r>
    </w:p>
    <w:p w14:paraId="0B2EF945" w14:textId="3FDA30C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第十三条第二款）</w:t>
      </w:r>
    </w:p>
    <w:p w14:paraId="241D77AD" w14:textId="3F37AC8E"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（3）以电话形式要求实名检举的</w:t>
      </w:r>
    </w:p>
    <w:p w14:paraId="1984F6C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税务机关应当告知检举人采取本条第一款、第二款的形式进行检举。</w:t>
      </w:r>
    </w:p>
    <w:p w14:paraId="1CFAE17E" w14:textId="7B07B555"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第十三条第三款）</w:t>
      </w:r>
    </w:p>
    <w:p w14:paraId="5FA96C06"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检举人未采取本条第一款、第二款的形式进行检举的，视同匿名检举。</w:t>
      </w:r>
    </w:p>
    <w:p w14:paraId="01A20670" w14:textId="196DC5A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第十三条第四款）</w:t>
      </w:r>
    </w:p>
    <w:p w14:paraId="3FDDAB83" w14:textId="1E049345"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3、实名检举的登记</w:t>
      </w:r>
    </w:p>
    <w:p w14:paraId="36099C9B"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举报中心接收实名检举，应当准确登记实名检举人信息。</w:t>
      </w:r>
    </w:p>
    <w:p w14:paraId="29C9A759" w14:textId="140856CC"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w:t>
      </w:r>
      <w:hyperlink r:id="rId3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第十一条第一款）</w:t>
      </w:r>
    </w:p>
    <w:p w14:paraId="3825CE49"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举报中心可以应来访的实名检举人要求出具接收回执；对多人联名进行实名来访检举的，向其确定的第一联系人或者第一署名人出具接收回执。</w:t>
      </w:r>
    </w:p>
    <w:p w14:paraId="1D678EE7" w14:textId="747E8801"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第十三条第五款）</w:t>
      </w:r>
    </w:p>
    <w:p w14:paraId="28E1F93A" w14:textId="1427B209"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（三）来信来访检举的接待与处理</w:t>
      </w:r>
    </w:p>
    <w:p w14:paraId="00230097" w14:textId="5060CE42"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1、来访检举的</w:t>
      </w:r>
    </w:p>
    <w:p w14:paraId="59DA3E2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来访检举应当到税务机关设立的检举接待场所；多人来访提出相同检举事项的，应当推选代表，代表人数应当在3人以内。</w:t>
      </w:r>
    </w:p>
    <w:p w14:paraId="248F38D6" w14:textId="68533B1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3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第十四条）</w:t>
      </w:r>
    </w:p>
    <w:p w14:paraId="2584235D"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接收来访口头检举，应当准确记录检举事项，交检举人阅读或者向检举人宣读确认。实名检举的，由检举人签名或者盖章；匿名检举的，应当记录在案。</w:t>
      </w:r>
    </w:p>
    <w:p w14:paraId="594D7469" w14:textId="4DF220E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第十五条第一款）</w:t>
      </w:r>
    </w:p>
    <w:p w14:paraId="0B77C0E1" w14:textId="77777777"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附注：检举接待场所的设置、配备</w:t>
      </w:r>
    </w:p>
    <w:p w14:paraId="0C2F3E5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税务机关应当合理设置检举接待场所。检举接待场所应当与办公区域适当分开，配备使用必要的录音、录像等监控设施，保证监控设施对接待场所全覆盖并正常运行。</w:t>
      </w:r>
    </w:p>
    <w:p w14:paraId="0B76ADAE" w14:textId="6510B47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第十六条）</w:t>
      </w:r>
    </w:p>
    <w:p w14:paraId="62F1902D" w14:textId="1B0F1064"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2、电话检举的</w:t>
      </w:r>
    </w:p>
    <w:p w14:paraId="6834EF61"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接收电话检举，应当细心接听、询问清楚、准确记录。</w:t>
      </w:r>
    </w:p>
    <w:p w14:paraId="51D03EB1" w14:textId="6F0AB9AB"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第十五条第二款）</w:t>
      </w:r>
    </w:p>
    <w:p w14:paraId="3D020011" w14:textId="447403BB"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附注1：对检举人言行录音、录像的问题</w:t>
      </w:r>
    </w:p>
    <w:p w14:paraId="10C95802"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接收电话、来访检举，经告知检举人后可以录音、录像。</w:t>
      </w:r>
    </w:p>
    <w:p w14:paraId="1741F150" w14:textId="039443E2"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第十五条第三款）</w:t>
      </w:r>
    </w:p>
    <w:p w14:paraId="57D34076" w14:textId="555A43EB"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附注2：书面检举材料登记保管的问题</w:t>
      </w:r>
    </w:p>
    <w:p w14:paraId="5E5CC3C2"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接收书信、传真等书面形式检举，应当保持检举材料的完整，及时登记处理。</w:t>
      </w:r>
    </w:p>
    <w:p w14:paraId="27CEE1F7" w14:textId="36182757"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第十五条第四款）</w:t>
      </w:r>
    </w:p>
    <w:p w14:paraId="46BF7734" w14:textId="7A8B64B7"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（四）对检举事项的审查、受理</w:t>
      </w:r>
    </w:p>
    <w:p w14:paraId="3A4CE1C1" w14:textId="09017F29"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1、不予受理</w:t>
      </w:r>
    </w:p>
    <w:p w14:paraId="327D771D"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举报中心对接收的检举事项，应当及时审查，有下列情形之一的，不予受理：</w:t>
      </w:r>
    </w:p>
    <w:p w14:paraId="124F70C0" w14:textId="451B1B42"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（1）无法确定被检举对象，或者不能提供税收违法行为线索的；</w:t>
      </w:r>
    </w:p>
    <w:p w14:paraId="0CA527BB" w14:textId="309A4CD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5" w:name="_Hlk28468101"/>
      <w:r w:rsidRPr="003739C5">
        <w:rPr>
          <w:rFonts w:asciiTheme="minorEastAsia" w:hAnsiTheme="minorEastAsia" w:hint="eastAsia"/>
          <w:color w:val="000000" w:themeColor="text1"/>
          <w:sz w:val="24"/>
          <w:szCs w:val="24"/>
        </w:rPr>
        <w:t>（</w:t>
      </w:r>
      <w:hyperlink r:id="rId4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第十七条第一款第一项）</w:t>
      </w:r>
    </w:p>
    <w:bookmarkEnd w:id="5"/>
    <w:p w14:paraId="36F1EA54" w14:textId="35339064"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（2）检举事项已经或者依法应当通过诉讼、仲裁、行政复议以及其他法定途径解决的；</w:t>
      </w:r>
    </w:p>
    <w:p w14:paraId="79B77799" w14:textId="2B2729F6"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第十七条第一款第二项）</w:t>
      </w:r>
    </w:p>
    <w:p w14:paraId="0E7415AE" w14:textId="3FB0AEB3"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（3）对已经查结的同一检举事项再次检举，没有提供新的有效线索的。</w:t>
      </w:r>
    </w:p>
    <w:p w14:paraId="167079AC" w14:textId="3461A057" w:rsidR="00D91F23" w:rsidRPr="003739C5" w:rsidRDefault="00D91F23" w:rsidP="003739C5">
      <w:pPr>
        <w:widowControl/>
        <w:shd w:val="clear" w:color="auto" w:fill="FFFFFF"/>
        <w:spacing w:beforeLines="50" w:before="156" w:line="480" w:lineRule="atLeast"/>
        <w:ind w:firstLine="480"/>
        <w:jc w:val="center"/>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第十七条第一款第三项）</w:t>
      </w:r>
    </w:p>
    <w:p w14:paraId="73F87D91" w14:textId="77777777"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附注：不受理原因的解释</w:t>
      </w:r>
    </w:p>
    <w:p w14:paraId="1EF62BD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举报中心可以应实名检举人要求，视情况采取口头或者书面方式解释不予受理原因。</w:t>
      </w:r>
    </w:p>
    <w:p w14:paraId="64FBF2C6" w14:textId="5EE6FF1E"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4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第十七条第三款）</w:t>
      </w:r>
    </w:p>
    <w:p w14:paraId="309D8DD1" w14:textId="0C4EFD7E"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2、受理</w:t>
      </w:r>
    </w:p>
    <w:p w14:paraId="27565661"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除前款规定外，举报中心自接收检举事项之日起即为受理。</w:t>
      </w:r>
    </w:p>
    <w:p w14:paraId="363C9DB5" w14:textId="5706DB3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6" w:name="_Hlk28468121"/>
      <w:r w:rsidRPr="003739C5">
        <w:rPr>
          <w:rFonts w:asciiTheme="minorEastAsia" w:hAnsiTheme="minorEastAsia" w:hint="eastAsia"/>
          <w:color w:val="000000" w:themeColor="text1"/>
          <w:sz w:val="24"/>
          <w:szCs w:val="24"/>
        </w:rPr>
        <w:t>（</w:t>
      </w:r>
      <w:hyperlink r:id="rId4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第十七条第二款）</w:t>
      </w:r>
    </w:p>
    <w:bookmarkEnd w:id="6"/>
    <w:p w14:paraId="4E7AF3C2" w14:textId="16F847EF"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附注1：总局稽查局举报中心对检举事项的受理</w:t>
      </w:r>
    </w:p>
    <w:p w14:paraId="5DE62C7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国家税务总局稽查局举报中心对本级收到的检举事项应当进行甄别。对本办法第三条规定以外的检举事项，转送有处理权的单位或者部门；对本办法第三条规定范围内的检举事项，按属地管理原则转送相关举报中心，由该举报中心审查</w:t>
      </w:r>
      <w:r w:rsidRPr="003739C5">
        <w:rPr>
          <w:rFonts w:asciiTheme="minorEastAsia" w:hAnsiTheme="minorEastAsia" w:cs="宋体" w:hint="eastAsia"/>
          <w:color w:val="000000" w:themeColor="text1"/>
          <w:kern w:val="0"/>
          <w:sz w:val="24"/>
          <w:szCs w:val="24"/>
        </w:rPr>
        <w:lastRenderedPageBreak/>
        <w:t>并决定是否受理。国家税务总局稽查局举报中心应当定期向相关举报中心了解所转送检举事项的受理情况，对应受理未受理的应予以督办。</w:t>
      </w:r>
    </w:p>
    <w:p w14:paraId="6245E7DD" w14:textId="4D2DC64B"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第十七条第四款）</w:t>
      </w:r>
    </w:p>
    <w:p w14:paraId="2EDD006C" w14:textId="0880B108"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附注2：未设立稽查局的县局对检举事项的受理</w:t>
      </w:r>
    </w:p>
    <w:p w14:paraId="6F6601BA"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未设立稽查局的县税务局受理的检举事项，符合本办法第三条规定的，提交上一级税务局稽查局举报中心统一处理。</w:t>
      </w:r>
    </w:p>
    <w:p w14:paraId="375D3C40" w14:textId="0E404F8A"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7" w:name="_Hlk28468141"/>
      <w:r w:rsidRPr="003739C5">
        <w:rPr>
          <w:rFonts w:asciiTheme="minorEastAsia" w:hAnsiTheme="minorEastAsia" w:hint="eastAsia"/>
          <w:color w:val="000000" w:themeColor="text1"/>
          <w:sz w:val="24"/>
          <w:szCs w:val="24"/>
        </w:rPr>
        <w:t>（</w:t>
      </w:r>
      <w:hyperlink r:id="rId5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第十八条第一款）</w:t>
      </w:r>
    </w:p>
    <w:bookmarkEnd w:id="7"/>
    <w:p w14:paraId="0EDD2A83" w14:textId="302406D7"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附注3：各跨区域稽查局对检举事项的受理</w:t>
      </w:r>
    </w:p>
    <w:p w14:paraId="55B48D19"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各级跨区域稽查局受理的检举事项，符合本办法第三条规定的，提交同级税务局稽查局备案后处理。</w:t>
      </w:r>
    </w:p>
    <w:p w14:paraId="0A95EA0D" w14:textId="7D65C85C"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第十八条第二款）</w:t>
      </w:r>
    </w:p>
    <w:p w14:paraId="3440B2C4" w14:textId="00BCB89A"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附注4：检举管辖争议的受理</w:t>
      </w:r>
    </w:p>
    <w:p w14:paraId="3116CBF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检举事项管辖有争议的，由争议各方本着有利于案件查处的原则协商解决；不能协商一致的，报请共同的上一级税务机关协调或者决定。</w:t>
      </w:r>
    </w:p>
    <w:p w14:paraId="529B9680" w14:textId="3CBE361A"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第十九条）</w:t>
      </w:r>
    </w:p>
    <w:p w14:paraId="5B40C45D" w14:textId="52D73760" w:rsidR="00D91F23" w:rsidRPr="003739C5" w:rsidRDefault="00D91F23"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三、检举事项的处理</w:t>
      </w:r>
    </w:p>
    <w:p w14:paraId="1FB9BB02" w14:textId="0DD70AC1"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（一）分级分类处理</w:t>
      </w:r>
    </w:p>
    <w:p w14:paraId="3347F4C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检举事项受理后，应当分级分类，按照以下方式处理:</w:t>
      </w:r>
    </w:p>
    <w:p w14:paraId="6A8525FD" w14:textId="2E29E9BE"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1、检举内容详细、税收违法行为线索清楚、证明资料充分的，由稽查局立案检查。</w:t>
      </w:r>
    </w:p>
    <w:p w14:paraId="110F5C9D" w14:textId="52900FCA"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8" w:name="_Hlk28468172"/>
      <w:r w:rsidRPr="003739C5">
        <w:rPr>
          <w:rFonts w:asciiTheme="minorEastAsia" w:hAnsiTheme="minorEastAsia" w:hint="eastAsia"/>
          <w:color w:val="000000" w:themeColor="text1"/>
          <w:sz w:val="24"/>
          <w:szCs w:val="24"/>
        </w:rPr>
        <w:t>（</w:t>
      </w:r>
      <w:hyperlink r:id="rId5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第二十条第一款）</w:t>
      </w:r>
    </w:p>
    <w:bookmarkEnd w:id="8"/>
    <w:p w14:paraId="1560B6A0" w14:textId="7388BFCB"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2、检举内容与线索较明确但缺少必要证明资料，有可能存在税收违法行为的，由稽查局调查核实。发现存在税收违法行为的，立案检查；未发现的，作查结处理。</w:t>
      </w:r>
    </w:p>
    <w:p w14:paraId="3A4AC575" w14:textId="445ED6E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w:t>
      </w:r>
      <w:hyperlink r:id="rId5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第二十条第二款）</w:t>
      </w:r>
    </w:p>
    <w:p w14:paraId="6185EF38" w14:textId="14BB3EA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3、检举对象明确，但其他检举事项不完整或者内容不清、线索不明的，可以暂存待查，待检举人将情况补充完整以后，再进行处理。</w:t>
      </w:r>
    </w:p>
    <w:p w14:paraId="6A372FC0" w14:textId="727371A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第二十条第三款）</w:t>
      </w:r>
    </w:p>
    <w:p w14:paraId="622FD4FB" w14:textId="7360EBCC"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4、已经受理尚未查结的检举事项，再次检举的，可以合并处理。</w:t>
      </w:r>
    </w:p>
    <w:p w14:paraId="600A812A" w14:textId="3528CD1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第二十条第四款）</w:t>
      </w:r>
    </w:p>
    <w:p w14:paraId="0E0A1C40" w14:textId="39996C02"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5、本办法第三条规定以外的检举事项，转交有处理权的单位或者部门。</w:t>
      </w:r>
    </w:p>
    <w:p w14:paraId="34EA7D9F" w14:textId="2D02A5C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5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第二十条第五款）</w:t>
      </w:r>
    </w:p>
    <w:p w14:paraId="22E20359" w14:textId="3B072550"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（二）处理时限</w:t>
      </w:r>
    </w:p>
    <w:p w14:paraId="53A724DA" w14:textId="4D2B3FD2"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1、举报中心处理的时限</w:t>
      </w:r>
    </w:p>
    <w:p w14:paraId="4E3DAFE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举报中心应当在检举事项受理之日起十五个工作日内完成分级分类处理，特殊情况除外。</w:t>
      </w:r>
    </w:p>
    <w:p w14:paraId="2F917880" w14:textId="56B82BF1"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9" w:name="_Hlk28468219"/>
      <w:r w:rsidRPr="003739C5">
        <w:rPr>
          <w:rFonts w:asciiTheme="minorEastAsia" w:hAnsiTheme="minorEastAsia" w:hint="eastAsia"/>
          <w:color w:val="000000" w:themeColor="text1"/>
          <w:sz w:val="24"/>
          <w:szCs w:val="24"/>
        </w:rPr>
        <w:t>（</w:t>
      </w:r>
      <w:hyperlink r:id="rId5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第二十二条第一款）</w:t>
      </w:r>
    </w:p>
    <w:bookmarkEnd w:id="9"/>
    <w:p w14:paraId="7AC88297" w14:textId="0CFD7733"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2、检查部门查结的时限</w:t>
      </w:r>
    </w:p>
    <w:p w14:paraId="7946CE9E"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查处部门应当在收到举报中心转来的检举材料之日起三个月内办理完毕；案情复杂无法在期限内办理完毕的，可以延期。</w:t>
      </w:r>
    </w:p>
    <w:p w14:paraId="2C7175AA" w14:textId="71CBEA5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第二十二条第二款）</w:t>
      </w:r>
    </w:p>
    <w:p w14:paraId="17BBD4C0" w14:textId="72B2B643"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（三）检举事项的督办</w:t>
      </w:r>
    </w:p>
    <w:p w14:paraId="1BDD82F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举报中心可以税务机关或者以自己的名义向下级税务机关督办、交办检举事项。</w:t>
      </w:r>
    </w:p>
    <w:p w14:paraId="1BF741C9" w14:textId="47FC75D0"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第二十一条）</w:t>
      </w:r>
    </w:p>
    <w:p w14:paraId="77A38AFE"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税务局稽查局对督办案件的处理结果应当认真审查。对于事实不清、处理不当的，应当通知承办机关补充调查或者重新调查，依法处理。</w:t>
      </w:r>
    </w:p>
    <w:p w14:paraId="58181D58" w14:textId="6329C212"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10" w:name="_Hlk28468253"/>
      <w:r w:rsidRPr="003739C5">
        <w:rPr>
          <w:rFonts w:asciiTheme="minorEastAsia" w:hAnsiTheme="minorEastAsia" w:hint="eastAsia"/>
          <w:color w:val="000000" w:themeColor="text1"/>
          <w:sz w:val="24"/>
          <w:szCs w:val="24"/>
        </w:rPr>
        <w:t>（</w:t>
      </w:r>
      <w:hyperlink r:id="rId6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第二十三条）</w:t>
      </w:r>
    </w:p>
    <w:bookmarkEnd w:id="10"/>
    <w:p w14:paraId="6F907B5D" w14:textId="3D86FE9F" w:rsidR="00D91F23" w:rsidRPr="003739C5" w:rsidRDefault="00D91F23"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四、检举事项的管理</w:t>
      </w:r>
    </w:p>
    <w:p w14:paraId="7AC3AC84" w14:textId="2A2B210A"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（一）逐件登记</w:t>
      </w:r>
    </w:p>
    <w:p w14:paraId="3FBE4B9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举报中心应当严格管理检举材料，逐件登记已受理检举事项的主要内容、办理情况和检举人、被检举人的基本情况。</w:t>
      </w:r>
    </w:p>
    <w:p w14:paraId="02661767" w14:textId="2D897D8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第二十四条）</w:t>
      </w:r>
    </w:p>
    <w:p w14:paraId="219C8B75" w14:textId="73B57DCE"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（二）档案管理</w:t>
      </w:r>
    </w:p>
    <w:p w14:paraId="0D9ED476"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检举材料的保管和整理，应当按照档案管理的有关规定办理。</w:t>
      </w:r>
    </w:p>
    <w:p w14:paraId="21496BE4" w14:textId="2AA11893"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第二十八条）</w:t>
      </w:r>
    </w:p>
    <w:p w14:paraId="18BCC613" w14:textId="231DCE4F" w:rsidR="00D91F23" w:rsidRPr="003739C5" w:rsidRDefault="00D91F23"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（三）检举材料的销毁</w:t>
      </w:r>
    </w:p>
    <w:p w14:paraId="1D077BE1" w14:textId="03C3F32B"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1、不予受理的</w:t>
      </w:r>
    </w:p>
    <w:p w14:paraId="43282A5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已接收的检举材料原则上不予退还。不予受理的检举材料，登记检举事项的基本信息和不予受理原因后，经本级稽查局负责人批准可以销毁。</w:t>
      </w:r>
    </w:p>
    <w:p w14:paraId="76EC85D8" w14:textId="705F1398"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第二十五条）</w:t>
      </w:r>
    </w:p>
    <w:p w14:paraId="6AD7AB8C" w14:textId="638CCB77"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2、暂存待查的</w:t>
      </w:r>
    </w:p>
    <w:p w14:paraId="6EDD1244"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暂存待查的检举材料，若在受理之日起两年内未收到有价值的补充材料，可以销毁。</w:t>
      </w:r>
    </w:p>
    <w:p w14:paraId="3212B703" w14:textId="5CCF5F56"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第二十六条）</w:t>
      </w:r>
    </w:p>
    <w:p w14:paraId="1303AEC2" w14:textId="3A702092" w:rsidR="00D91F23" w:rsidRPr="003739C5" w:rsidRDefault="00F44F2C"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（四）</w:t>
      </w:r>
      <w:r w:rsidR="00D91F23" w:rsidRPr="003739C5">
        <w:rPr>
          <w:rFonts w:asciiTheme="minorEastAsia" w:eastAsiaTheme="minorEastAsia" w:hAnsiTheme="minorEastAsia" w:hint="eastAsia"/>
          <w:color w:val="000000" w:themeColor="text1"/>
          <w:sz w:val="24"/>
          <w:szCs w:val="24"/>
        </w:rPr>
        <w:t>督办案件的转送、报告等</w:t>
      </w:r>
    </w:p>
    <w:p w14:paraId="0F53F29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督办案件的检举材料应当专门管理，并按照规定办理督办案件材料的转送、报告等具体事项。</w:t>
      </w:r>
    </w:p>
    <w:p w14:paraId="228E417B" w14:textId="23431F90"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6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第二十七条）</w:t>
      </w:r>
    </w:p>
    <w:p w14:paraId="4672CF1E" w14:textId="7CCEE5FE" w:rsidR="00D91F23" w:rsidRPr="003739C5" w:rsidRDefault="00F44F2C"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（五）</w:t>
      </w:r>
      <w:r w:rsidR="00D91F23" w:rsidRPr="003739C5">
        <w:rPr>
          <w:rFonts w:asciiTheme="minorEastAsia" w:eastAsiaTheme="minorEastAsia" w:hAnsiTheme="minorEastAsia" w:hint="eastAsia"/>
          <w:color w:val="000000" w:themeColor="text1"/>
          <w:sz w:val="24"/>
          <w:szCs w:val="24"/>
        </w:rPr>
        <w:t>检举事项的年度分析报告</w:t>
      </w:r>
    </w:p>
    <w:p w14:paraId="3D809E05"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举报中心每年度对检举案件和有关事项的数量、类别及办理情况等进行汇总分析，形成年度分析报告，并按规定报送。</w:t>
      </w:r>
    </w:p>
    <w:p w14:paraId="150CBA98" w14:textId="6FB5EB66" w:rsidR="00D91F23" w:rsidRPr="003739C5" w:rsidRDefault="00D91F23" w:rsidP="0046746B">
      <w:pPr>
        <w:spacing w:beforeLines="50" w:before="156" w:line="480" w:lineRule="atLeast"/>
        <w:jc w:val="right"/>
        <w:rPr>
          <w:rFonts w:asciiTheme="minorEastAsia" w:hAnsiTheme="minorEastAsia" w:cs="宋体"/>
          <w:color w:val="000000" w:themeColor="text1"/>
          <w:kern w:val="0"/>
          <w:sz w:val="24"/>
          <w:szCs w:val="24"/>
        </w:rPr>
      </w:pPr>
      <w:r w:rsidRPr="003739C5">
        <w:rPr>
          <w:rFonts w:asciiTheme="minorEastAsia" w:hAnsiTheme="minorEastAsia" w:hint="eastAsia"/>
          <w:color w:val="000000" w:themeColor="text1"/>
          <w:sz w:val="24"/>
          <w:szCs w:val="24"/>
        </w:rPr>
        <w:lastRenderedPageBreak/>
        <w:t>（</w:t>
      </w:r>
      <w:hyperlink r:id="rId6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第二十九条）</w:t>
      </w:r>
    </w:p>
    <w:p w14:paraId="245F0FC5" w14:textId="0BF0D9C6" w:rsidR="00D91F23" w:rsidRPr="003739C5" w:rsidRDefault="003739C5"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五、</w:t>
      </w:r>
      <w:r w:rsidR="00D91F23" w:rsidRPr="003739C5">
        <w:rPr>
          <w:rFonts w:asciiTheme="minorEastAsia" w:hAnsiTheme="minorEastAsia" w:hint="eastAsia"/>
          <w:color w:val="000000" w:themeColor="text1"/>
          <w:sz w:val="24"/>
          <w:szCs w:val="24"/>
        </w:rPr>
        <w:t>检举人的答复和奖励</w:t>
      </w:r>
    </w:p>
    <w:p w14:paraId="2CE9E426" w14:textId="78632D5A"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w:t>
      </w:r>
      <w:r w:rsidR="00D91F23" w:rsidRPr="003739C5">
        <w:rPr>
          <w:rFonts w:asciiTheme="minorEastAsia" w:eastAsiaTheme="minorEastAsia" w:hAnsiTheme="minorEastAsia" w:hint="eastAsia"/>
          <w:color w:val="000000" w:themeColor="text1"/>
          <w:sz w:val="24"/>
          <w:szCs w:val="24"/>
        </w:rPr>
        <w:t>答复</w:t>
      </w:r>
    </w:p>
    <w:p w14:paraId="23E26364" w14:textId="6B2376D3"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w:t>
      </w:r>
      <w:r w:rsidR="00D91F23" w:rsidRPr="003739C5">
        <w:rPr>
          <w:rFonts w:asciiTheme="minorEastAsia" w:hAnsiTheme="minorEastAsia" w:hint="eastAsia"/>
          <w:color w:val="000000" w:themeColor="text1"/>
          <w:sz w:val="24"/>
          <w:szCs w:val="24"/>
        </w:rPr>
        <w:t>需答复的情形</w:t>
      </w:r>
    </w:p>
    <w:p w14:paraId="3F0BC826"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实名检举人可以要求答复检举事项的处理情况与查处结果。</w:t>
      </w:r>
    </w:p>
    <w:p w14:paraId="420A24F5" w14:textId="28DD0BF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11" w:name="_Hlk28468284"/>
      <w:r w:rsidRPr="003739C5">
        <w:rPr>
          <w:rFonts w:asciiTheme="minorEastAsia" w:hAnsiTheme="minorEastAsia" w:hint="eastAsia"/>
          <w:color w:val="000000" w:themeColor="text1"/>
          <w:sz w:val="24"/>
          <w:szCs w:val="24"/>
        </w:rPr>
        <w:t>（</w:t>
      </w:r>
      <w:hyperlink r:id="rId6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第三十条第一款）</w:t>
      </w:r>
    </w:p>
    <w:bookmarkEnd w:id="11"/>
    <w:p w14:paraId="1A38ABF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实名检举人要求答复处理情况时，应当配合核对身份；要求答复查处结果时，应当出示检举时所提供的有效身份证件。</w:t>
      </w:r>
    </w:p>
    <w:p w14:paraId="0B29D7DC" w14:textId="70F68430"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第三十条第二款）</w:t>
      </w:r>
    </w:p>
    <w:p w14:paraId="5F4ABE14" w14:textId="6A7EEB03"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w:t>
      </w:r>
      <w:r w:rsidR="00D91F23" w:rsidRPr="003739C5">
        <w:rPr>
          <w:rFonts w:asciiTheme="minorEastAsia" w:hAnsiTheme="minorEastAsia" w:hint="eastAsia"/>
          <w:color w:val="000000" w:themeColor="text1"/>
          <w:sz w:val="24"/>
          <w:szCs w:val="24"/>
        </w:rPr>
        <w:t>答复的方式</w:t>
      </w:r>
    </w:p>
    <w:p w14:paraId="516AF715"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举报中心可以视具体情况采取口头或者书面方式答复实名检举人。</w:t>
      </w:r>
    </w:p>
    <w:p w14:paraId="0F95B719" w14:textId="37B81A25"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第三十条第三款）</w:t>
      </w:r>
    </w:p>
    <w:p w14:paraId="7D9E0515" w14:textId="7D6AC46B"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3、</w:t>
      </w:r>
      <w:r w:rsidR="00D91F23" w:rsidRPr="003739C5">
        <w:rPr>
          <w:rFonts w:asciiTheme="minorEastAsia" w:hAnsiTheme="minorEastAsia" w:hint="eastAsia"/>
          <w:color w:val="000000" w:themeColor="text1"/>
          <w:sz w:val="24"/>
          <w:szCs w:val="24"/>
        </w:rPr>
        <w:t>答复的机关</w:t>
      </w:r>
    </w:p>
    <w:p w14:paraId="3235F004" w14:textId="591E017A" w:rsidR="00D91F23" w:rsidRPr="003739C5" w:rsidRDefault="003739C5"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（1）</w:t>
      </w:r>
      <w:r w:rsidR="00D91F23" w:rsidRPr="003739C5">
        <w:rPr>
          <w:rFonts w:asciiTheme="minorEastAsia" w:eastAsiaTheme="minorEastAsia" w:hAnsiTheme="minorEastAsia" w:hint="eastAsia"/>
          <w:color w:val="000000" w:themeColor="text1"/>
          <w:sz w:val="24"/>
          <w:szCs w:val="24"/>
        </w:rPr>
        <w:t>处理情况</w:t>
      </w:r>
    </w:p>
    <w:p w14:paraId="5A4586D1"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实名检举事项的处理情况，由</w:t>
      </w:r>
      <w:r w:rsidRPr="003739C5">
        <w:rPr>
          <w:rFonts w:asciiTheme="minorEastAsia" w:hAnsiTheme="minorEastAsia" w:cs="宋体" w:hint="eastAsia"/>
          <w:b/>
          <w:bCs/>
          <w:color w:val="000000" w:themeColor="text1"/>
          <w:kern w:val="0"/>
          <w:sz w:val="24"/>
          <w:szCs w:val="24"/>
        </w:rPr>
        <w:t>作出处理行为</w:t>
      </w:r>
      <w:r w:rsidRPr="003739C5">
        <w:rPr>
          <w:rFonts w:asciiTheme="minorEastAsia" w:hAnsiTheme="minorEastAsia" w:cs="宋体" w:hint="eastAsia"/>
          <w:color w:val="000000" w:themeColor="text1"/>
          <w:kern w:val="0"/>
          <w:sz w:val="24"/>
          <w:szCs w:val="24"/>
        </w:rPr>
        <w:t>的税务机关的举报中心答复。</w:t>
      </w:r>
    </w:p>
    <w:p w14:paraId="3851F710" w14:textId="05DF2A50"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第三十一条第一款）</w:t>
      </w:r>
    </w:p>
    <w:p w14:paraId="3B7FF34F" w14:textId="09DB5779" w:rsidR="00D91F23" w:rsidRPr="003739C5" w:rsidRDefault="003739C5"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（2）</w:t>
      </w:r>
      <w:r w:rsidR="00D91F23" w:rsidRPr="003739C5">
        <w:rPr>
          <w:rFonts w:asciiTheme="minorEastAsia" w:eastAsiaTheme="minorEastAsia" w:hAnsiTheme="minorEastAsia" w:hint="eastAsia"/>
          <w:color w:val="000000" w:themeColor="text1"/>
          <w:sz w:val="24"/>
          <w:szCs w:val="24"/>
        </w:rPr>
        <w:t>查处结果</w:t>
      </w:r>
    </w:p>
    <w:p w14:paraId="36A5F704" w14:textId="77777777" w:rsidR="00D91F23" w:rsidRPr="003739C5" w:rsidRDefault="00D91F23" w:rsidP="003739C5">
      <w:pPr>
        <w:widowControl/>
        <w:shd w:val="clear" w:color="auto" w:fill="FFFFFF"/>
        <w:spacing w:beforeLines="50" w:before="156" w:line="480" w:lineRule="atLeast"/>
        <w:ind w:firstLine="480"/>
        <w:jc w:val="left"/>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实名检举事项的查处结果，由负责查处的税务机关的举报中心答复。</w:t>
      </w:r>
    </w:p>
    <w:p w14:paraId="18021BB6" w14:textId="76DEC78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第三十二条第一款）</w:t>
      </w:r>
    </w:p>
    <w:p w14:paraId="23EDE4FE" w14:textId="719598F2"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4、</w:t>
      </w:r>
      <w:r w:rsidR="00D91F23" w:rsidRPr="003739C5">
        <w:rPr>
          <w:rFonts w:asciiTheme="minorEastAsia" w:hAnsiTheme="minorEastAsia" w:hint="eastAsia"/>
          <w:color w:val="000000" w:themeColor="text1"/>
          <w:sz w:val="24"/>
          <w:szCs w:val="24"/>
        </w:rPr>
        <w:t>答复的内容</w:t>
      </w:r>
    </w:p>
    <w:p w14:paraId="7876AFDF" w14:textId="1410F6D2"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w:t>
      </w:r>
      <w:r w:rsidR="00D91F23" w:rsidRPr="003739C5">
        <w:rPr>
          <w:rFonts w:asciiTheme="minorEastAsia" w:hAnsiTheme="minorEastAsia" w:cs="宋体" w:hint="eastAsia"/>
          <w:color w:val="000000" w:themeColor="text1"/>
          <w:kern w:val="0"/>
          <w:sz w:val="24"/>
          <w:szCs w:val="24"/>
        </w:rPr>
        <w:t xml:space="preserve"> 将检举事项督办、交办、提交或者转交的，应当告知去向；暂存待查的，应当建议检举人补充资料。</w:t>
      </w:r>
    </w:p>
    <w:p w14:paraId="7C4608C7" w14:textId="280B0FA2"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第三十一条第二款）</w:t>
      </w:r>
    </w:p>
    <w:p w14:paraId="25CBA36B" w14:textId="1E07742C"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lastRenderedPageBreak/>
        <w:t>（2）</w:t>
      </w:r>
      <w:r w:rsidR="00D91F23" w:rsidRPr="003739C5">
        <w:rPr>
          <w:rFonts w:asciiTheme="minorEastAsia" w:hAnsiTheme="minorEastAsia" w:cs="宋体" w:hint="eastAsia"/>
          <w:color w:val="000000" w:themeColor="text1"/>
          <w:kern w:val="0"/>
          <w:sz w:val="24"/>
          <w:szCs w:val="24"/>
        </w:rPr>
        <w:t>实名检举人要求答复检举事项查处结果的，检举事项查结以后，举报中心可以将与检举线索有关的查处结果简要告知检举人，但不得告知其检举线索以外的税收违法行为的查处情况，不得提供执法文书及有关案情资料。</w:t>
      </w:r>
    </w:p>
    <w:p w14:paraId="104913B8" w14:textId="0FA59E1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第三十二条第二款）</w:t>
      </w:r>
    </w:p>
    <w:p w14:paraId="5E863722" w14:textId="77777777" w:rsidR="00D91F23" w:rsidRPr="003739C5" w:rsidRDefault="00D91F23" w:rsidP="003739C5">
      <w:pPr>
        <w:pStyle w:val="4"/>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附注：1</w:t>
      </w:r>
      <w:r w:rsidRPr="003739C5">
        <w:rPr>
          <w:rFonts w:asciiTheme="minorEastAsia" w:eastAsiaTheme="minorEastAsia" w:hAnsiTheme="minorEastAsia"/>
          <w:color w:val="000000" w:themeColor="text1"/>
          <w:sz w:val="24"/>
          <w:szCs w:val="24"/>
        </w:rPr>
        <w:t>2366</w:t>
      </w:r>
      <w:r w:rsidRPr="003739C5">
        <w:rPr>
          <w:rFonts w:asciiTheme="minorEastAsia" w:eastAsiaTheme="minorEastAsia" w:hAnsiTheme="minorEastAsia" w:hint="eastAsia"/>
          <w:color w:val="000000" w:themeColor="text1"/>
          <w:sz w:val="24"/>
          <w:szCs w:val="24"/>
        </w:rPr>
        <w:t>的回复</w:t>
      </w:r>
    </w:p>
    <w:p w14:paraId="5DFE0385"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12366纳税服务热线接收检举事项并转交举报中心或者相关业务部门后，可以应检举人要求将举报中心或者相关业务部门反馈的受理情况告知检举人。</w:t>
      </w:r>
    </w:p>
    <w:p w14:paraId="74D9DBEE" w14:textId="36371457"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第三十三条）</w:t>
      </w:r>
    </w:p>
    <w:p w14:paraId="64D738C3" w14:textId="684C5B7C"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w:t>
      </w:r>
      <w:r w:rsidR="00D91F23" w:rsidRPr="003739C5">
        <w:rPr>
          <w:rFonts w:asciiTheme="minorEastAsia" w:eastAsiaTheme="minorEastAsia" w:hAnsiTheme="minorEastAsia" w:hint="eastAsia"/>
          <w:color w:val="000000" w:themeColor="text1"/>
          <w:sz w:val="24"/>
          <w:szCs w:val="24"/>
        </w:rPr>
        <w:t>奖励</w:t>
      </w:r>
    </w:p>
    <w:p w14:paraId="2FA9820F" w14:textId="28C78D62"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检举事项经查证属实，为国家挽回或者减少损失的，按照财政部和国家税务总局的有关规定对实名检举人给予相应奖励。</w:t>
      </w:r>
    </w:p>
    <w:p w14:paraId="14EF3E89" w14:textId="3F324777" w:rsidR="00D91F23"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第三十四条）</w:t>
      </w:r>
    </w:p>
    <w:p w14:paraId="340F5596" w14:textId="11D13293" w:rsidR="00575E49" w:rsidRPr="003739C5" w:rsidRDefault="00575E49" w:rsidP="00575E49">
      <w:pPr>
        <w:spacing w:beforeLines="50" w:before="156" w:line="480" w:lineRule="atLeas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详见：</w:t>
      </w:r>
    </w:p>
    <w:p w14:paraId="3A400043" w14:textId="69F4EC23" w:rsidR="00D91F23" w:rsidRPr="003739C5" w:rsidRDefault="003739C5"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六、</w:t>
      </w:r>
      <w:r w:rsidR="00D91F23" w:rsidRPr="003739C5">
        <w:rPr>
          <w:rFonts w:asciiTheme="minorEastAsia" w:hAnsiTheme="minorEastAsia" w:hint="eastAsia"/>
          <w:color w:val="000000" w:themeColor="text1"/>
          <w:sz w:val="24"/>
          <w:szCs w:val="24"/>
        </w:rPr>
        <w:t>权利保护</w:t>
      </w:r>
    </w:p>
    <w:p w14:paraId="54710AE6" w14:textId="7CA65A00"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w:t>
      </w:r>
      <w:r w:rsidR="00D91F23" w:rsidRPr="003739C5">
        <w:rPr>
          <w:rFonts w:asciiTheme="minorEastAsia" w:eastAsiaTheme="minorEastAsia" w:hAnsiTheme="minorEastAsia" w:hint="eastAsia"/>
          <w:color w:val="000000" w:themeColor="text1"/>
          <w:sz w:val="24"/>
          <w:szCs w:val="24"/>
        </w:rPr>
        <w:t>为检举人保密</w:t>
      </w:r>
    </w:p>
    <w:p w14:paraId="0FBC036E"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检举人不愿提供个人信息或者不愿公开检举行为的，税务机关应当予以尊重和保密。</w:t>
      </w:r>
    </w:p>
    <w:p w14:paraId="3ADC5FB0" w14:textId="373C6B6C"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第三十五条）</w:t>
      </w:r>
    </w:p>
    <w:p w14:paraId="334FBCC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税务机关工作人员必须严格遵守以下保密规定：</w:t>
      </w:r>
    </w:p>
    <w:p w14:paraId="1509EFF8" w14:textId="6B652C90"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1、</w:t>
      </w:r>
      <w:r w:rsidR="00D91F23" w:rsidRPr="003739C5">
        <w:rPr>
          <w:rFonts w:asciiTheme="minorEastAsia" w:hAnsiTheme="minorEastAsia" w:cs="宋体" w:hint="eastAsia"/>
          <w:color w:val="000000" w:themeColor="text1"/>
          <w:kern w:val="0"/>
          <w:sz w:val="24"/>
          <w:szCs w:val="24"/>
        </w:rPr>
        <w:t>检举事项的受理、登记、处理及查处，应当依照国家有关法律、行政法规等规定严格保密，并建立健全工作责任制，不得私自摘抄、复制、扣压、销毁检举材料；</w:t>
      </w:r>
    </w:p>
    <w:p w14:paraId="3947B01F" w14:textId="101C4CB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7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第三十八条第一款）</w:t>
      </w:r>
    </w:p>
    <w:p w14:paraId="0E3C637D" w14:textId="44D22CF5"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lastRenderedPageBreak/>
        <w:t>2、</w:t>
      </w:r>
      <w:r w:rsidR="00D91F23" w:rsidRPr="003739C5">
        <w:rPr>
          <w:rFonts w:asciiTheme="minorEastAsia" w:hAnsiTheme="minorEastAsia" w:cs="宋体" w:hint="eastAsia"/>
          <w:color w:val="000000" w:themeColor="text1"/>
          <w:kern w:val="0"/>
          <w:sz w:val="24"/>
          <w:szCs w:val="24"/>
        </w:rPr>
        <w:t>严禁泄露检举人的姓名、身份、单位、地址、联系方式等情况，严禁将检举情况透露给被检举人及与案件查处无关的人员；</w:t>
      </w:r>
    </w:p>
    <w:p w14:paraId="3DC17E2A" w14:textId="18A7530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第三十八条第二款）</w:t>
      </w:r>
    </w:p>
    <w:p w14:paraId="4311DD3C" w14:textId="0A53AC33"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color w:val="000000" w:themeColor="text1"/>
          <w:kern w:val="0"/>
          <w:sz w:val="24"/>
          <w:szCs w:val="24"/>
        </w:rPr>
        <w:t>3</w:t>
      </w:r>
      <w:r w:rsidRPr="003739C5">
        <w:rPr>
          <w:rFonts w:asciiTheme="minorEastAsia" w:hAnsiTheme="minorEastAsia" w:cs="宋体" w:hint="eastAsia"/>
          <w:color w:val="000000" w:themeColor="text1"/>
          <w:kern w:val="0"/>
          <w:sz w:val="24"/>
          <w:szCs w:val="24"/>
        </w:rPr>
        <w:t>、</w:t>
      </w:r>
      <w:r w:rsidR="00D91F23" w:rsidRPr="003739C5">
        <w:rPr>
          <w:rFonts w:asciiTheme="minorEastAsia" w:hAnsiTheme="minorEastAsia" w:cs="宋体" w:hint="eastAsia"/>
          <w:color w:val="000000" w:themeColor="text1"/>
          <w:kern w:val="0"/>
          <w:sz w:val="24"/>
          <w:szCs w:val="24"/>
        </w:rPr>
        <w:t>调查核实情况和立案检查时不得出示检举信原件或者复印件，不得暴露检举人的有关信息，对匿名的检举书信及材料，除特殊情况以外，不得鉴定笔迹；</w:t>
      </w:r>
    </w:p>
    <w:p w14:paraId="1F6127AE" w14:textId="39F6F77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第三十八条第三款）</w:t>
      </w:r>
    </w:p>
    <w:p w14:paraId="6D3C12BA" w14:textId="023FB1E5" w:rsidR="00D91F23" w:rsidRPr="003739C5" w:rsidRDefault="003739C5"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4、</w:t>
      </w:r>
      <w:r w:rsidR="00D91F23" w:rsidRPr="003739C5">
        <w:rPr>
          <w:rFonts w:asciiTheme="minorEastAsia" w:hAnsiTheme="minorEastAsia" w:cs="宋体" w:hint="eastAsia"/>
          <w:color w:val="000000" w:themeColor="text1"/>
          <w:kern w:val="0"/>
          <w:sz w:val="24"/>
          <w:szCs w:val="24"/>
        </w:rPr>
        <w:t>宣传报道和奖励检举有功人员，未经检举人书面同意，不得公开检举人的姓名、身份、单位、地址、联系方式等情况。</w:t>
      </w:r>
    </w:p>
    <w:p w14:paraId="34A76594" w14:textId="53A995EB"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2"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第三十八条第四款）</w:t>
      </w:r>
    </w:p>
    <w:p w14:paraId="14F0A9EC" w14:textId="5E6A31F3"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w:t>
      </w:r>
      <w:r w:rsidR="00D91F23" w:rsidRPr="003739C5">
        <w:rPr>
          <w:rFonts w:asciiTheme="minorEastAsia" w:eastAsiaTheme="minorEastAsia" w:hAnsiTheme="minorEastAsia" w:hint="eastAsia"/>
          <w:color w:val="000000" w:themeColor="text1"/>
          <w:sz w:val="24"/>
          <w:szCs w:val="24"/>
        </w:rPr>
        <w:t>权益保护</w:t>
      </w:r>
    </w:p>
    <w:p w14:paraId="6FB37D53"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税务机关应当在职责范围内依法保护检举人、被检举人的合法权益。</w:t>
      </w:r>
    </w:p>
    <w:p w14:paraId="53DBDB01" w14:textId="2F8AED03"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第三十六条）</w:t>
      </w:r>
    </w:p>
    <w:p w14:paraId="346D86F6" w14:textId="1B955CC9"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（三）</w:t>
      </w:r>
      <w:r w:rsidR="00D91F23" w:rsidRPr="003739C5">
        <w:rPr>
          <w:rFonts w:asciiTheme="minorEastAsia" w:eastAsiaTheme="minorEastAsia" w:hAnsiTheme="minorEastAsia" w:hint="eastAsia"/>
          <w:color w:val="000000" w:themeColor="text1"/>
          <w:sz w:val="24"/>
          <w:szCs w:val="24"/>
        </w:rPr>
        <w:t>回避</w:t>
      </w:r>
    </w:p>
    <w:p w14:paraId="68DF5DC9" w14:textId="61E4D6D3"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w:t>
      </w:r>
      <w:r w:rsidR="00D91F23" w:rsidRPr="003739C5">
        <w:rPr>
          <w:rFonts w:asciiTheme="minorEastAsia" w:hAnsiTheme="minorEastAsia" w:hint="eastAsia"/>
          <w:color w:val="000000" w:themeColor="text1"/>
          <w:sz w:val="24"/>
          <w:szCs w:val="24"/>
        </w:rPr>
        <w:t>主动回避</w:t>
      </w:r>
    </w:p>
    <w:p w14:paraId="5C1DE0BA"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税务机关工作人员与检举事项或者检举人、被检举人有直接利害关系的，应当回避。</w:t>
      </w:r>
    </w:p>
    <w:p w14:paraId="01433151" w14:textId="1BB422A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12" w:name="_Hlk28468357"/>
      <w:r w:rsidRPr="003739C5">
        <w:rPr>
          <w:rFonts w:asciiTheme="minorEastAsia" w:hAnsiTheme="minorEastAsia" w:hint="eastAsia"/>
          <w:color w:val="000000" w:themeColor="text1"/>
          <w:sz w:val="24"/>
          <w:szCs w:val="24"/>
        </w:rPr>
        <w:t>（</w:t>
      </w:r>
      <w:hyperlink r:id="rId84"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第三十七条第一款）</w:t>
      </w:r>
    </w:p>
    <w:bookmarkEnd w:id="12"/>
    <w:p w14:paraId="09C79991" w14:textId="3238B1E7"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w:t>
      </w:r>
      <w:r w:rsidR="00D91F23" w:rsidRPr="003739C5">
        <w:rPr>
          <w:rFonts w:asciiTheme="minorEastAsia" w:hAnsiTheme="minorEastAsia" w:hint="eastAsia"/>
          <w:color w:val="000000" w:themeColor="text1"/>
          <w:sz w:val="24"/>
          <w:szCs w:val="24"/>
        </w:rPr>
        <w:t>申请回避</w:t>
      </w:r>
    </w:p>
    <w:p w14:paraId="495AF870"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检举人有正当理由并且有证据证明税务机关工作人员应当回避的，经本级税务机关负责人或者稽查局负责人批准以后，予以回避。</w:t>
      </w:r>
    </w:p>
    <w:p w14:paraId="41F9BED6" w14:textId="5210754D"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5"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第三十七条第二款）</w:t>
      </w:r>
    </w:p>
    <w:p w14:paraId="1428E485" w14:textId="6A9D0317" w:rsidR="00D91F23" w:rsidRPr="003739C5" w:rsidRDefault="003739C5"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七、</w:t>
      </w:r>
      <w:r w:rsidR="00D91F23" w:rsidRPr="003739C5">
        <w:rPr>
          <w:rFonts w:asciiTheme="minorEastAsia" w:hAnsiTheme="minorEastAsia" w:hint="eastAsia"/>
          <w:color w:val="000000" w:themeColor="text1"/>
          <w:sz w:val="24"/>
          <w:szCs w:val="24"/>
        </w:rPr>
        <w:t>法律责任</w:t>
      </w:r>
    </w:p>
    <w:p w14:paraId="72686FBB" w14:textId="1A2C966B"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w:t>
      </w:r>
      <w:r w:rsidR="00D91F23" w:rsidRPr="003739C5">
        <w:rPr>
          <w:rFonts w:asciiTheme="minorEastAsia" w:eastAsiaTheme="minorEastAsia" w:hAnsiTheme="minorEastAsia" w:hint="eastAsia"/>
          <w:color w:val="000000" w:themeColor="text1"/>
          <w:sz w:val="24"/>
          <w:szCs w:val="24"/>
        </w:rPr>
        <w:t>税务机关、税务人员的责任</w:t>
      </w:r>
    </w:p>
    <w:p w14:paraId="2B933ADE" w14:textId="136B9D54"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1、</w:t>
      </w:r>
      <w:r w:rsidR="00D91F23" w:rsidRPr="003739C5">
        <w:rPr>
          <w:rFonts w:asciiTheme="minorEastAsia" w:hAnsiTheme="minorEastAsia" w:hint="eastAsia"/>
          <w:color w:val="000000" w:themeColor="text1"/>
          <w:sz w:val="24"/>
          <w:szCs w:val="24"/>
        </w:rPr>
        <w:t>泄露举报材料的</w:t>
      </w:r>
    </w:p>
    <w:p w14:paraId="4A4619B5"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税务机关工作人员违反本办法规定，将检举人的检举材料或者有关情况提供给被检举人或者与案件查处无关人员的，依法给予行政处分。</w:t>
      </w:r>
    </w:p>
    <w:p w14:paraId="7E552465" w14:textId="61C255D6"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6"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第三十九条）</w:t>
      </w:r>
    </w:p>
    <w:p w14:paraId="23622942" w14:textId="6CDC4912"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2、</w:t>
      </w:r>
      <w:r w:rsidR="00D91F23" w:rsidRPr="003739C5">
        <w:rPr>
          <w:rFonts w:asciiTheme="minorEastAsia" w:hAnsiTheme="minorEastAsia" w:hint="eastAsia"/>
          <w:color w:val="000000" w:themeColor="text1"/>
          <w:sz w:val="24"/>
          <w:szCs w:val="24"/>
        </w:rPr>
        <w:t>打击报复检举人的</w:t>
      </w:r>
    </w:p>
    <w:p w14:paraId="07D5987B"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税务机关工作人员打击报复检举人的，视情节和后果，依法给予行政处分；涉嫌犯罪的，移送司法机关依法处理。</w:t>
      </w:r>
    </w:p>
    <w:p w14:paraId="28474F72" w14:textId="4FCB06D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bookmarkStart w:id="13" w:name="_Hlk28468453"/>
      <w:r w:rsidRPr="003739C5">
        <w:rPr>
          <w:rFonts w:asciiTheme="minorEastAsia" w:hAnsiTheme="minorEastAsia" w:hint="eastAsia"/>
          <w:color w:val="000000" w:themeColor="text1"/>
          <w:sz w:val="24"/>
          <w:szCs w:val="24"/>
        </w:rPr>
        <w:t>（</w:t>
      </w:r>
      <w:hyperlink r:id="rId87"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第四十条）</w:t>
      </w:r>
    </w:p>
    <w:bookmarkEnd w:id="13"/>
    <w:p w14:paraId="52BF9B0F" w14:textId="6D2AD1B3" w:rsidR="00D91F23" w:rsidRPr="003739C5" w:rsidRDefault="003739C5"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3、</w:t>
      </w:r>
      <w:r w:rsidR="00D91F23" w:rsidRPr="003739C5">
        <w:rPr>
          <w:rFonts w:asciiTheme="minorEastAsia" w:hAnsiTheme="minorEastAsia" w:hint="eastAsia"/>
          <w:color w:val="000000" w:themeColor="text1"/>
          <w:sz w:val="24"/>
          <w:szCs w:val="24"/>
        </w:rPr>
        <w:t>玩忽职守、徇私舞弊等</w:t>
      </w:r>
    </w:p>
    <w:p w14:paraId="1BAC75B4"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税务机关工作人员不履行职责、玩忽职守、徇私舞弊，给检举工作造成损失的，应当给予批评教育；情节严重的，依法给予行政处分并调离工作岗位；涉嫌犯罪的，移送司法机关依法处理。</w:t>
      </w:r>
    </w:p>
    <w:p w14:paraId="422C3968" w14:textId="076AF44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8"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第四十一条）</w:t>
      </w:r>
    </w:p>
    <w:p w14:paraId="35A31B68" w14:textId="77777777" w:rsidR="00D91F23" w:rsidRPr="003739C5" w:rsidRDefault="00D91F23" w:rsidP="003739C5">
      <w:pPr>
        <w:pStyle w:val="3"/>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附注：涉及检举内容的违法责任</w:t>
      </w:r>
    </w:p>
    <w:p w14:paraId="4D5F2957"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税收违法检举案件中涉及税务机关或者税务人员违纪违法问题的，应当按照规定移送有关部门依纪依法处理。</w:t>
      </w:r>
    </w:p>
    <w:p w14:paraId="56C1D029" w14:textId="01FCEA39"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89"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第四十二条）</w:t>
      </w:r>
    </w:p>
    <w:p w14:paraId="645BA1C3" w14:textId="02C08005"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w:t>
      </w:r>
      <w:r w:rsidR="00D91F23" w:rsidRPr="003739C5">
        <w:rPr>
          <w:rFonts w:asciiTheme="minorEastAsia" w:eastAsiaTheme="minorEastAsia" w:hAnsiTheme="minorEastAsia" w:hint="eastAsia"/>
          <w:color w:val="000000" w:themeColor="text1"/>
          <w:sz w:val="24"/>
          <w:szCs w:val="24"/>
        </w:rPr>
        <w:t>检举人责任</w:t>
      </w:r>
    </w:p>
    <w:p w14:paraId="2A59B31F"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检举人违反本办法第九条规定的，税务机关工作人员应当对检举人进行劝阻、批评和教育；经劝阻、批评和教育无效的，可以联系有关部门依法处理。</w:t>
      </w:r>
    </w:p>
    <w:p w14:paraId="4E397AB6" w14:textId="7491FC8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90"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第四十三条）</w:t>
      </w:r>
    </w:p>
    <w:p w14:paraId="4E9729E8" w14:textId="4F77BA36" w:rsidR="00D91F23" w:rsidRPr="003739C5" w:rsidRDefault="003739C5" w:rsidP="003739C5">
      <w:pPr>
        <w:pStyle w:val="1"/>
        <w:spacing w:before="50" w:after="0" w:line="480" w:lineRule="atLeas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lastRenderedPageBreak/>
        <w:t>八、</w:t>
      </w:r>
      <w:r w:rsidR="00D91F23" w:rsidRPr="003739C5">
        <w:rPr>
          <w:rFonts w:asciiTheme="minorEastAsia" w:hAnsiTheme="minorEastAsia" w:hint="eastAsia"/>
          <w:color w:val="000000" w:themeColor="text1"/>
          <w:sz w:val="24"/>
          <w:szCs w:val="24"/>
        </w:rPr>
        <w:t>附则</w:t>
      </w:r>
    </w:p>
    <w:p w14:paraId="72FF5FD6" w14:textId="1439E645"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（一）</w:t>
      </w:r>
      <w:r w:rsidR="00D91F23" w:rsidRPr="003739C5">
        <w:rPr>
          <w:rFonts w:asciiTheme="minorEastAsia" w:eastAsiaTheme="minorEastAsia" w:hAnsiTheme="minorEastAsia" w:hint="eastAsia"/>
          <w:color w:val="000000" w:themeColor="text1"/>
          <w:sz w:val="24"/>
          <w:szCs w:val="24"/>
        </w:rPr>
        <w:t>实施办法</w:t>
      </w:r>
    </w:p>
    <w:p w14:paraId="4A0C794C" w14:textId="77777777"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国家税务总局各省、自治区、直辖市和计划单列市税务局可以根据本办法制定具体的实施办法。</w:t>
      </w:r>
    </w:p>
    <w:p w14:paraId="5B96294E" w14:textId="64A79AEF"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91"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第四十五条）</w:t>
      </w:r>
    </w:p>
    <w:p w14:paraId="2ABB873B" w14:textId="62806104" w:rsidR="00D91F23" w:rsidRPr="003739C5" w:rsidRDefault="003739C5" w:rsidP="003739C5">
      <w:pPr>
        <w:pStyle w:val="2"/>
        <w:spacing w:before="50" w:after="0" w:line="480" w:lineRule="atLeast"/>
        <w:rPr>
          <w:rFonts w:asciiTheme="minorEastAsia" w:eastAsiaTheme="minorEastAsia" w:hAnsiTheme="minorEastAsia"/>
          <w:color w:val="000000" w:themeColor="text1"/>
          <w:sz w:val="24"/>
          <w:szCs w:val="24"/>
        </w:rPr>
      </w:pPr>
      <w:r w:rsidRPr="003739C5">
        <w:rPr>
          <w:rFonts w:asciiTheme="minorEastAsia" w:eastAsiaTheme="minorEastAsia" w:hAnsiTheme="minorEastAsia" w:hint="eastAsia"/>
          <w:color w:val="000000" w:themeColor="text1"/>
          <w:sz w:val="24"/>
          <w:szCs w:val="24"/>
        </w:rPr>
        <w:t>（二）</w:t>
      </w:r>
      <w:r w:rsidR="00D91F23" w:rsidRPr="003739C5">
        <w:rPr>
          <w:rFonts w:asciiTheme="minorEastAsia" w:eastAsiaTheme="minorEastAsia" w:hAnsiTheme="minorEastAsia" w:hint="eastAsia"/>
          <w:color w:val="000000" w:themeColor="text1"/>
          <w:sz w:val="24"/>
          <w:szCs w:val="24"/>
        </w:rPr>
        <w:t>施行日期</w:t>
      </w:r>
    </w:p>
    <w:p w14:paraId="773F9981" w14:textId="43A029C0" w:rsidR="00D91F23" w:rsidRPr="003739C5" w:rsidRDefault="00D91F23" w:rsidP="003739C5">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3739C5">
        <w:rPr>
          <w:rFonts w:asciiTheme="minorEastAsia" w:hAnsiTheme="minorEastAsia" w:cs="宋体" w:hint="eastAsia"/>
          <w:color w:val="000000" w:themeColor="text1"/>
          <w:kern w:val="0"/>
          <w:sz w:val="24"/>
          <w:szCs w:val="24"/>
        </w:rPr>
        <w:t>本办法自2020年1月1日起施行。</w:t>
      </w:r>
      <w:r w:rsidR="00186820" w:rsidRPr="00186820">
        <w:rPr>
          <w:rFonts w:hint="eastAsia"/>
          <w:color w:val="333333"/>
          <w:shd w:val="clear" w:color="auto" w:fill="FFFFFF"/>
        </w:rPr>
        <w:t>《税收违法行为检举管理办法》（</w:t>
      </w:r>
      <w:hyperlink r:id="rId92" w:tgtFrame="_self" w:history="1">
        <w:r w:rsidR="00186820" w:rsidRPr="00186820">
          <w:rPr>
            <w:rFonts w:hint="eastAsia"/>
            <w:color w:val="6E6E6E"/>
            <w:u w:val="single"/>
            <w:shd w:val="clear" w:color="auto" w:fill="FFFFFF"/>
          </w:rPr>
          <w:t>国家税务总局令第</w:t>
        </w:r>
        <w:r w:rsidR="00186820" w:rsidRPr="00186820">
          <w:rPr>
            <w:rFonts w:hint="eastAsia"/>
            <w:color w:val="6E6E6E"/>
            <w:u w:val="single"/>
            <w:shd w:val="clear" w:color="auto" w:fill="FFFFFF"/>
          </w:rPr>
          <w:t>24</w:t>
        </w:r>
        <w:r w:rsidR="00186820" w:rsidRPr="00186820">
          <w:rPr>
            <w:rFonts w:hint="eastAsia"/>
            <w:color w:val="6E6E6E"/>
            <w:u w:val="single"/>
            <w:shd w:val="clear" w:color="auto" w:fill="FFFFFF"/>
          </w:rPr>
          <w:t>号</w:t>
        </w:r>
      </w:hyperlink>
      <w:r w:rsidR="00186820" w:rsidRPr="00186820">
        <w:rPr>
          <w:rFonts w:hint="eastAsia"/>
          <w:color w:val="333333"/>
          <w:shd w:val="clear" w:color="auto" w:fill="FFFFFF"/>
        </w:rPr>
        <w:t>公布）</w:t>
      </w:r>
      <w:bookmarkStart w:id="14" w:name="_GoBack"/>
      <w:bookmarkEnd w:id="14"/>
      <w:r w:rsidRPr="003739C5">
        <w:rPr>
          <w:rFonts w:asciiTheme="minorEastAsia" w:hAnsiTheme="minorEastAsia" w:cs="宋体" w:hint="eastAsia"/>
          <w:color w:val="000000" w:themeColor="text1"/>
          <w:kern w:val="0"/>
          <w:sz w:val="24"/>
          <w:szCs w:val="24"/>
        </w:rPr>
        <w:t>同时废止。</w:t>
      </w:r>
    </w:p>
    <w:p w14:paraId="5DF0D71B" w14:textId="70700374" w:rsidR="00D91F23" w:rsidRPr="003739C5" w:rsidRDefault="00D91F23" w:rsidP="003739C5">
      <w:pPr>
        <w:spacing w:beforeLines="50" w:before="156" w:line="480" w:lineRule="atLeast"/>
        <w:jc w:val="right"/>
        <w:rPr>
          <w:rFonts w:asciiTheme="minorEastAsia" w:hAnsiTheme="minorEastAsia"/>
          <w:color w:val="000000" w:themeColor="text1"/>
          <w:sz w:val="24"/>
          <w:szCs w:val="24"/>
        </w:rPr>
      </w:pPr>
      <w:r w:rsidRPr="003739C5">
        <w:rPr>
          <w:rFonts w:asciiTheme="minorEastAsia" w:hAnsiTheme="minorEastAsia" w:hint="eastAsia"/>
          <w:color w:val="000000" w:themeColor="text1"/>
          <w:sz w:val="24"/>
          <w:szCs w:val="24"/>
        </w:rPr>
        <w:t>（</w:t>
      </w:r>
      <w:hyperlink r:id="rId93" w:history="1">
        <w:r w:rsidR="00200CA4" w:rsidRPr="00B64980">
          <w:rPr>
            <w:rStyle w:val="a5"/>
            <w:rFonts w:asciiTheme="minorEastAsia" w:hAnsiTheme="minorEastAsia" w:hint="eastAsia"/>
            <w:sz w:val="24"/>
            <w:szCs w:val="24"/>
          </w:rPr>
          <w:t>国家税务总局令第49号</w:t>
        </w:r>
      </w:hyperlink>
      <w:r w:rsidRPr="003739C5">
        <w:rPr>
          <w:rFonts w:asciiTheme="minorEastAsia" w:hAnsiTheme="minorEastAsia" w:hint="eastAsia"/>
          <w:color w:val="000000" w:themeColor="text1"/>
          <w:sz w:val="24"/>
          <w:szCs w:val="24"/>
        </w:rPr>
        <w:t>第四十六条）</w:t>
      </w:r>
    </w:p>
    <w:p w14:paraId="7B792090" w14:textId="77777777" w:rsidR="00D91F23" w:rsidRPr="00C45B70" w:rsidRDefault="00D91F23" w:rsidP="00D91F23">
      <w:pPr>
        <w:widowControl/>
        <w:shd w:val="clear" w:color="auto" w:fill="FFFFFF"/>
        <w:spacing w:beforeLines="50" w:before="156" w:afterLines="50" w:after="156" w:line="540" w:lineRule="atLeast"/>
        <w:ind w:firstLine="480"/>
        <w:rPr>
          <w:rFonts w:asciiTheme="minorEastAsia" w:hAnsiTheme="minorEastAsia" w:cs="宋体"/>
          <w:color w:val="333333"/>
          <w:kern w:val="0"/>
          <w:sz w:val="24"/>
          <w:szCs w:val="24"/>
        </w:rPr>
      </w:pPr>
    </w:p>
    <w:p w14:paraId="18117AAE" w14:textId="77777777" w:rsidR="00457ED7" w:rsidRPr="00BC6616" w:rsidRDefault="00457ED7" w:rsidP="00457ED7">
      <w:pPr>
        <w:pStyle w:val="a6"/>
        <w:spacing w:line="540" w:lineRule="atLeast"/>
        <w:ind w:firstLineChars="200" w:firstLine="480"/>
        <w:rPr>
          <w:color w:val="000000"/>
        </w:rPr>
      </w:pPr>
    </w:p>
    <w:p w14:paraId="22543E19" w14:textId="77777777" w:rsidR="00DA72F0" w:rsidRDefault="00DA72F0" w:rsidP="00032F8C">
      <w:pPr>
        <w:widowControl/>
        <w:shd w:val="clear" w:color="auto" w:fill="FFFFFF"/>
        <w:spacing w:beforeLines="50" w:before="156" w:line="480" w:lineRule="atLeast"/>
        <w:ind w:firstLineChars="200" w:firstLine="480"/>
        <w:jc w:val="left"/>
        <w:rPr>
          <w:sz w:val="24"/>
          <w:szCs w:val="24"/>
        </w:rPr>
      </w:pPr>
    </w:p>
    <w:p w14:paraId="5DD1C8FD" w14:textId="77777777" w:rsidR="00457ED7" w:rsidRPr="00AC3FB1" w:rsidRDefault="00457ED7" w:rsidP="00032F8C">
      <w:pPr>
        <w:widowControl/>
        <w:shd w:val="clear" w:color="auto" w:fill="FFFFFF"/>
        <w:spacing w:beforeLines="50" w:before="156" w:line="480" w:lineRule="atLeast"/>
        <w:ind w:firstLineChars="200" w:firstLine="480"/>
        <w:jc w:val="left"/>
        <w:rPr>
          <w:sz w:val="24"/>
          <w:szCs w:val="24"/>
        </w:rPr>
      </w:pPr>
    </w:p>
    <w:sectPr w:rsidR="00457ED7" w:rsidRPr="00AC3FB1">
      <w:footerReference w:type="default" r:id="rI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68961" w14:textId="77777777" w:rsidR="00E83FEF" w:rsidRDefault="00E83FEF" w:rsidP="005908E2">
      <w:r>
        <w:separator/>
      </w:r>
    </w:p>
  </w:endnote>
  <w:endnote w:type="continuationSeparator" w:id="0">
    <w:p w14:paraId="6F5E53C3" w14:textId="77777777" w:rsidR="00E83FEF" w:rsidRDefault="00E83FEF"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Content>
      <w:sdt>
        <w:sdtPr>
          <w:id w:val="1728636285"/>
          <w:docPartObj>
            <w:docPartGallery w:val="Page Numbers (Top of Page)"/>
            <w:docPartUnique/>
          </w:docPartObj>
        </w:sdtPr>
        <w:sdtContent>
          <w:p w14:paraId="28C98EFE" w14:textId="4FD8DBED" w:rsidR="00200CA4" w:rsidRDefault="00200CA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6820">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6820">
              <w:rPr>
                <w:b/>
                <w:bCs/>
                <w:noProof/>
              </w:rPr>
              <w:t>15</w:t>
            </w:r>
            <w:r>
              <w:rPr>
                <w:b/>
                <w:bCs/>
                <w:sz w:val="24"/>
                <w:szCs w:val="24"/>
              </w:rPr>
              <w:fldChar w:fldCharType="end"/>
            </w:r>
          </w:p>
        </w:sdtContent>
      </w:sdt>
    </w:sdtContent>
  </w:sdt>
  <w:p w14:paraId="7DD1E703" w14:textId="77777777" w:rsidR="00200CA4" w:rsidRDefault="00200C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799B2" w14:textId="77777777" w:rsidR="00E83FEF" w:rsidRDefault="00E83FEF" w:rsidP="005908E2">
      <w:r>
        <w:separator/>
      </w:r>
    </w:p>
  </w:footnote>
  <w:footnote w:type="continuationSeparator" w:id="0">
    <w:p w14:paraId="5E460608" w14:textId="77777777" w:rsidR="00E83FEF" w:rsidRDefault="00E83FEF"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F0308"/>
    <w:rsid w:val="000F0A5F"/>
    <w:rsid w:val="000F38D4"/>
    <w:rsid w:val="001307EA"/>
    <w:rsid w:val="00152BEC"/>
    <w:rsid w:val="00177948"/>
    <w:rsid w:val="0018239E"/>
    <w:rsid w:val="00186820"/>
    <w:rsid w:val="001B4825"/>
    <w:rsid w:val="001F33E6"/>
    <w:rsid w:val="00200CA4"/>
    <w:rsid w:val="00221D6F"/>
    <w:rsid w:val="00237FC9"/>
    <w:rsid w:val="002477A7"/>
    <w:rsid w:val="00293639"/>
    <w:rsid w:val="002A1EA3"/>
    <w:rsid w:val="002D3A69"/>
    <w:rsid w:val="00322411"/>
    <w:rsid w:val="00344EB0"/>
    <w:rsid w:val="00354A40"/>
    <w:rsid w:val="003739C5"/>
    <w:rsid w:val="003B0368"/>
    <w:rsid w:val="003E0B7E"/>
    <w:rsid w:val="003E3D3E"/>
    <w:rsid w:val="00435080"/>
    <w:rsid w:val="00454CFE"/>
    <w:rsid w:val="00457ED7"/>
    <w:rsid w:val="0046746B"/>
    <w:rsid w:val="00484E3E"/>
    <w:rsid w:val="00490250"/>
    <w:rsid w:val="004B1931"/>
    <w:rsid w:val="004B4BB4"/>
    <w:rsid w:val="004C320B"/>
    <w:rsid w:val="004D014C"/>
    <w:rsid w:val="005020AD"/>
    <w:rsid w:val="00511BCB"/>
    <w:rsid w:val="0054342A"/>
    <w:rsid w:val="0054381E"/>
    <w:rsid w:val="00575E49"/>
    <w:rsid w:val="0058104B"/>
    <w:rsid w:val="005908E2"/>
    <w:rsid w:val="00612746"/>
    <w:rsid w:val="00614927"/>
    <w:rsid w:val="00642C67"/>
    <w:rsid w:val="00644256"/>
    <w:rsid w:val="00653379"/>
    <w:rsid w:val="006562F0"/>
    <w:rsid w:val="006603A7"/>
    <w:rsid w:val="006608F6"/>
    <w:rsid w:val="006805B1"/>
    <w:rsid w:val="006947D2"/>
    <w:rsid w:val="006C3CE7"/>
    <w:rsid w:val="006D12A5"/>
    <w:rsid w:val="006D2BCA"/>
    <w:rsid w:val="00707486"/>
    <w:rsid w:val="007106B3"/>
    <w:rsid w:val="00717BCD"/>
    <w:rsid w:val="007279C1"/>
    <w:rsid w:val="007978CB"/>
    <w:rsid w:val="0082174A"/>
    <w:rsid w:val="008263A0"/>
    <w:rsid w:val="008403A0"/>
    <w:rsid w:val="00851B6C"/>
    <w:rsid w:val="008777CA"/>
    <w:rsid w:val="008B4F9B"/>
    <w:rsid w:val="009061F7"/>
    <w:rsid w:val="009121CE"/>
    <w:rsid w:val="00946CA9"/>
    <w:rsid w:val="009A2312"/>
    <w:rsid w:val="009D3EC8"/>
    <w:rsid w:val="009D749A"/>
    <w:rsid w:val="00A070EB"/>
    <w:rsid w:val="00A575F1"/>
    <w:rsid w:val="00AC3FB1"/>
    <w:rsid w:val="00AD66DA"/>
    <w:rsid w:val="00AD6F22"/>
    <w:rsid w:val="00B01357"/>
    <w:rsid w:val="00B16AB4"/>
    <w:rsid w:val="00B2741C"/>
    <w:rsid w:val="00B35DE9"/>
    <w:rsid w:val="00B57002"/>
    <w:rsid w:val="00B64980"/>
    <w:rsid w:val="00BA45A1"/>
    <w:rsid w:val="00BC124F"/>
    <w:rsid w:val="00C2656D"/>
    <w:rsid w:val="00C46728"/>
    <w:rsid w:val="00C50DE6"/>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82F70"/>
    <w:rsid w:val="00D91F23"/>
    <w:rsid w:val="00DA72F0"/>
    <w:rsid w:val="00DC44B8"/>
    <w:rsid w:val="00DC5DDD"/>
    <w:rsid w:val="00DE7FE0"/>
    <w:rsid w:val="00E06AA8"/>
    <w:rsid w:val="00E23F08"/>
    <w:rsid w:val="00E43974"/>
    <w:rsid w:val="00E47E9C"/>
    <w:rsid w:val="00E57568"/>
    <w:rsid w:val="00E6278E"/>
    <w:rsid w:val="00E700F9"/>
    <w:rsid w:val="00E71F17"/>
    <w:rsid w:val="00E7673A"/>
    <w:rsid w:val="00E83FEF"/>
    <w:rsid w:val="00EB3844"/>
    <w:rsid w:val="00EE2EA5"/>
    <w:rsid w:val="00F0101F"/>
    <w:rsid w:val="00F44F2C"/>
    <w:rsid w:val="00F467A0"/>
    <w:rsid w:val="00F56E6F"/>
    <w:rsid w:val="00F57C18"/>
    <w:rsid w:val="00F6219E"/>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98.html" TargetMode="External"/><Relationship Id="rId18" Type="http://schemas.openxmlformats.org/officeDocument/2006/relationships/hyperlink" Target="http://ssfb86.com/index/News/detail/newsid/98.html" TargetMode="External"/><Relationship Id="rId26" Type="http://schemas.openxmlformats.org/officeDocument/2006/relationships/hyperlink" Target="http://ssfb86.com/index/News/detail/newsid/98.html" TargetMode="External"/><Relationship Id="rId39" Type="http://schemas.openxmlformats.org/officeDocument/2006/relationships/hyperlink" Target="http://ssfb86.com/index/News/detail/newsid/98.html" TargetMode="External"/><Relationship Id="rId21" Type="http://schemas.openxmlformats.org/officeDocument/2006/relationships/hyperlink" Target="http://ssfb86.com/index/News/detail/newsid/98.html" TargetMode="External"/><Relationship Id="rId34" Type="http://schemas.openxmlformats.org/officeDocument/2006/relationships/hyperlink" Target="http://ssfb86.com/index/News/detail/newsid/98.html" TargetMode="External"/><Relationship Id="rId42" Type="http://schemas.openxmlformats.org/officeDocument/2006/relationships/hyperlink" Target="http://ssfb86.com/index/News/detail/newsid/98.html" TargetMode="External"/><Relationship Id="rId47" Type="http://schemas.openxmlformats.org/officeDocument/2006/relationships/hyperlink" Target="http://ssfb86.com/index/News/detail/newsid/98.html" TargetMode="External"/><Relationship Id="rId50" Type="http://schemas.openxmlformats.org/officeDocument/2006/relationships/hyperlink" Target="http://ssfb86.com/index/News/detail/newsid/98.html" TargetMode="External"/><Relationship Id="rId55" Type="http://schemas.openxmlformats.org/officeDocument/2006/relationships/hyperlink" Target="http://ssfb86.com/index/News/detail/newsid/98.html" TargetMode="External"/><Relationship Id="rId63" Type="http://schemas.openxmlformats.org/officeDocument/2006/relationships/hyperlink" Target="http://ssfb86.com/index/News/detail/newsid/98.html" TargetMode="External"/><Relationship Id="rId68" Type="http://schemas.openxmlformats.org/officeDocument/2006/relationships/hyperlink" Target="http://ssfb86.com/index/News/detail/newsid/98.html" TargetMode="External"/><Relationship Id="rId76" Type="http://schemas.openxmlformats.org/officeDocument/2006/relationships/hyperlink" Target="http://ssfb86.com/index/News/detail/newsid/98.html" TargetMode="External"/><Relationship Id="rId84" Type="http://schemas.openxmlformats.org/officeDocument/2006/relationships/hyperlink" Target="http://ssfb86.com/index/News/detail/newsid/98.html" TargetMode="External"/><Relationship Id="rId89" Type="http://schemas.openxmlformats.org/officeDocument/2006/relationships/hyperlink" Target="http://ssfb86.com/index/News/detail/newsid/98.html" TargetMode="External"/><Relationship Id="rId7" Type="http://schemas.openxmlformats.org/officeDocument/2006/relationships/endnotes" Target="endnotes.xml"/><Relationship Id="rId71" Type="http://schemas.openxmlformats.org/officeDocument/2006/relationships/hyperlink" Target="http://ssfb86.com/index/News/detail/newsid/98.html" TargetMode="External"/><Relationship Id="rId92" Type="http://schemas.openxmlformats.org/officeDocument/2006/relationships/hyperlink" Target="http://ssfb86.com/index/News/detail/newsid/1789.html" TargetMode="External"/><Relationship Id="rId2" Type="http://schemas.openxmlformats.org/officeDocument/2006/relationships/styles" Target="styles.xml"/><Relationship Id="rId16" Type="http://schemas.openxmlformats.org/officeDocument/2006/relationships/hyperlink" Target="http://ssfb86.com/index/News/detail/newsid/98.html" TargetMode="External"/><Relationship Id="rId29" Type="http://schemas.openxmlformats.org/officeDocument/2006/relationships/hyperlink" Target="http://ssfb86.com/index/News/detail/newsid/98.html" TargetMode="Externa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98.html" TargetMode="External"/><Relationship Id="rId32" Type="http://schemas.openxmlformats.org/officeDocument/2006/relationships/hyperlink" Target="http://ssfb86.com/index/News/detail/newsid/98.html" TargetMode="External"/><Relationship Id="rId37" Type="http://schemas.openxmlformats.org/officeDocument/2006/relationships/hyperlink" Target="http://ssfb86.com/index/News/detail/newsid/98.html" TargetMode="External"/><Relationship Id="rId40" Type="http://schemas.openxmlformats.org/officeDocument/2006/relationships/hyperlink" Target="http://ssfb86.com/index/News/detail/newsid/98.html" TargetMode="External"/><Relationship Id="rId45" Type="http://schemas.openxmlformats.org/officeDocument/2006/relationships/hyperlink" Target="http://ssfb86.com/index/News/detail/newsid/98.html" TargetMode="External"/><Relationship Id="rId53" Type="http://schemas.openxmlformats.org/officeDocument/2006/relationships/hyperlink" Target="http://ssfb86.com/index/News/detail/newsid/98.html" TargetMode="External"/><Relationship Id="rId58" Type="http://schemas.openxmlformats.org/officeDocument/2006/relationships/hyperlink" Target="http://ssfb86.com/index/News/detail/newsid/98.html" TargetMode="External"/><Relationship Id="rId66" Type="http://schemas.openxmlformats.org/officeDocument/2006/relationships/hyperlink" Target="http://ssfb86.com/index/News/detail/newsid/98.html" TargetMode="External"/><Relationship Id="rId74" Type="http://schemas.openxmlformats.org/officeDocument/2006/relationships/hyperlink" Target="http://ssfb86.com/index/News/detail/newsid/98.html" TargetMode="External"/><Relationship Id="rId79" Type="http://schemas.openxmlformats.org/officeDocument/2006/relationships/hyperlink" Target="http://ssfb86.com/index/News/detail/newsid/98.html" TargetMode="External"/><Relationship Id="rId87" Type="http://schemas.openxmlformats.org/officeDocument/2006/relationships/hyperlink" Target="http://ssfb86.com/index/News/detail/newsid/98.html" TargetMode="External"/><Relationship Id="rId5" Type="http://schemas.openxmlformats.org/officeDocument/2006/relationships/webSettings" Target="webSettings.xml"/><Relationship Id="rId61" Type="http://schemas.openxmlformats.org/officeDocument/2006/relationships/hyperlink" Target="http://ssfb86.com/index/News/detail/newsid/98.html" TargetMode="External"/><Relationship Id="rId82" Type="http://schemas.openxmlformats.org/officeDocument/2006/relationships/hyperlink" Target="http://ssfb86.com/index/News/detail/newsid/98.html" TargetMode="External"/><Relationship Id="rId90" Type="http://schemas.openxmlformats.org/officeDocument/2006/relationships/hyperlink" Target="http://ssfb86.com/index/News/detail/newsid/98.html" TargetMode="External"/><Relationship Id="rId95" Type="http://schemas.openxmlformats.org/officeDocument/2006/relationships/fontTable" Target="fontTable.xml"/><Relationship Id="rId19" Type="http://schemas.openxmlformats.org/officeDocument/2006/relationships/hyperlink" Target="http://ssfb86.com/index/News/detail/newsid/98.html" TargetMode="External"/><Relationship Id="rId14" Type="http://schemas.openxmlformats.org/officeDocument/2006/relationships/hyperlink" Target="http://ssfb86.com/index/News/detail/newsid/98.html" TargetMode="External"/><Relationship Id="rId22" Type="http://schemas.openxmlformats.org/officeDocument/2006/relationships/hyperlink" Target="http://ssfb86.com/index/News/detail/newsid/98.html" TargetMode="External"/><Relationship Id="rId27" Type="http://schemas.openxmlformats.org/officeDocument/2006/relationships/hyperlink" Target="http://ssfb86.com/index/News/detail/newsid/98.html" TargetMode="External"/><Relationship Id="rId30" Type="http://schemas.openxmlformats.org/officeDocument/2006/relationships/hyperlink" Target="http://ssfb86.com/index/News/detail/newsid/98.html" TargetMode="External"/><Relationship Id="rId35" Type="http://schemas.openxmlformats.org/officeDocument/2006/relationships/hyperlink" Target="http://ssfb86.com/index/News/detail/newsid/98.html" TargetMode="External"/><Relationship Id="rId43" Type="http://schemas.openxmlformats.org/officeDocument/2006/relationships/hyperlink" Target="http://ssfb86.com/index/News/detail/newsid/98.html" TargetMode="External"/><Relationship Id="rId48" Type="http://schemas.openxmlformats.org/officeDocument/2006/relationships/hyperlink" Target="http://ssfb86.com/index/News/detail/newsid/98.html" TargetMode="External"/><Relationship Id="rId56" Type="http://schemas.openxmlformats.org/officeDocument/2006/relationships/hyperlink" Target="http://ssfb86.com/index/News/detail/newsid/98.html" TargetMode="External"/><Relationship Id="rId64" Type="http://schemas.openxmlformats.org/officeDocument/2006/relationships/hyperlink" Target="http://ssfb86.com/index/News/detail/newsid/98.html" TargetMode="External"/><Relationship Id="rId69" Type="http://schemas.openxmlformats.org/officeDocument/2006/relationships/hyperlink" Target="http://ssfb86.com/index/News/detail/newsid/98.html" TargetMode="External"/><Relationship Id="rId77" Type="http://schemas.openxmlformats.org/officeDocument/2006/relationships/hyperlink" Target="http://ssfb86.com/index/News/detail/newsid/98.html" TargetMode="External"/><Relationship Id="rId8" Type="http://schemas.openxmlformats.org/officeDocument/2006/relationships/hyperlink" Target="http://ssfb86.com/index/News/detail/newsid/1036.html" TargetMode="External"/><Relationship Id="rId51" Type="http://schemas.openxmlformats.org/officeDocument/2006/relationships/hyperlink" Target="http://ssfb86.com/index/News/detail/newsid/98.html" TargetMode="External"/><Relationship Id="rId72" Type="http://schemas.openxmlformats.org/officeDocument/2006/relationships/hyperlink" Target="http://ssfb86.com/index/News/detail/newsid/98.html" TargetMode="External"/><Relationship Id="rId80" Type="http://schemas.openxmlformats.org/officeDocument/2006/relationships/hyperlink" Target="http://ssfb86.com/index/News/detail/newsid/98.html" TargetMode="External"/><Relationship Id="rId85" Type="http://schemas.openxmlformats.org/officeDocument/2006/relationships/hyperlink" Target="http://ssfb86.com/index/News/detail/newsid/98.html" TargetMode="External"/><Relationship Id="rId93" Type="http://schemas.openxmlformats.org/officeDocument/2006/relationships/hyperlink" Target="http://ssfb86.com/index/News/detail/newsid/98.html" TargetMode="External"/><Relationship Id="rId3" Type="http://schemas.microsoft.com/office/2007/relationships/stylesWithEffects" Target="stylesWithEffects.xml"/><Relationship Id="rId12" Type="http://schemas.openxmlformats.org/officeDocument/2006/relationships/hyperlink" Target="http://ssfb86.com/index/News/detail/newsid/98.html" TargetMode="External"/><Relationship Id="rId17" Type="http://schemas.openxmlformats.org/officeDocument/2006/relationships/hyperlink" Target="http://ssfb86.com/index/News/detail/newsid/98.html" TargetMode="External"/><Relationship Id="rId25" Type="http://schemas.openxmlformats.org/officeDocument/2006/relationships/hyperlink" Target="http://ssfb86.com/index/News/detail/newsid/98.html" TargetMode="External"/><Relationship Id="rId33" Type="http://schemas.openxmlformats.org/officeDocument/2006/relationships/hyperlink" Target="http://ssfb86.com/index/News/detail/newsid/98.html" TargetMode="External"/><Relationship Id="rId38" Type="http://schemas.openxmlformats.org/officeDocument/2006/relationships/hyperlink" Target="http://ssfb86.com/index/News/detail/newsid/98.html" TargetMode="External"/><Relationship Id="rId46" Type="http://schemas.openxmlformats.org/officeDocument/2006/relationships/hyperlink" Target="http://ssfb86.com/index/News/detail/newsid/98.html" TargetMode="External"/><Relationship Id="rId59" Type="http://schemas.openxmlformats.org/officeDocument/2006/relationships/hyperlink" Target="http://ssfb86.com/index/News/detail/newsid/98.html" TargetMode="External"/><Relationship Id="rId67" Type="http://schemas.openxmlformats.org/officeDocument/2006/relationships/hyperlink" Target="http://ssfb86.com/index/News/detail/newsid/98.html" TargetMode="External"/><Relationship Id="rId20" Type="http://schemas.openxmlformats.org/officeDocument/2006/relationships/hyperlink" Target="http://ssfb86.com/index/News/detail/newsid/98.html" TargetMode="External"/><Relationship Id="rId41" Type="http://schemas.openxmlformats.org/officeDocument/2006/relationships/hyperlink" Target="http://ssfb86.com/index/News/detail/newsid/98.html" TargetMode="External"/><Relationship Id="rId54" Type="http://schemas.openxmlformats.org/officeDocument/2006/relationships/hyperlink" Target="http://ssfb86.com/index/News/detail/newsid/98.html" TargetMode="External"/><Relationship Id="rId62" Type="http://schemas.openxmlformats.org/officeDocument/2006/relationships/hyperlink" Target="http://ssfb86.com/index/News/detail/newsid/98.html" TargetMode="External"/><Relationship Id="rId70" Type="http://schemas.openxmlformats.org/officeDocument/2006/relationships/hyperlink" Target="http://ssfb86.com/index/News/detail/newsid/98.html" TargetMode="External"/><Relationship Id="rId75" Type="http://schemas.openxmlformats.org/officeDocument/2006/relationships/hyperlink" Target="http://ssfb86.com/index/News/detail/newsid/98.html" TargetMode="External"/><Relationship Id="rId83" Type="http://schemas.openxmlformats.org/officeDocument/2006/relationships/hyperlink" Target="http://ssfb86.com/index/News/detail/newsid/98.html" TargetMode="External"/><Relationship Id="rId88" Type="http://schemas.openxmlformats.org/officeDocument/2006/relationships/hyperlink" Target="http://ssfb86.com/index/News/detail/newsid/98.html" TargetMode="External"/><Relationship Id="rId91" Type="http://schemas.openxmlformats.org/officeDocument/2006/relationships/hyperlink" Target="http://ssfb86.com/index/News/detail/newsid/98.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fb86.com/index/News/detail/newsid/98.html" TargetMode="External"/><Relationship Id="rId23" Type="http://schemas.openxmlformats.org/officeDocument/2006/relationships/hyperlink" Target="http://ssfb86.com/index/News/detail/newsid/98.html" TargetMode="External"/><Relationship Id="rId28" Type="http://schemas.openxmlformats.org/officeDocument/2006/relationships/hyperlink" Target="http://ssfb86.com/index/News/detail/newsid/98.html" TargetMode="External"/><Relationship Id="rId36" Type="http://schemas.openxmlformats.org/officeDocument/2006/relationships/hyperlink" Target="http://ssfb86.com/index/News/detail/newsid/98.html" TargetMode="External"/><Relationship Id="rId49" Type="http://schemas.openxmlformats.org/officeDocument/2006/relationships/hyperlink" Target="http://ssfb86.com/index/News/detail/newsid/98.html" TargetMode="External"/><Relationship Id="rId57" Type="http://schemas.openxmlformats.org/officeDocument/2006/relationships/hyperlink" Target="http://ssfb86.com/index/News/detail/newsid/98.html" TargetMode="External"/><Relationship Id="rId10" Type="http://schemas.openxmlformats.org/officeDocument/2006/relationships/hyperlink" Target="http://ssfb86.com/index/News/detail/newsid/98.html" TargetMode="External"/><Relationship Id="rId31" Type="http://schemas.openxmlformats.org/officeDocument/2006/relationships/hyperlink" Target="http://ssfb86.com/index/News/detail/newsid/98.html" TargetMode="External"/><Relationship Id="rId44" Type="http://schemas.openxmlformats.org/officeDocument/2006/relationships/hyperlink" Target="http://ssfb86.com/index/News/detail/newsid/98.html" TargetMode="External"/><Relationship Id="rId52" Type="http://schemas.openxmlformats.org/officeDocument/2006/relationships/hyperlink" Target="http://ssfb86.com/index/News/detail/newsid/98.html" TargetMode="External"/><Relationship Id="rId60" Type="http://schemas.openxmlformats.org/officeDocument/2006/relationships/hyperlink" Target="http://ssfb86.com/index/News/detail/newsid/98.html" TargetMode="External"/><Relationship Id="rId65" Type="http://schemas.openxmlformats.org/officeDocument/2006/relationships/hyperlink" Target="http://ssfb86.com/index/News/detail/newsid/98.html" TargetMode="External"/><Relationship Id="rId73" Type="http://schemas.openxmlformats.org/officeDocument/2006/relationships/hyperlink" Target="http://ssfb86.com/index/News/detail/newsid/98.html" TargetMode="External"/><Relationship Id="rId78" Type="http://schemas.openxmlformats.org/officeDocument/2006/relationships/hyperlink" Target="http://ssfb86.com/index/News/detail/newsid/98.html" TargetMode="External"/><Relationship Id="rId81" Type="http://schemas.openxmlformats.org/officeDocument/2006/relationships/hyperlink" Target="http://ssfb86.com/index/News/detail/newsid/98.html" TargetMode="External"/><Relationship Id="rId86" Type="http://schemas.openxmlformats.org/officeDocument/2006/relationships/hyperlink" Target="http://ssfb86.com/index/News/detail/newsid/98.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B88F-6B96-4ECD-BBFC-A19FF9B5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11</cp:revision>
  <dcterms:created xsi:type="dcterms:W3CDTF">2020-08-25T08:29:00Z</dcterms:created>
  <dcterms:modified xsi:type="dcterms:W3CDTF">2020-09-21T09:38:00Z</dcterms:modified>
</cp:coreProperties>
</file>