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0DAA0F0" w:rsidR="00EB3844" w:rsidRDefault="0019083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4</w:t>
      </w:r>
      <w:r w:rsidR="001B4825" w:rsidRPr="00BC7C17">
        <w:rPr>
          <w:rFonts w:asciiTheme="minorEastAsia" w:hAnsiTheme="minorEastAsia"/>
          <w:color w:val="000000" w:themeColor="text1"/>
          <w:sz w:val="44"/>
          <w:szCs w:val="44"/>
        </w:rPr>
        <w:t>.</w:t>
      </w:r>
      <w:r w:rsidR="00BF343D">
        <w:rPr>
          <w:rFonts w:asciiTheme="minorEastAsia" w:hAnsiTheme="minorEastAsia" w:hint="eastAsia"/>
          <w:color w:val="000000" w:themeColor="text1"/>
          <w:sz w:val="44"/>
          <w:szCs w:val="44"/>
        </w:rPr>
        <w:t>1</w:t>
      </w:r>
      <w:r w:rsidR="001357E0">
        <w:rPr>
          <w:rFonts w:asciiTheme="minorEastAsia" w:hAnsiTheme="minorEastAsia" w:hint="eastAsia"/>
          <w:color w:val="000000" w:themeColor="text1"/>
          <w:sz w:val="44"/>
          <w:szCs w:val="44"/>
        </w:rPr>
        <w:t>.</w:t>
      </w:r>
      <w:r w:rsidR="009D2832">
        <w:rPr>
          <w:rFonts w:asciiTheme="minorEastAsia" w:hAnsiTheme="minor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9D2832" w:rsidRPr="009D2832">
        <w:rPr>
          <w:rFonts w:asciiTheme="minorEastAsia" w:hAnsiTheme="minorEastAsia" w:hint="eastAsia"/>
          <w:color w:val="000000" w:themeColor="text1"/>
          <w:sz w:val="44"/>
          <w:szCs w:val="44"/>
        </w:rPr>
        <w:t>税务检查证管理办法</w:t>
      </w:r>
    </w:p>
    <w:p w14:paraId="6CFDFA4B" w14:textId="2E5CD2C2" w:rsidR="00B3475E" w:rsidRPr="00576F64" w:rsidRDefault="00B3475E" w:rsidP="008014B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bookmarkStart w:id="0" w:name="_GoBack"/>
    </w:p>
    <w:p w14:paraId="20CAEAD7" w14:textId="0B1AA4F1" w:rsidR="00310EED" w:rsidRPr="00576F64" w:rsidRDefault="00310EED" w:rsidP="00310EED">
      <w:pPr>
        <w:pStyle w:val="1"/>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一、总则</w:t>
      </w:r>
    </w:p>
    <w:p w14:paraId="239FF91F" w14:textId="59CAAE98"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为加强税务检查证管理，规范税务执法行为，保护纳税人、扣缴义务人及其他当事人合法权益，根据</w:t>
      </w:r>
      <w:r w:rsidR="00576F64" w:rsidRPr="00576F64">
        <w:rPr>
          <w:rFonts w:hint="eastAsia"/>
          <w:color w:val="333333"/>
          <w:sz w:val="24"/>
          <w:szCs w:val="24"/>
          <w:shd w:val="clear" w:color="auto" w:fill="FFFFFF"/>
        </w:rPr>
        <w:t>《</w:t>
      </w:r>
      <w:hyperlink r:id="rId9" w:tgtFrame="_self" w:history="1">
        <w:r w:rsidR="00576F64" w:rsidRPr="00576F64">
          <w:rPr>
            <w:rFonts w:hint="eastAsia"/>
            <w:color w:val="6E6E6E"/>
            <w:sz w:val="24"/>
            <w:szCs w:val="24"/>
            <w:u w:val="single"/>
            <w:shd w:val="clear" w:color="auto" w:fill="FFFFFF"/>
          </w:rPr>
          <w:t>中华人民共和国税收征收管理法</w:t>
        </w:r>
      </w:hyperlink>
      <w:r w:rsidR="00576F64" w:rsidRPr="00576F64">
        <w:rPr>
          <w:rFonts w:hint="eastAsia"/>
          <w:color w:val="333333"/>
          <w:sz w:val="24"/>
          <w:szCs w:val="24"/>
          <w:shd w:val="clear" w:color="auto" w:fill="FFFFFF"/>
        </w:rPr>
        <w:t>》</w:t>
      </w:r>
      <w:r w:rsidRPr="00576F64">
        <w:rPr>
          <w:rFonts w:asciiTheme="minorEastAsia" w:hAnsiTheme="minorEastAsia" w:cs="宋体" w:hint="eastAsia"/>
          <w:color w:val="000000" w:themeColor="text1"/>
          <w:kern w:val="0"/>
          <w:sz w:val="24"/>
          <w:szCs w:val="24"/>
        </w:rPr>
        <w:t>等相关规定，制定本办法。</w:t>
      </w:r>
    </w:p>
    <w:p w14:paraId="4B24EAE2" w14:textId="675B37ED"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1" w:name="_Hlk26253143"/>
      <w:r w:rsidRPr="00576F64">
        <w:rPr>
          <w:rFonts w:asciiTheme="minorEastAsia" w:hAnsiTheme="minorEastAsia" w:hint="eastAsia"/>
          <w:color w:val="000000" w:themeColor="text1"/>
          <w:sz w:val="24"/>
          <w:szCs w:val="24"/>
        </w:rPr>
        <w:t>（</w:t>
      </w:r>
      <w:hyperlink r:id="rId10" w:history="1">
        <w:r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第一条）</w:t>
      </w:r>
    </w:p>
    <w:bookmarkEnd w:id="1"/>
    <w:p w14:paraId="6253CB06" w14:textId="0D17C6C5"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（一）主要概念</w:t>
      </w:r>
    </w:p>
    <w:p w14:paraId="43A086BD"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税务检查证是具有法定执法权限的税务人员，对纳税人、扣缴义务人及其他当事人进行检查时，证明其执法身份、职责权限和执法范围的专用证件。</w:t>
      </w:r>
    </w:p>
    <w:p w14:paraId="005DC72C" w14:textId="76C36AA7"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2" w:name="_Hlk26253194"/>
      <w:r w:rsidRPr="00576F64">
        <w:rPr>
          <w:rFonts w:asciiTheme="minorEastAsia" w:hAnsiTheme="minorEastAsia" w:hint="eastAsia"/>
          <w:color w:val="000000" w:themeColor="text1"/>
          <w:sz w:val="24"/>
          <w:szCs w:val="24"/>
        </w:rPr>
        <w:t>（</w:t>
      </w:r>
      <w:hyperlink r:id="rId11"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第二条第一款）</w:t>
      </w:r>
    </w:p>
    <w:bookmarkEnd w:id="2"/>
    <w:p w14:paraId="28AE938A"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税务检查证的名称为《中华人民共和国税务检查证》。</w:t>
      </w:r>
    </w:p>
    <w:p w14:paraId="4C5EE395" w14:textId="341D4C98"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2"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第二条第二款）</w:t>
      </w:r>
    </w:p>
    <w:p w14:paraId="6F4DBA2C" w14:textId="328CF0A4"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（二）制发与管理机关</w:t>
      </w:r>
    </w:p>
    <w:p w14:paraId="13EC0B2B"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国家税务总局负责制定、发布税务检查证式样和技术标准。</w:t>
      </w:r>
    </w:p>
    <w:p w14:paraId="61753AB9" w14:textId="13FBC7A4"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3"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第三条）</w:t>
      </w:r>
    </w:p>
    <w:p w14:paraId="695ABDB2"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国家税务总局负责适用全国范围税务检查证的审批、制作、发放、监督管理工作。</w:t>
      </w:r>
    </w:p>
    <w:p w14:paraId="592C447B" w14:textId="354874EF"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4"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第四条第一款）</w:t>
      </w:r>
    </w:p>
    <w:p w14:paraId="124C1554"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国家税务总局各省、自治区、直辖市、计划单列市税务局（以下简称省税务局）负责适用本辖区税务检查证的审批、制作、发放、监督管理工作。</w:t>
      </w:r>
    </w:p>
    <w:p w14:paraId="0BDAE78C" w14:textId="3A378DA4"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lastRenderedPageBreak/>
        <w:t>（</w:t>
      </w:r>
      <w:hyperlink r:id="rId15"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第四条第二款）</w:t>
      </w:r>
    </w:p>
    <w:p w14:paraId="67F1A9E4"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国家税务总局和省税务局应当严格控制税务检查证的发放。</w:t>
      </w:r>
    </w:p>
    <w:p w14:paraId="3D0F8D55" w14:textId="6FCB5D5D"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6"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第四条第三款）</w:t>
      </w:r>
    </w:p>
    <w:p w14:paraId="18ADD93D" w14:textId="589BB364"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（三）分类</w:t>
      </w:r>
    </w:p>
    <w:p w14:paraId="6073A717" w14:textId="77777777" w:rsidR="00310EED" w:rsidRPr="00576F64" w:rsidRDefault="00310EED" w:rsidP="00310EED">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576F64">
        <w:rPr>
          <w:rFonts w:asciiTheme="minorEastAsia" w:hAnsiTheme="minorEastAsia" w:cs="宋体" w:hint="eastAsia"/>
          <w:b/>
          <w:color w:val="000000" w:themeColor="text1"/>
          <w:kern w:val="0"/>
          <w:sz w:val="24"/>
          <w:szCs w:val="24"/>
        </w:rPr>
        <w:t>税务检查证分为稽查部门专用税务检查证和征收管理部门专用税务检查证</w:t>
      </w:r>
      <w:r w:rsidRPr="00576F64">
        <w:rPr>
          <w:rFonts w:asciiTheme="minorEastAsia" w:hAnsiTheme="minorEastAsia" w:cs="宋体" w:hint="eastAsia"/>
          <w:color w:val="000000" w:themeColor="text1"/>
          <w:kern w:val="0"/>
          <w:sz w:val="24"/>
          <w:szCs w:val="24"/>
        </w:rPr>
        <w:t>。</w:t>
      </w:r>
    </w:p>
    <w:p w14:paraId="4FDE0475" w14:textId="3CABB16E"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7"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第五条第一款）</w:t>
      </w:r>
    </w:p>
    <w:p w14:paraId="135DD3F3" w14:textId="0F2CA824"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1、稽查部门专用税务检查证，适用于稽查人员开展稽查工作，由稽查部门归口管理。</w:t>
      </w:r>
    </w:p>
    <w:p w14:paraId="1198C3C8" w14:textId="4492F122"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8"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第五条第二款）</w:t>
      </w:r>
    </w:p>
    <w:p w14:paraId="2C9B9378" w14:textId="31A060D5"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2、征收管理部门专用税务检查证，适用于征收、管理人员开展日常检查工作，由征收管理部门归口管理。</w:t>
      </w:r>
    </w:p>
    <w:p w14:paraId="677524D4" w14:textId="5529A409"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19"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第五条第三款）</w:t>
      </w:r>
    </w:p>
    <w:p w14:paraId="1412C8BD" w14:textId="362A8850"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（四）信息化管理</w:t>
      </w:r>
    </w:p>
    <w:p w14:paraId="2FABA778"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税务检查证实行信息化管理。</w:t>
      </w:r>
    </w:p>
    <w:p w14:paraId="674471E5" w14:textId="0F96F4A9"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0"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第六条第一款）</w:t>
      </w:r>
    </w:p>
    <w:p w14:paraId="47D24D16"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省税务局应当在税收征管信息系统中的税务检查证管理模块内及时完善、更新持证人员相关信息，提供税务检查证互联网验证服务。</w:t>
      </w:r>
    </w:p>
    <w:p w14:paraId="69E4183C" w14:textId="71C41D79"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1"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第六条第二款）</w:t>
      </w:r>
    </w:p>
    <w:p w14:paraId="266A9CBC" w14:textId="7DAF5CB9" w:rsidR="00310EED" w:rsidRPr="00576F64" w:rsidRDefault="00310EED" w:rsidP="00310EED">
      <w:pPr>
        <w:pStyle w:val="1"/>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二、证件式样</w:t>
      </w:r>
    </w:p>
    <w:p w14:paraId="630BABFD"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税务检查证由专用皮夹和内卡组成。</w:t>
      </w:r>
    </w:p>
    <w:p w14:paraId="51D204FE" w14:textId="0B73AC30"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2"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第七条）</w:t>
      </w:r>
    </w:p>
    <w:p w14:paraId="01165653" w14:textId="55ADCE5D"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lastRenderedPageBreak/>
        <w:t>（一）皮夹式样</w:t>
      </w:r>
    </w:p>
    <w:p w14:paraId="50FA5DA8" w14:textId="680D080D"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1、稽查部门专用税务检查证皮夹为竖式黑色皮质，征收管理部门专用税务检查证皮夹为竖式咖啡色皮质；</w:t>
      </w:r>
    </w:p>
    <w:p w14:paraId="2FE7D604" w14:textId="6183762E"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3"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第七条第一款）</w:t>
      </w:r>
    </w:p>
    <w:p w14:paraId="6C0A308A" w14:textId="504A6C4C"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2、皮夹外部正面镂刻税徽图案、“中华人民共和国税务检查证”字样，背面镂刻“CHINA TAXATION”字样；</w:t>
      </w:r>
    </w:p>
    <w:p w14:paraId="5DF51D36" w14:textId="07EE9DDD"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4"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第七条第二款）</w:t>
      </w:r>
    </w:p>
    <w:p w14:paraId="1F6E7CDB" w14:textId="1D8FEFBC"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3、皮夹内部上端镶嵌税徽一枚和“中国税务”四字，下端放置内卡。</w:t>
      </w:r>
    </w:p>
    <w:p w14:paraId="6CB8A809" w14:textId="4FD4F3FA"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5"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第七条第三款）</w:t>
      </w:r>
    </w:p>
    <w:p w14:paraId="0313503E" w14:textId="787B8F9B"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（二）内卡式样</w:t>
      </w:r>
    </w:p>
    <w:p w14:paraId="16FA0E74"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税务检查证内卡应当载明下列事项：持证人的姓名、照片、工作单位、证号、二维码、检查范围、检查职责、税务检查证专用印章、有效期限。</w:t>
      </w:r>
    </w:p>
    <w:p w14:paraId="120926E7" w14:textId="265186CB"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6"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第九条第一款）</w:t>
      </w:r>
    </w:p>
    <w:p w14:paraId="04261D3A"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内卡需内置芯片，存储持证人员上述信息。</w:t>
      </w:r>
    </w:p>
    <w:p w14:paraId="453BDB1D" w14:textId="1580E154"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7"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第九条第二款）</w:t>
      </w:r>
    </w:p>
    <w:p w14:paraId="2451C559" w14:textId="32B6B98E"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（三）使用文字</w:t>
      </w:r>
    </w:p>
    <w:p w14:paraId="700CAAB1"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税务检查证的皮夹和内卡文字均使用中文。民族自治区可以同时使用当地通用的一种民族文字。</w:t>
      </w:r>
    </w:p>
    <w:p w14:paraId="30FD2D75" w14:textId="4CF23179"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28"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第十条第一款）</w:t>
      </w:r>
    </w:p>
    <w:p w14:paraId="6733245E" w14:textId="234AC7FB" w:rsidR="00310EED" w:rsidRPr="00576F64" w:rsidRDefault="00310EED" w:rsidP="00310EED">
      <w:pPr>
        <w:pStyle w:val="1"/>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三、证件申领和核发</w:t>
      </w:r>
    </w:p>
    <w:p w14:paraId="1DB712F5" w14:textId="2899B1F1"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（一）申领及条件</w:t>
      </w:r>
    </w:p>
    <w:p w14:paraId="135EF9BA"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税务人员因岗位职责需要办理税务检查证时，由其所在单位税务检查证主管部门核实基础信息后，填报税务检查证申请。</w:t>
      </w:r>
    </w:p>
    <w:p w14:paraId="3D9F1B4E" w14:textId="4CF321DE"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lastRenderedPageBreak/>
        <w:t>（</w:t>
      </w:r>
      <w:hyperlink r:id="rId29"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第十一条第一款）</w:t>
      </w:r>
    </w:p>
    <w:p w14:paraId="1BE744CC" w14:textId="77777777" w:rsidR="00310EED" w:rsidRPr="00576F64" w:rsidRDefault="00310EED" w:rsidP="00310EED">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576F64">
        <w:rPr>
          <w:rFonts w:asciiTheme="minorEastAsia" w:hAnsiTheme="minorEastAsia" w:cs="宋体" w:hint="eastAsia"/>
          <w:b/>
          <w:color w:val="000000" w:themeColor="text1"/>
          <w:kern w:val="0"/>
          <w:sz w:val="24"/>
          <w:szCs w:val="24"/>
        </w:rPr>
        <w:t>首次申领税务检查证的，应当取得税务执法资格</w:t>
      </w:r>
      <w:r w:rsidRPr="00576F64">
        <w:rPr>
          <w:rFonts w:asciiTheme="minorEastAsia" w:hAnsiTheme="minorEastAsia" w:cs="宋体" w:hint="eastAsia"/>
          <w:color w:val="000000" w:themeColor="text1"/>
          <w:kern w:val="0"/>
          <w:sz w:val="24"/>
          <w:szCs w:val="24"/>
        </w:rPr>
        <w:t>。</w:t>
      </w:r>
    </w:p>
    <w:p w14:paraId="12470833" w14:textId="5F062004"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30"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第十一条第二款）</w:t>
      </w:r>
    </w:p>
    <w:p w14:paraId="4A1247F2" w14:textId="37999282"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（二）审批</w:t>
      </w:r>
    </w:p>
    <w:p w14:paraId="3A5EEA54" w14:textId="77777777" w:rsidR="00310EED" w:rsidRPr="00576F64" w:rsidRDefault="00310EED" w:rsidP="00310EED">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576F64">
        <w:rPr>
          <w:rFonts w:asciiTheme="minorEastAsia" w:hAnsiTheme="minorEastAsia" w:cs="宋体" w:hint="eastAsia"/>
          <w:b/>
          <w:color w:val="000000" w:themeColor="text1"/>
          <w:kern w:val="0"/>
          <w:sz w:val="24"/>
          <w:szCs w:val="24"/>
        </w:rPr>
        <w:t>国家税务总局及省税务局税务检查证主管部门负责审批办证申请</w:t>
      </w:r>
      <w:r w:rsidRPr="00576F64">
        <w:rPr>
          <w:rFonts w:asciiTheme="minorEastAsia" w:hAnsiTheme="minorEastAsia" w:cs="宋体" w:hint="eastAsia"/>
          <w:color w:val="000000" w:themeColor="text1"/>
          <w:kern w:val="0"/>
          <w:sz w:val="24"/>
          <w:szCs w:val="24"/>
        </w:rPr>
        <w:t>。</w:t>
      </w:r>
    </w:p>
    <w:p w14:paraId="66506311" w14:textId="6DA4EA6C"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3" w:name="_Hlk26253318"/>
      <w:r w:rsidRPr="00576F64">
        <w:rPr>
          <w:rFonts w:asciiTheme="minorEastAsia" w:hAnsiTheme="minorEastAsia" w:hint="eastAsia"/>
          <w:color w:val="000000" w:themeColor="text1"/>
          <w:sz w:val="24"/>
          <w:szCs w:val="24"/>
        </w:rPr>
        <w:t>（</w:t>
      </w:r>
      <w:hyperlink r:id="rId31"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第十二条）</w:t>
      </w:r>
    </w:p>
    <w:bookmarkEnd w:id="3"/>
    <w:p w14:paraId="34F5791D" w14:textId="4C87EEDD"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（三）印制及发放</w:t>
      </w:r>
    </w:p>
    <w:p w14:paraId="483423A1"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审批通过后，国家税务总局及省税务局税务检查证主管部门印制《中华人民共和国税务检查证》，由申请人员所在单位税务检查证主管部门负责具体发放工作。</w:t>
      </w:r>
    </w:p>
    <w:p w14:paraId="1347A604" w14:textId="35AD75EB"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32"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第十三条）</w:t>
      </w:r>
    </w:p>
    <w:p w14:paraId="3EB8A8B7" w14:textId="77777777"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附注：外出临时执行公务的核发与缴销</w:t>
      </w:r>
    </w:p>
    <w:p w14:paraId="4D2D5656"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税务人员到所在单位管辖区域以外临时执行检查公务的，由国家税务总局或者执行公务所在地省税务局税务检查证主管部门核发相应有效期限的临时税务检查证。</w:t>
      </w:r>
    </w:p>
    <w:p w14:paraId="5F56039F" w14:textId="1ECB05F9"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4" w:name="_Hlk26253351"/>
      <w:r w:rsidRPr="00576F64">
        <w:rPr>
          <w:rFonts w:asciiTheme="minorEastAsia" w:hAnsiTheme="minorEastAsia" w:hint="eastAsia"/>
          <w:color w:val="000000" w:themeColor="text1"/>
          <w:sz w:val="24"/>
          <w:szCs w:val="24"/>
        </w:rPr>
        <w:t>（</w:t>
      </w:r>
      <w:hyperlink r:id="rId33"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第十四条第一款）</w:t>
      </w:r>
    </w:p>
    <w:bookmarkEnd w:id="4"/>
    <w:p w14:paraId="01D5D790"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临时税务检查证有效期限不得超过一年，临时公务执行完毕后应当及时缴销。</w:t>
      </w:r>
    </w:p>
    <w:p w14:paraId="03BB58E7" w14:textId="555BC43B"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34"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第十四条第二款）</w:t>
      </w:r>
    </w:p>
    <w:p w14:paraId="664BBCE6" w14:textId="4EEBC17D" w:rsidR="00310EED" w:rsidRPr="00576F64" w:rsidRDefault="00310EED" w:rsidP="00310EED">
      <w:pPr>
        <w:pStyle w:val="1"/>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四、证件使用</w:t>
      </w:r>
    </w:p>
    <w:p w14:paraId="029ABB12" w14:textId="20934C0B"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（一）证件出示及记录</w:t>
      </w:r>
    </w:p>
    <w:p w14:paraId="05074A27"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第十五条</w:t>
      </w:r>
      <w:r w:rsidRPr="00576F64">
        <w:rPr>
          <w:rFonts w:asciiTheme="minorEastAsia" w:hAnsiTheme="minorEastAsia" w:cs="宋体" w:hint="eastAsia"/>
          <w:b/>
          <w:bCs/>
          <w:color w:val="000000" w:themeColor="text1"/>
          <w:kern w:val="0"/>
          <w:sz w:val="24"/>
          <w:szCs w:val="24"/>
        </w:rPr>
        <w:t xml:space="preserve"> </w:t>
      </w:r>
      <w:r w:rsidRPr="00576F64">
        <w:rPr>
          <w:rFonts w:asciiTheme="minorEastAsia" w:hAnsiTheme="minorEastAsia" w:cs="宋体" w:hint="eastAsia"/>
          <w:color w:val="000000" w:themeColor="text1"/>
          <w:kern w:val="0"/>
          <w:sz w:val="24"/>
          <w:szCs w:val="24"/>
        </w:rPr>
        <w:t>税务人员进行检查时，应当出示税务检查证和税务检查通知书，可以以文字或音像形式记录出示情况。</w:t>
      </w:r>
    </w:p>
    <w:p w14:paraId="03B47EE2" w14:textId="2B9AB91F"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35"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第十五条）</w:t>
      </w:r>
    </w:p>
    <w:p w14:paraId="3E745DDD"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lastRenderedPageBreak/>
        <w:t>税务人员出示税务检查证时，</w:t>
      </w:r>
      <w:r w:rsidRPr="00576F64">
        <w:rPr>
          <w:rFonts w:asciiTheme="minorEastAsia" w:hAnsiTheme="minorEastAsia" w:cs="宋体" w:hint="eastAsia"/>
          <w:b/>
          <w:color w:val="000000" w:themeColor="text1"/>
          <w:kern w:val="0"/>
          <w:sz w:val="24"/>
          <w:szCs w:val="24"/>
        </w:rPr>
        <w:t>可以告知被检查人或其他当事人通过扫描二维码查验持证人身份</w:t>
      </w:r>
      <w:r w:rsidRPr="00576F64">
        <w:rPr>
          <w:rFonts w:asciiTheme="minorEastAsia" w:hAnsiTheme="minorEastAsia" w:cs="宋体" w:hint="eastAsia"/>
          <w:color w:val="000000" w:themeColor="text1"/>
          <w:kern w:val="0"/>
          <w:sz w:val="24"/>
          <w:szCs w:val="24"/>
        </w:rPr>
        <w:t>。</w:t>
      </w:r>
    </w:p>
    <w:p w14:paraId="1141B398" w14:textId="02AA50EC"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5" w:name="_Hlk26253366"/>
      <w:r w:rsidRPr="00576F64">
        <w:rPr>
          <w:rFonts w:asciiTheme="minorEastAsia" w:hAnsiTheme="minorEastAsia" w:hint="eastAsia"/>
          <w:color w:val="000000" w:themeColor="text1"/>
          <w:sz w:val="24"/>
          <w:szCs w:val="24"/>
        </w:rPr>
        <w:t>（</w:t>
      </w:r>
      <w:hyperlink r:id="rId36"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第十六条）</w:t>
      </w:r>
    </w:p>
    <w:bookmarkEnd w:id="5"/>
    <w:p w14:paraId="209385AB" w14:textId="55BDB6EF"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（二）使用要求</w:t>
      </w:r>
    </w:p>
    <w:p w14:paraId="567BB47B" w14:textId="1524222E"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1、税务人员应当严格依法行使税务检查职权，并为被检查人或其他当事人保守秘密。</w:t>
      </w:r>
    </w:p>
    <w:p w14:paraId="62C7B7D6" w14:textId="20FCBBC3"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37"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第十七条）</w:t>
      </w:r>
    </w:p>
    <w:p w14:paraId="22E46ED3" w14:textId="1BB66CAA"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2、税务检查证只限于持证人本人使用，不得转借、转让或涂改。</w:t>
      </w:r>
    </w:p>
    <w:p w14:paraId="307C6594" w14:textId="740A27C6"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38"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第十八条）</w:t>
      </w:r>
    </w:p>
    <w:p w14:paraId="2F5198D6" w14:textId="03E5E396" w:rsidR="00310EED" w:rsidRPr="00576F64" w:rsidRDefault="00310EED" w:rsidP="00310EED">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576F64">
        <w:rPr>
          <w:rFonts w:asciiTheme="minorEastAsia" w:hAnsiTheme="minorEastAsia" w:cs="宋体" w:hint="eastAsia"/>
          <w:b/>
          <w:bCs/>
          <w:color w:val="000000" w:themeColor="text1"/>
          <w:kern w:val="0"/>
          <w:sz w:val="24"/>
          <w:szCs w:val="24"/>
        </w:rPr>
        <w:t>3、</w:t>
      </w:r>
      <w:r w:rsidRPr="00576F64">
        <w:rPr>
          <w:rFonts w:asciiTheme="minorEastAsia" w:hAnsiTheme="minorEastAsia" w:cs="宋体" w:hint="eastAsia"/>
          <w:color w:val="000000" w:themeColor="text1"/>
          <w:kern w:val="0"/>
          <w:sz w:val="24"/>
          <w:szCs w:val="24"/>
        </w:rPr>
        <w:t>持证人应当妥善保管税务检查证，防止遗失、损毁。</w:t>
      </w:r>
    </w:p>
    <w:p w14:paraId="68611AD0" w14:textId="226E775C"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6" w:name="_Hlk26253391"/>
      <w:r w:rsidRPr="00576F64">
        <w:rPr>
          <w:rFonts w:asciiTheme="minorEastAsia" w:hAnsiTheme="minorEastAsia" w:hint="eastAsia"/>
          <w:color w:val="000000" w:themeColor="text1"/>
          <w:sz w:val="24"/>
          <w:szCs w:val="24"/>
        </w:rPr>
        <w:t>（</w:t>
      </w:r>
      <w:hyperlink r:id="rId39"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第十九条第一款）</w:t>
      </w:r>
    </w:p>
    <w:bookmarkEnd w:id="6"/>
    <w:p w14:paraId="704E8BEE" w14:textId="5A29A2AC"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（三）补发与换发</w:t>
      </w:r>
    </w:p>
    <w:p w14:paraId="105B18A8"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税务检查证遗失的，持证人应当作出书面情况说明，并在税务检查证所注明的管辖区域内公开发行的报纸或者政府网站、税务机关网站发布公告后，再申请补发。</w:t>
      </w:r>
    </w:p>
    <w:p w14:paraId="11CDADCA" w14:textId="564BDAFB"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0"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第十九条第二款）</w:t>
      </w:r>
    </w:p>
    <w:p w14:paraId="1A90E02C"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税务检查证严重损毁、无法使用的，持证人可以申请换发，并在办理换发手续时交回原证件。</w:t>
      </w:r>
    </w:p>
    <w:p w14:paraId="42F4BDE5" w14:textId="0A02AAF4" w:rsidR="00310EED" w:rsidRPr="00576F64" w:rsidRDefault="00310EED" w:rsidP="00310EED">
      <w:pPr>
        <w:spacing w:beforeLines="50" w:before="156" w:line="480" w:lineRule="atLeast"/>
        <w:jc w:val="right"/>
        <w:rPr>
          <w:rFonts w:asciiTheme="minorEastAsia" w:hAnsiTheme="minorEastAsia" w:hint="eastAsia"/>
          <w:color w:val="000000" w:themeColor="text1"/>
          <w:sz w:val="24"/>
          <w:szCs w:val="24"/>
        </w:rPr>
      </w:pPr>
      <w:r w:rsidRPr="00576F64">
        <w:rPr>
          <w:rFonts w:asciiTheme="minorEastAsia" w:hAnsiTheme="minorEastAsia" w:hint="eastAsia"/>
          <w:color w:val="000000" w:themeColor="text1"/>
          <w:sz w:val="24"/>
          <w:szCs w:val="24"/>
        </w:rPr>
        <w:t>（</w:t>
      </w:r>
      <w:hyperlink r:id="rId41"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第十九条第二款）</w:t>
      </w:r>
    </w:p>
    <w:p w14:paraId="4F98DC4D" w14:textId="00A0BB42" w:rsidR="00576F64" w:rsidRPr="00576F64" w:rsidRDefault="00576F64" w:rsidP="00576F64">
      <w:pPr>
        <w:spacing w:beforeLines="50" w:before="156" w:line="480" w:lineRule="atLeast"/>
        <w:ind w:firstLineChars="200" w:firstLine="480"/>
        <w:jc w:val="left"/>
        <w:rPr>
          <w:rFonts w:asciiTheme="minorEastAsia" w:hAnsiTheme="minorEastAsia"/>
          <w:color w:val="000000" w:themeColor="text1"/>
          <w:sz w:val="24"/>
          <w:szCs w:val="24"/>
        </w:rPr>
      </w:pPr>
      <w:r w:rsidRPr="00576F64">
        <w:rPr>
          <w:rFonts w:hint="eastAsia"/>
          <w:color w:val="0070C0"/>
          <w:sz w:val="24"/>
          <w:szCs w:val="24"/>
          <w:shd w:val="clear" w:color="auto" w:fill="FFFFFF"/>
        </w:rPr>
        <w:t>[</w:t>
      </w:r>
      <w:hyperlink r:id="rId42" w:tgtFrame="_self" w:history="1">
        <w:r w:rsidRPr="00576F64">
          <w:rPr>
            <w:rFonts w:hint="eastAsia"/>
            <w:color w:val="0070C0"/>
            <w:sz w:val="24"/>
            <w:szCs w:val="24"/>
            <w:u w:val="single"/>
            <w:shd w:val="clear" w:color="auto" w:fill="FFFFFF"/>
          </w:rPr>
          <w:t>总局解读</w:t>
        </w:r>
      </w:hyperlink>
      <w:r w:rsidRPr="00576F64">
        <w:rPr>
          <w:rFonts w:hint="eastAsia"/>
          <w:color w:val="0070C0"/>
          <w:sz w:val="24"/>
          <w:szCs w:val="24"/>
          <w:shd w:val="clear" w:color="auto" w:fill="FFFFFF"/>
        </w:rPr>
        <w:t>：《办法》取消“税务检查证每五年统一更换一次”的规定，明确了税务检查证换发情形，即税务检查证严重损毁、无法使用的，持证人可以申请换发，并在办理换发手续时交回原证件。</w:t>
      </w:r>
      <w:r w:rsidRPr="00576F64">
        <w:rPr>
          <w:rFonts w:hint="eastAsia"/>
          <w:color w:val="0070C0"/>
          <w:sz w:val="24"/>
          <w:szCs w:val="24"/>
          <w:shd w:val="clear" w:color="auto" w:fill="FFFFFF"/>
        </w:rPr>
        <w:t>]</w:t>
      </w:r>
    </w:p>
    <w:p w14:paraId="3D390BA0" w14:textId="4AF06E4C" w:rsidR="00310EED" w:rsidRPr="00576F64" w:rsidRDefault="00310EED" w:rsidP="00310EED">
      <w:pPr>
        <w:pStyle w:val="1"/>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lastRenderedPageBreak/>
        <w:t>五、监督管理</w:t>
      </w:r>
    </w:p>
    <w:p w14:paraId="507FD6C9" w14:textId="79116A16"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（一）审验</w:t>
      </w:r>
    </w:p>
    <w:p w14:paraId="535FB8CE"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w:t>
      </w:r>
      <w:r w:rsidRPr="00576F64">
        <w:rPr>
          <w:rFonts w:asciiTheme="minorEastAsia" w:hAnsiTheme="minorEastAsia" w:cs="宋体" w:hint="eastAsia"/>
          <w:b/>
          <w:color w:val="000000" w:themeColor="text1"/>
          <w:kern w:val="0"/>
          <w:sz w:val="24"/>
          <w:szCs w:val="24"/>
        </w:rPr>
        <w:t>实行定期审验制度，每两年审验一次</w:t>
      </w:r>
      <w:r w:rsidRPr="00576F64">
        <w:rPr>
          <w:rFonts w:asciiTheme="minorEastAsia" w:hAnsiTheme="minorEastAsia" w:cs="宋体" w:hint="eastAsia"/>
          <w:color w:val="000000" w:themeColor="text1"/>
          <w:kern w:val="0"/>
          <w:sz w:val="24"/>
          <w:szCs w:val="24"/>
        </w:rPr>
        <w:t>。临时税务检查证不在审验范围。</w:t>
      </w:r>
    </w:p>
    <w:p w14:paraId="1A41A43C" w14:textId="737DB787"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bookmarkStart w:id="7" w:name="_Hlk26253417"/>
      <w:r w:rsidRPr="00576F64">
        <w:rPr>
          <w:rFonts w:asciiTheme="minorEastAsia" w:hAnsiTheme="minorEastAsia" w:hint="eastAsia"/>
          <w:color w:val="000000" w:themeColor="text1"/>
          <w:sz w:val="24"/>
          <w:szCs w:val="24"/>
        </w:rPr>
        <w:t>（</w:t>
      </w:r>
      <w:hyperlink r:id="rId43"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第二十条）</w:t>
      </w:r>
    </w:p>
    <w:bookmarkEnd w:id="7"/>
    <w:p w14:paraId="63464CC3"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国家税务总局及省税务局税务检查证主管部门统一组织审验工作，持证人所在单位税务检查证主管部门负责具体实施，并及时报送审验情况。</w:t>
      </w:r>
    </w:p>
    <w:p w14:paraId="1AFBD32C" w14:textId="03AC35D7"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4"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第二十一条）</w:t>
      </w:r>
    </w:p>
    <w:p w14:paraId="49E0FBE7"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通过比对内卡芯片信息与税务检查证管理模块中所载持证人信息进行审验，一致的为审验通过。</w:t>
      </w:r>
    </w:p>
    <w:p w14:paraId="572C9A3E" w14:textId="71290512"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5"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第二十二条）</w:t>
      </w:r>
    </w:p>
    <w:p w14:paraId="652627BE" w14:textId="742AC857"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（二）变更、清理、收缴及销毁</w:t>
      </w:r>
    </w:p>
    <w:p w14:paraId="03CFA175" w14:textId="5CBD8145" w:rsidR="00310EED" w:rsidRPr="00576F64" w:rsidRDefault="00310EED" w:rsidP="00310EED">
      <w:pPr>
        <w:pStyle w:val="3"/>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1、变更</w:t>
      </w:r>
    </w:p>
    <w:p w14:paraId="4F71BB87"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税务检查证审验不通过的，持证人所在单位税务检查证主管部门应当及时变更、清理相关信息。</w:t>
      </w:r>
    </w:p>
    <w:p w14:paraId="59340275" w14:textId="4C670654"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6"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第二十三条）</w:t>
      </w:r>
    </w:p>
    <w:p w14:paraId="3B4F293B" w14:textId="08B05004" w:rsidR="00310EED" w:rsidRPr="00576F64" w:rsidRDefault="00310EED" w:rsidP="00310EED">
      <w:pPr>
        <w:pStyle w:val="3"/>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2、收缴</w:t>
      </w:r>
    </w:p>
    <w:p w14:paraId="66ED9765"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持证人因调动、辞退、辞职、退休或者岗位调整等原因不再从事税务检查工作的，由持证人所在单位税务检查证主管部门在工作变动前收缴其税务检查证。</w:t>
      </w:r>
    </w:p>
    <w:p w14:paraId="43D5EB29" w14:textId="418EAC1E"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7"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第二十四条第一款）</w:t>
      </w:r>
    </w:p>
    <w:p w14:paraId="00AB6C33"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持证人因涉嫌违法违纪被立案审查、尚未作出结论的，应当暂时收缴其税务检查证。</w:t>
      </w:r>
    </w:p>
    <w:p w14:paraId="4B628E02" w14:textId="5958EBAD"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8"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第二十四条第二款）</w:t>
      </w:r>
    </w:p>
    <w:p w14:paraId="1EEEC662" w14:textId="76EDECF8" w:rsidR="00310EED" w:rsidRPr="00576F64" w:rsidRDefault="00310EED" w:rsidP="00310EED">
      <w:pPr>
        <w:pStyle w:val="3"/>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lastRenderedPageBreak/>
        <w:t>3、销毁</w:t>
      </w:r>
    </w:p>
    <w:p w14:paraId="493D72DF" w14:textId="77777777"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收回的税务检查证应当由发放证件机关定期销毁。</w:t>
      </w:r>
    </w:p>
    <w:p w14:paraId="556CA39C" w14:textId="6461F0D4"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49"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第二十五条）</w:t>
      </w:r>
    </w:p>
    <w:p w14:paraId="43CD8644" w14:textId="77777777" w:rsidR="00310EED" w:rsidRPr="00576F64" w:rsidRDefault="00310EED" w:rsidP="00310EED">
      <w:pPr>
        <w:widowControl/>
        <w:shd w:val="clear" w:color="auto" w:fill="FFFFFF"/>
        <w:spacing w:beforeLines="50" w:before="156" w:line="480" w:lineRule="atLeast"/>
        <w:ind w:firstLineChars="200" w:firstLine="480"/>
        <w:jc w:val="center"/>
        <w:rPr>
          <w:rFonts w:asciiTheme="minorEastAsia" w:hAnsiTheme="minorEastAsia" w:cs="宋体"/>
          <w:color w:val="000000" w:themeColor="text1"/>
          <w:kern w:val="0"/>
          <w:sz w:val="24"/>
          <w:szCs w:val="24"/>
        </w:rPr>
      </w:pPr>
    </w:p>
    <w:p w14:paraId="3EA4BC70" w14:textId="1ED1996D" w:rsidR="00310EED" w:rsidRPr="00576F64" w:rsidRDefault="00310EED" w:rsidP="00310EED">
      <w:pPr>
        <w:pStyle w:val="1"/>
        <w:spacing w:beforeLines="50" w:before="156" w:after="0" w:line="480" w:lineRule="atLeas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六、附则</w:t>
      </w:r>
    </w:p>
    <w:p w14:paraId="50DDF771" w14:textId="3BE11CEB" w:rsidR="00310EED" w:rsidRPr="00576F64" w:rsidRDefault="00310EED" w:rsidP="00310EED">
      <w:pPr>
        <w:pStyle w:val="2"/>
        <w:spacing w:beforeLines="50" w:before="156" w:after="0" w:line="480" w:lineRule="atLeast"/>
        <w:rPr>
          <w:rFonts w:asciiTheme="minorEastAsia" w:eastAsiaTheme="minorEastAsia" w:hAnsiTheme="minorEastAsia"/>
          <w:color w:val="000000" w:themeColor="text1"/>
          <w:sz w:val="24"/>
          <w:szCs w:val="24"/>
        </w:rPr>
      </w:pPr>
      <w:r w:rsidRPr="00576F64">
        <w:rPr>
          <w:rFonts w:asciiTheme="minorEastAsia" w:eastAsiaTheme="minorEastAsia" w:hAnsiTheme="minorEastAsia" w:hint="eastAsia"/>
          <w:color w:val="000000" w:themeColor="text1"/>
          <w:sz w:val="24"/>
          <w:szCs w:val="24"/>
        </w:rPr>
        <w:t>（一）实施日期</w:t>
      </w:r>
    </w:p>
    <w:p w14:paraId="6E6A9353" w14:textId="6635CBF2" w:rsidR="00310EED" w:rsidRPr="00576F64" w:rsidRDefault="00310EED" w:rsidP="00310E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6F64">
        <w:rPr>
          <w:rFonts w:asciiTheme="minorEastAsia" w:hAnsiTheme="minorEastAsia" w:cs="宋体" w:hint="eastAsia"/>
          <w:color w:val="000000" w:themeColor="text1"/>
          <w:kern w:val="0"/>
          <w:sz w:val="24"/>
          <w:szCs w:val="24"/>
        </w:rPr>
        <w:t>本办法自2019年1月1日起施行</w:t>
      </w:r>
      <w:r w:rsidR="00576F64" w:rsidRPr="00576F64">
        <w:rPr>
          <w:rFonts w:asciiTheme="minorEastAsia" w:hAnsiTheme="minorEastAsia" w:cs="宋体" w:hint="eastAsia"/>
          <w:color w:val="000000" w:themeColor="text1"/>
          <w:kern w:val="0"/>
          <w:sz w:val="24"/>
          <w:szCs w:val="24"/>
        </w:rPr>
        <w:t>.</w:t>
      </w:r>
      <w:r w:rsidR="00576F64" w:rsidRPr="00576F64">
        <w:rPr>
          <w:rFonts w:hint="eastAsia"/>
          <w:color w:val="333333"/>
          <w:sz w:val="24"/>
          <w:szCs w:val="24"/>
          <w:shd w:val="clear" w:color="auto" w:fill="FFFFFF"/>
        </w:rPr>
        <w:t>《国家税务总局关于印发〈税务检查证管理暂行办法〉的通知》（</w:t>
      </w:r>
      <w:hyperlink r:id="rId50" w:tgtFrame="_self" w:history="1">
        <w:r w:rsidR="00576F64" w:rsidRPr="00576F64">
          <w:rPr>
            <w:rFonts w:hint="eastAsia"/>
            <w:color w:val="6E6E6E"/>
            <w:sz w:val="24"/>
            <w:szCs w:val="24"/>
            <w:u w:val="single"/>
            <w:shd w:val="clear" w:color="auto" w:fill="FFFFFF"/>
          </w:rPr>
          <w:t>国税发〔</w:t>
        </w:r>
        <w:r w:rsidR="00576F64" w:rsidRPr="00576F64">
          <w:rPr>
            <w:rFonts w:hint="eastAsia"/>
            <w:color w:val="6E6E6E"/>
            <w:sz w:val="24"/>
            <w:szCs w:val="24"/>
            <w:u w:val="single"/>
            <w:shd w:val="clear" w:color="auto" w:fill="FFFFFF"/>
          </w:rPr>
          <w:t>2005</w:t>
        </w:r>
        <w:r w:rsidR="00576F64" w:rsidRPr="00576F64">
          <w:rPr>
            <w:rFonts w:hint="eastAsia"/>
            <w:color w:val="6E6E6E"/>
            <w:sz w:val="24"/>
            <w:szCs w:val="24"/>
            <w:u w:val="single"/>
            <w:shd w:val="clear" w:color="auto" w:fill="FFFFFF"/>
          </w:rPr>
          <w:t>〕</w:t>
        </w:r>
        <w:r w:rsidR="00576F64" w:rsidRPr="00576F64">
          <w:rPr>
            <w:rFonts w:hint="eastAsia"/>
            <w:color w:val="6E6E6E"/>
            <w:sz w:val="24"/>
            <w:szCs w:val="24"/>
            <w:u w:val="single"/>
            <w:shd w:val="clear" w:color="auto" w:fill="FFFFFF"/>
          </w:rPr>
          <w:t>154</w:t>
        </w:r>
        <w:r w:rsidR="00576F64" w:rsidRPr="00576F64">
          <w:rPr>
            <w:rFonts w:hint="eastAsia"/>
            <w:color w:val="6E6E6E"/>
            <w:sz w:val="24"/>
            <w:szCs w:val="24"/>
            <w:u w:val="single"/>
            <w:shd w:val="clear" w:color="auto" w:fill="FFFFFF"/>
          </w:rPr>
          <w:t>号</w:t>
        </w:r>
      </w:hyperlink>
      <w:r w:rsidR="00576F64" w:rsidRPr="00576F64">
        <w:rPr>
          <w:rFonts w:hint="eastAsia"/>
          <w:color w:val="333333"/>
          <w:sz w:val="24"/>
          <w:szCs w:val="24"/>
          <w:shd w:val="clear" w:color="auto" w:fill="FFFFFF"/>
        </w:rPr>
        <w:t>，国家税务总局公告</w:t>
      </w:r>
      <w:r w:rsidR="00576F64" w:rsidRPr="00576F64">
        <w:rPr>
          <w:rFonts w:hint="eastAsia"/>
          <w:color w:val="333333"/>
          <w:sz w:val="24"/>
          <w:szCs w:val="24"/>
          <w:shd w:val="clear" w:color="auto" w:fill="FFFFFF"/>
        </w:rPr>
        <w:t>2018</w:t>
      </w:r>
      <w:r w:rsidR="00576F64" w:rsidRPr="00576F64">
        <w:rPr>
          <w:rFonts w:hint="eastAsia"/>
          <w:color w:val="333333"/>
          <w:sz w:val="24"/>
          <w:szCs w:val="24"/>
          <w:shd w:val="clear" w:color="auto" w:fill="FFFFFF"/>
        </w:rPr>
        <w:t>年第</w:t>
      </w:r>
      <w:r w:rsidR="00576F64" w:rsidRPr="00576F64">
        <w:rPr>
          <w:rFonts w:hint="eastAsia"/>
          <w:color w:val="333333"/>
          <w:sz w:val="24"/>
          <w:szCs w:val="24"/>
          <w:shd w:val="clear" w:color="auto" w:fill="FFFFFF"/>
        </w:rPr>
        <w:t>31</w:t>
      </w:r>
      <w:r w:rsidR="00576F64" w:rsidRPr="00576F64">
        <w:rPr>
          <w:rFonts w:hint="eastAsia"/>
          <w:color w:val="333333"/>
          <w:sz w:val="24"/>
          <w:szCs w:val="24"/>
          <w:shd w:val="clear" w:color="auto" w:fill="FFFFFF"/>
        </w:rPr>
        <w:t>号修改）</w:t>
      </w:r>
      <w:r w:rsidRPr="00576F64">
        <w:rPr>
          <w:rFonts w:asciiTheme="minorEastAsia" w:hAnsiTheme="minorEastAsia" w:cs="宋体" w:hint="eastAsia"/>
          <w:color w:val="000000" w:themeColor="text1"/>
          <w:kern w:val="0"/>
          <w:sz w:val="24"/>
          <w:szCs w:val="24"/>
        </w:rPr>
        <w:t>同时废止。</w:t>
      </w:r>
    </w:p>
    <w:p w14:paraId="09A2B8DD" w14:textId="28B35D83" w:rsidR="00310EED" w:rsidRPr="00576F64" w:rsidRDefault="00310EED" w:rsidP="00310EED">
      <w:pPr>
        <w:spacing w:beforeLines="50" w:before="156" w:line="480" w:lineRule="atLeast"/>
        <w:jc w:val="right"/>
        <w:rPr>
          <w:rFonts w:asciiTheme="minorEastAsia" w:hAnsiTheme="minorEastAsia"/>
          <w:color w:val="000000" w:themeColor="text1"/>
          <w:sz w:val="24"/>
          <w:szCs w:val="24"/>
        </w:rPr>
      </w:pPr>
      <w:r w:rsidRPr="00576F64">
        <w:rPr>
          <w:rFonts w:asciiTheme="minorEastAsia" w:hAnsiTheme="minorEastAsia" w:hint="eastAsia"/>
          <w:color w:val="000000" w:themeColor="text1"/>
          <w:sz w:val="24"/>
          <w:szCs w:val="24"/>
        </w:rPr>
        <w:t>（</w:t>
      </w:r>
      <w:hyperlink r:id="rId51" w:history="1">
        <w:r w:rsidR="00576F64" w:rsidRPr="00576F64">
          <w:rPr>
            <w:rStyle w:val="a5"/>
            <w:rFonts w:asciiTheme="minorEastAsia" w:hAnsiTheme="minorEastAsia" w:hint="eastAsia"/>
            <w:sz w:val="24"/>
            <w:szCs w:val="24"/>
          </w:rPr>
          <w:t>国家税务总局公告2018年第44号</w:t>
        </w:r>
      </w:hyperlink>
      <w:r w:rsidRPr="00576F64">
        <w:rPr>
          <w:rFonts w:asciiTheme="minorEastAsia" w:hAnsiTheme="minorEastAsia" w:hint="eastAsia"/>
          <w:color w:val="000000" w:themeColor="text1"/>
          <w:sz w:val="24"/>
          <w:szCs w:val="24"/>
        </w:rPr>
        <w:t>第二十六条）</w:t>
      </w:r>
    </w:p>
    <w:p w14:paraId="429AA45E" w14:textId="77777777" w:rsidR="00310EED" w:rsidRPr="00576F64" w:rsidRDefault="00310EED" w:rsidP="00310EED">
      <w:pPr>
        <w:spacing w:beforeLines="50" w:before="156" w:line="480" w:lineRule="atLeast"/>
        <w:ind w:firstLineChars="200" w:firstLine="480"/>
        <w:rPr>
          <w:rFonts w:asciiTheme="minorEastAsia" w:hAnsiTheme="minorEastAsia"/>
          <w:color w:val="000000" w:themeColor="text1"/>
          <w:sz w:val="24"/>
          <w:szCs w:val="24"/>
        </w:rPr>
      </w:pPr>
    </w:p>
    <w:bookmarkEnd w:id="0"/>
    <w:p w14:paraId="0E534D38" w14:textId="4AD9DA8B" w:rsidR="00BF343D" w:rsidRPr="00310EED" w:rsidRDefault="00BF343D" w:rsidP="00CA0887">
      <w:pPr>
        <w:spacing w:beforeLines="50" w:before="156" w:line="480" w:lineRule="atLeast"/>
        <w:ind w:firstLineChars="200" w:firstLine="482"/>
        <w:rPr>
          <w:rFonts w:asciiTheme="minorEastAsia" w:hAnsiTheme="minorEastAsia"/>
          <w:b/>
          <w:bCs/>
          <w:color w:val="000000" w:themeColor="text1"/>
          <w:kern w:val="44"/>
          <w:sz w:val="24"/>
          <w:szCs w:val="24"/>
        </w:rPr>
      </w:pPr>
    </w:p>
    <w:p w14:paraId="22A1D6D2" w14:textId="77777777" w:rsidR="009D2832" w:rsidRDefault="009D2832" w:rsidP="00CA0887">
      <w:pPr>
        <w:spacing w:beforeLines="50" w:before="156" w:line="480" w:lineRule="atLeast"/>
        <w:ind w:firstLineChars="200" w:firstLine="883"/>
        <w:rPr>
          <w:b/>
          <w:bCs/>
          <w:kern w:val="44"/>
          <w:sz w:val="44"/>
          <w:szCs w:val="44"/>
        </w:rPr>
      </w:pPr>
    </w:p>
    <w:p w14:paraId="42F245F3" w14:textId="77777777" w:rsidR="00DF53EA" w:rsidRDefault="00DF53EA" w:rsidP="00CA0887">
      <w:pPr>
        <w:spacing w:beforeLines="50" w:before="156" w:line="480" w:lineRule="atLeast"/>
        <w:ind w:firstLineChars="200" w:firstLine="480"/>
        <w:rPr>
          <w:rFonts w:asciiTheme="minorEastAsia" w:hAnsiTheme="minorEastAsia"/>
          <w:color w:val="000000" w:themeColor="text1"/>
          <w:sz w:val="24"/>
          <w:szCs w:val="24"/>
          <w:shd w:val="clear" w:color="auto" w:fill="FFFFFF"/>
        </w:rPr>
      </w:pPr>
    </w:p>
    <w:p w14:paraId="1416B5AE" w14:textId="77777777" w:rsidR="00984FF8" w:rsidRDefault="00984FF8" w:rsidP="00F62619">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p w14:paraId="2CC6067B" w14:textId="77777777" w:rsidR="00BF343D" w:rsidRPr="008014BF" w:rsidRDefault="00BF343D"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BF343D" w:rsidRPr="008014BF">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44813" w14:textId="77777777" w:rsidR="002F11AF" w:rsidRDefault="002F11AF" w:rsidP="005908E2">
      <w:r>
        <w:separator/>
      </w:r>
    </w:p>
  </w:endnote>
  <w:endnote w:type="continuationSeparator" w:id="0">
    <w:p w14:paraId="07B37EA8" w14:textId="77777777" w:rsidR="002F11AF" w:rsidRDefault="002F11AF"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6F64">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6F64">
              <w:rPr>
                <w:b/>
                <w:bCs/>
                <w:noProof/>
              </w:rPr>
              <w:t>7</w:t>
            </w:r>
            <w:r>
              <w:rPr>
                <w:b/>
                <w:bCs/>
                <w:sz w:val="24"/>
                <w:szCs w:val="24"/>
              </w:rPr>
              <w:fldChar w:fldCharType="end"/>
            </w:r>
          </w:p>
        </w:sdtContent>
      </w:sdt>
    </w:sdtContent>
  </w:sdt>
  <w:p w14:paraId="7DD1E703" w14:textId="77777777" w:rsidR="00986CAF" w:rsidRDefault="00986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18057" w14:textId="77777777" w:rsidR="002F11AF" w:rsidRDefault="002F11AF" w:rsidP="005908E2">
      <w:r>
        <w:separator/>
      </w:r>
    </w:p>
  </w:footnote>
  <w:footnote w:type="continuationSeparator" w:id="0">
    <w:p w14:paraId="29E35425" w14:textId="77777777" w:rsidR="002F11AF" w:rsidRDefault="002F11AF"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423D"/>
    <w:rsid w:val="0003732E"/>
    <w:rsid w:val="00042155"/>
    <w:rsid w:val="00044CC2"/>
    <w:rsid w:val="00054B12"/>
    <w:rsid w:val="00065D80"/>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4FF5"/>
    <w:rsid w:val="00103CFD"/>
    <w:rsid w:val="0011250C"/>
    <w:rsid w:val="00115967"/>
    <w:rsid w:val="001307EA"/>
    <w:rsid w:val="001357E0"/>
    <w:rsid w:val="001364AF"/>
    <w:rsid w:val="001406C8"/>
    <w:rsid w:val="00146B64"/>
    <w:rsid w:val="00152BEC"/>
    <w:rsid w:val="00154D8D"/>
    <w:rsid w:val="00170248"/>
    <w:rsid w:val="00175195"/>
    <w:rsid w:val="0017727E"/>
    <w:rsid w:val="00177948"/>
    <w:rsid w:val="00181799"/>
    <w:rsid w:val="0018239E"/>
    <w:rsid w:val="00190831"/>
    <w:rsid w:val="001923D9"/>
    <w:rsid w:val="001B4825"/>
    <w:rsid w:val="001E1525"/>
    <w:rsid w:val="001E7501"/>
    <w:rsid w:val="001F33E6"/>
    <w:rsid w:val="001F39CF"/>
    <w:rsid w:val="002020B8"/>
    <w:rsid w:val="002029CD"/>
    <w:rsid w:val="0021733A"/>
    <w:rsid w:val="00221D6F"/>
    <w:rsid w:val="002312C1"/>
    <w:rsid w:val="00237FC9"/>
    <w:rsid w:val="0024317C"/>
    <w:rsid w:val="002477A7"/>
    <w:rsid w:val="0024798E"/>
    <w:rsid w:val="00284163"/>
    <w:rsid w:val="0029289F"/>
    <w:rsid w:val="00293639"/>
    <w:rsid w:val="002A1EA3"/>
    <w:rsid w:val="002A4923"/>
    <w:rsid w:val="002A5EB8"/>
    <w:rsid w:val="002D3A69"/>
    <w:rsid w:val="002F11AF"/>
    <w:rsid w:val="002F5D2A"/>
    <w:rsid w:val="00307A85"/>
    <w:rsid w:val="00310EED"/>
    <w:rsid w:val="00312518"/>
    <w:rsid w:val="00317FB7"/>
    <w:rsid w:val="003216E3"/>
    <w:rsid w:val="00322411"/>
    <w:rsid w:val="00327D26"/>
    <w:rsid w:val="00330092"/>
    <w:rsid w:val="00337CB7"/>
    <w:rsid w:val="00342790"/>
    <w:rsid w:val="00344EB0"/>
    <w:rsid w:val="00354A40"/>
    <w:rsid w:val="00361666"/>
    <w:rsid w:val="003739C5"/>
    <w:rsid w:val="00385E4A"/>
    <w:rsid w:val="00397138"/>
    <w:rsid w:val="003A256B"/>
    <w:rsid w:val="003A6C84"/>
    <w:rsid w:val="003B0368"/>
    <w:rsid w:val="003E0B7E"/>
    <w:rsid w:val="003E2ABF"/>
    <w:rsid w:val="003E2D07"/>
    <w:rsid w:val="003E3D3E"/>
    <w:rsid w:val="003F589A"/>
    <w:rsid w:val="0041059E"/>
    <w:rsid w:val="0042253E"/>
    <w:rsid w:val="0042736C"/>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76F64"/>
    <w:rsid w:val="0058104B"/>
    <w:rsid w:val="0059069D"/>
    <w:rsid w:val="005908E2"/>
    <w:rsid w:val="0059611A"/>
    <w:rsid w:val="005C7973"/>
    <w:rsid w:val="005E00D7"/>
    <w:rsid w:val="005E062B"/>
    <w:rsid w:val="005F477E"/>
    <w:rsid w:val="00600016"/>
    <w:rsid w:val="00612746"/>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A4061"/>
    <w:rsid w:val="006C3BBB"/>
    <w:rsid w:val="006C3CE7"/>
    <w:rsid w:val="006C6815"/>
    <w:rsid w:val="006D12A5"/>
    <w:rsid w:val="006D2BCA"/>
    <w:rsid w:val="006D5187"/>
    <w:rsid w:val="006E1D99"/>
    <w:rsid w:val="006F62C8"/>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14BF"/>
    <w:rsid w:val="00801D4A"/>
    <w:rsid w:val="00802A13"/>
    <w:rsid w:val="008175E4"/>
    <w:rsid w:val="0082174A"/>
    <w:rsid w:val="00823915"/>
    <w:rsid w:val="008263A0"/>
    <w:rsid w:val="008403A0"/>
    <w:rsid w:val="00845A9D"/>
    <w:rsid w:val="00851B6C"/>
    <w:rsid w:val="00856F5C"/>
    <w:rsid w:val="008700A9"/>
    <w:rsid w:val="00871788"/>
    <w:rsid w:val="008777CA"/>
    <w:rsid w:val="00884837"/>
    <w:rsid w:val="00886134"/>
    <w:rsid w:val="00886D0C"/>
    <w:rsid w:val="008A043A"/>
    <w:rsid w:val="008A627E"/>
    <w:rsid w:val="008B4F9B"/>
    <w:rsid w:val="008D72C4"/>
    <w:rsid w:val="00901F50"/>
    <w:rsid w:val="009061F7"/>
    <w:rsid w:val="009121CE"/>
    <w:rsid w:val="009168B7"/>
    <w:rsid w:val="00920B18"/>
    <w:rsid w:val="009467A0"/>
    <w:rsid w:val="00946CA9"/>
    <w:rsid w:val="0095436E"/>
    <w:rsid w:val="00962753"/>
    <w:rsid w:val="00963B08"/>
    <w:rsid w:val="00967A88"/>
    <w:rsid w:val="0098307B"/>
    <w:rsid w:val="00984FF8"/>
    <w:rsid w:val="00986CAF"/>
    <w:rsid w:val="00994DB5"/>
    <w:rsid w:val="009A2312"/>
    <w:rsid w:val="009B140D"/>
    <w:rsid w:val="009B7427"/>
    <w:rsid w:val="009C57AE"/>
    <w:rsid w:val="009D2832"/>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4E76"/>
    <w:rsid w:val="00A97C22"/>
    <w:rsid w:val="00AA0596"/>
    <w:rsid w:val="00AA2CE6"/>
    <w:rsid w:val="00AC3FB1"/>
    <w:rsid w:val="00AC47FA"/>
    <w:rsid w:val="00AD66DA"/>
    <w:rsid w:val="00AD6F22"/>
    <w:rsid w:val="00AD7E52"/>
    <w:rsid w:val="00AE2FD3"/>
    <w:rsid w:val="00AE34BF"/>
    <w:rsid w:val="00B01357"/>
    <w:rsid w:val="00B0569F"/>
    <w:rsid w:val="00B16AB4"/>
    <w:rsid w:val="00B20E69"/>
    <w:rsid w:val="00B24B12"/>
    <w:rsid w:val="00B2741C"/>
    <w:rsid w:val="00B3475E"/>
    <w:rsid w:val="00B35DE9"/>
    <w:rsid w:val="00B57002"/>
    <w:rsid w:val="00B5716C"/>
    <w:rsid w:val="00B610D0"/>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17143"/>
    <w:rsid w:val="00D25233"/>
    <w:rsid w:val="00D40997"/>
    <w:rsid w:val="00D428BD"/>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242D"/>
    <w:rsid w:val="00E126CB"/>
    <w:rsid w:val="00E20B16"/>
    <w:rsid w:val="00E22CEF"/>
    <w:rsid w:val="00E23F08"/>
    <w:rsid w:val="00E24562"/>
    <w:rsid w:val="00E26EA5"/>
    <w:rsid w:val="00E31DC2"/>
    <w:rsid w:val="00E437A4"/>
    <w:rsid w:val="00E43974"/>
    <w:rsid w:val="00E47E9C"/>
    <w:rsid w:val="00E57568"/>
    <w:rsid w:val="00E6278E"/>
    <w:rsid w:val="00E644C6"/>
    <w:rsid w:val="00E66434"/>
    <w:rsid w:val="00E700F9"/>
    <w:rsid w:val="00E71F17"/>
    <w:rsid w:val="00E7673A"/>
    <w:rsid w:val="00E85A62"/>
    <w:rsid w:val="00E9414B"/>
    <w:rsid w:val="00E97E46"/>
    <w:rsid w:val="00EA0CF0"/>
    <w:rsid w:val="00EA1FA3"/>
    <w:rsid w:val="00EA78ED"/>
    <w:rsid w:val="00EB1A88"/>
    <w:rsid w:val="00EB2D81"/>
    <w:rsid w:val="00EB3844"/>
    <w:rsid w:val="00EE2EA5"/>
    <w:rsid w:val="00EF0EE2"/>
    <w:rsid w:val="00F0101F"/>
    <w:rsid w:val="00F15D34"/>
    <w:rsid w:val="00F201E0"/>
    <w:rsid w:val="00F2789A"/>
    <w:rsid w:val="00F335F4"/>
    <w:rsid w:val="00F44F2C"/>
    <w:rsid w:val="00F467A0"/>
    <w:rsid w:val="00F56E6F"/>
    <w:rsid w:val="00F57C18"/>
    <w:rsid w:val="00F62619"/>
    <w:rsid w:val="00F703C0"/>
    <w:rsid w:val="00F77F05"/>
    <w:rsid w:val="00F8386A"/>
    <w:rsid w:val="00FA1516"/>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04.html" TargetMode="External"/><Relationship Id="rId18" Type="http://schemas.openxmlformats.org/officeDocument/2006/relationships/hyperlink" Target="http://ssfb86.com/index/News/detail/newsid/304.html" TargetMode="External"/><Relationship Id="rId26" Type="http://schemas.openxmlformats.org/officeDocument/2006/relationships/hyperlink" Target="http://ssfb86.com/index/News/detail/newsid/304.html" TargetMode="External"/><Relationship Id="rId39" Type="http://schemas.openxmlformats.org/officeDocument/2006/relationships/hyperlink" Target="http://ssfb86.com/index/News/detail/newsid/304.html" TargetMode="External"/><Relationship Id="rId3" Type="http://schemas.openxmlformats.org/officeDocument/2006/relationships/styles" Target="styles.xml"/><Relationship Id="rId21" Type="http://schemas.openxmlformats.org/officeDocument/2006/relationships/hyperlink" Target="http://ssfb86.com/index/News/detail/newsid/304.html" TargetMode="External"/><Relationship Id="rId34" Type="http://schemas.openxmlformats.org/officeDocument/2006/relationships/hyperlink" Target="http://ssfb86.com/index/News/detail/newsid/304.html" TargetMode="External"/><Relationship Id="rId42" Type="http://schemas.openxmlformats.org/officeDocument/2006/relationships/hyperlink" Target="http://www.chinatax.gov.cn/chinatax/n810341/n810760/c3666503/content.html" TargetMode="External"/><Relationship Id="rId47" Type="http://schemas.openxmlformats.org/officeDocument/2006/relationships/hyperlink" Target="http://ssfb86.com/index/News/detail/newsid/304.html" TargetMode="External"/><Relationship Id="rId50" Type="http://schemas.openxmlformats.org/officeDocument/2006/relationships/hyperlink" Target="http://ssfb86.com/index/News/detail/newsid/3203.html" TargetMode="External"/><Relationship Id="rId7" Type="http://schemas.openxmlformats.org/officeDocument/2006/relationships/footnotes" Target="footnotes.xml"/><Relationship Id="rId12" Type="http://schemas.openxmlformats.org/officeDocument/2006/relationships/hyperlink" Target="http://ssfb86.com/index/News/detail/newsid/304.html" TargetMode="External"/><Relationship Id="rId17" Type="http://schemas.openxmlformats.org/officeDocument/2006/relationships/hyperlink" Target="http://ssfb86.com/index/News/detail/newsid/304.html" TargetMode="External"/><Relationship Id="rId25" Type="http://schemas.openxmlformats.org/officeDocument/2006/relationships/hyperlink" Target="http://ssfb86.com/index/News/detail/newsid/304.html" TargetMode="External"/><Relationship Id="rId33" Type="http://schemas.openxmlformats.org/officeDocument/2006/relationships/hyperlink" Target="http://ssfb86.com/index/News/detail/newsid/304.html" TargetMode="External"/><Relationship Id="rId38" Type="http://schemas.openxmlformats.org/officeDocument/2006/relationships/hyperlink" Target="http://ssfb86.com/index/News/detail/newsid/304.html" TargetMode="External"/><Relationship Id="rId46" Type="http://schemas.openxmlformats.org/officeDocument/2006/relationships/hyperlink" Target="http://ssfb86.com/index/News/detail/newsid/304.html" TargetMode="External"/><Relationship Id="rId2" Type="http://schemas.openxmlformats.org/officeDocument/2006/relationships/numbering" Target="numbering.xml"/><Relationship Id="rId16" Type="http://schemas.openxmlformats.org/officeDocument/2006/relationships/hyperlink" Target="http://ssfb86.com/index/News/detail/newsid/304.html" TargetMode="External"/><Relationship Id="rId20" Type="http://schemas.openxmlformats.org/officeDocument/2006/relationships/hyperlink" Target="http://ssfb86.com/index/News/detail/newsid/304.html" TargetMode="External"/><Relationship Id="rId29" Type="http://schemas.openxmlformats.org/officeDocument/2006/relationships/hyperlink" Target="http://ssfb86.com/index/News/detail/newsid/304.html" TargetMode="External"/><Relationship Id="rId41" Type="http://schemas.openxmlformats.org/officeDocument/2006/relationships/hyperlink" Target="http://ssfb86.com/index/News/detail/newsid/304.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04.html" TargetMode="External"/><Relationship Id="rId24" Type="http://schemas.openxmlformats.org/officeDocument/2006/relationships/hyperlink" Target="http://ssfb86.com/index/News/detail/newsid/304.html" TargetMode="External"/><Relationship Id="rId32" Type="http://schemas.openxmlformats.org/officeDocument/2006/relationships/hyperlink" Target="http://ssfb86.com/index/News/detail/newsid/304.html" TargetMode="External"/><Relationship Id="rId37" Type="http://schemas.openxmlformats.org/officeDocument/2006/relationships/hyperlink" Target="http://ssfb86.com/index/News/detail/newsid/304.html" TargetMode="External"/><Relationship Id="rId40" Type="http://schemas.openxmlformats.org/officeDocument/2006/relationships/hyperlink" Target="http://ssfb86.com/index/News/detail/newsid/304.html" TargetMode="External"/><Relationship Id="rId45" Type="http://schemas.openxmlformats.org/officeDocument/2006/relationships/hyperlink" Target="http://ssfb86.com/index/News/detail/newsid/304.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fb86.com/index/News/detail/newsid/304.html" TargetMode="External"/><Relationship Id="rId23" Type="http://schemas.openxmlformats.org/officeDocument/2006/relationships/hyperlink" Target="http://ssfb86.com/index/News/detail/newsid/304.html" TargetMode="External"/><Relationship Id="rId28" Type="http://schemas.openxmlformats.org/officeDocument/2006/relationships/hyperlink" Target="http://ssfb86.com/index/News/detail/newsid/304.html" TargetMode="External"/><Relationship Id="rId36" Type="http://schemas.openxmlformats.org/officeDocument/2006/relationships/hyperlink" Target="http://ssfb86.com/index/News/detail/newsid/304.html" TargetMode="External"/><Relationship Id="rId49" Type="http://schemas.openxmlformats.org/officeDocument/2006/relationships/hyperlink" Target="http://ssfb86.com/index/News/detail/newsid/304.html" TargetMode="External"/><Relationship Id="rId10" Type="http://schemas.openxmlformats.org/officeDocument/2006/relationships/hyperlink" Target="http://ssfb86.com/index/News/detail/newsid/304.html" TargetMode="External"/><Relationship Id="rId19" Type="http://schemas.openxmlformats.org/officeDocument/2006/relationships/hyperlink" Target="http://ssfb86.com/index/News/detail/newsid/304.html" TargetMode="External"/><Relationship Id="rId31" Type="http://schemas.openxmlformats.org/officeDocument/2006/relationships/hyperlink" Target="http://ssfb86.com/index/News/detail/newsid/304.html" TargetMode="External"/><Relationship Id="rId44" Type="http://schemas.openxmlformats.org/officeDocument/2006/relationships/hyperlink" Target="http://ssfb86.com/index/News/detail/newsid/304.htm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304.html" TargetMode="External"/><Relationship Id="rId22" Type="http://schemas.openxmlformats.org/officeDocument/2006/relationships/hyperlink" Target="http://ssfb86.com/index/News/detail/newsid/304.html" TargetMode="External"/><Relationship Id="rId27" Type="http://schemas.openxmlformats.org/officeDocument/2006/relationships/hyperlink" Target="http://ssfb86.com/index/News/detail/newsid/304.html" TargetMode="External"/><Relationship Id="rId30" Type="http://schemas.openxmlformats.org/officeDocument/2006/relationships/hyperlink" Target="http://ssfb86.com/index/News/detail/newsid/304.html" TargetMode="External"/><Relationship Id="rId35" Type="http://schemas.openxmlformats.org/officeDocument/2006/relationships/hyperlink" Target="http://ssfb86.com/index/News/detail/newsid/304.html" TargetMode="External"/><Relationship Id="rId43" Type="http://schemas.openxmlformats.org/officeDocument/2006/relationships/hyperlink" Target="http://ssfb86.com/index/News/detail/newsid/304.html" TargetMode="External"/><Relationship Id="rId48" Type="http://schemas.openxmlformats.org/officeDocument/2006/relationships/hyperlink" Target="http://ssfb86.com/index/News/detail/newsid/304.html" TargetMode="External"/><Relationship Id="rId8" Type="http://schemas.openxmlformats.org/officeDocument/2006/relationships/endnotes" Target="endnotes.xml"/><Relationship Id="rId51" Type="http://schemas.openxmlformats.org/officeDocument/2006/relationships/hyperlink" Target="http://ssfb86.com/index/News/detail/newsid/30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CF92-D248-4934-BAA0-92817196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2020-09-03T23:35:00Z</dcterms:created>
  <dcterms:modified xsi:type="dcterms:W3CDTF">2020-09-26T23:24:00Z</dcterms:modified>
</cp:coreProperties>
</file>