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42C3003F" w:rsidR="00EB3844" w:rsidRDefault="00190831"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color w:val="000000" w:themeColor="text1"/>
          <w:sz w:val="44"/>
          <w:szCs w:val="44"/>
        </w:rPr>
        <w:t>4</w:t>
      </w:r>
      <w:r w:rsidR="001B4825" w:rsidRPr="00BC7C17">
        <w:rPr>
          <w:rFonts w:asciiTheme="minorEastAsia" w:hAnsiTheme="minorEastAsia"/>
          <w:color w:val="000000" w:themeColor="text1"/>
          <w:sz w:val="44"/>
          <w:szCs w:val="44"/>
        </w:rPr>
        <w:t>.</w:t>
      </w:r>
      <w:r w:rsidR="000764D2">
        <w:rPr>
          <w:rFonts w:asciiTheme="minorEastAsia" w:hAnsiTheme="minorEastAsia"/>
          <w:color w:val="000000" w:themeColor="text1"/>
          <w:sz w:val="44"/>
          <w:szCs w:val="44"/>
        </w:rPr>
        <w:t>2.</w:t>
      </w:r>
      <w:r w:rsidR="005C0392">
        <w:rPr>
          <w:rFonts w:asciiTheme="minorEastAsia" w:hAnsiTheme="minorEastAsia" w:hint="eastAsia"/>
          <w:color w:val="000000" w:themeColor="text1"/>
          <w:sz w:val="44"/>
          <w:szCs w:val="44"/>
        </w:rPr>
        <w:t>6</w:t>
      </w:r>
      <w:r w:rsidR="0044197A">
        <w:rPr>
          <w:rFonts w:asciiTheme="minorEastAsia" w:hAnsiTheme="minorEastAsia"/>
          <w:color w:val="000000" w:themeColor="text1"/>
          <w:sz w:val="44"/>
          <w:szCs w:val="44"/>
        </w:rPr>
        <w:t>.</w:t>
      </w:r>
      <w:r w:rsidR="00036FB3">
        <w:rPr>
          <w:rFonts w:asciiTheme="minorEastAsia" w:hAnsiTheme="minorEastAsia" w:hint="eastAsia"/>
          <w:color w:val="000000" w:themeColor="text1"/>
          <w:sz w:val="44"/>
          <w:szCs w:val="44"/>
        </w:rPr>
        <w:t>2</w:t>
      </w:r>
      <w:r w:rsidR="00674ED3">
        <w:rPr>
          <w:rFonts w:asciiTheme="minorEastAsia" w:hAnsiTheme="minorEastAsia" w:hint="eastAsia"/>
          <w:color w:val="000000" w:themeColor="text1"/>
          <w:sz w:val="44"/>
          <w:szCs w:val="44"/>
        </w:rPr>
        <w:t>.</w:t>
      </w:r>
      <w:r w:rsidR="005C0392">
        <w:rPr>
          <w:rFonts w:asciiTheme="minorEastAsia" w:hAnsiTheme="minorEastAsia" w:hint="eastAsia"/>
          <w:color w:val="000000" w:themeColor="text1"/>
          <w:sz w:val="44"/>
          <w:szCs w:val="44"/>
        </w:rPr>
        <w:t>1</w:t>
      </w:r>
      <w:r w:rsidR="005908E2" w:rsidRPr="00BC7C17">
        <w:rPr>
          <w:rFonts w:asciiTheme="minorEastAsia" w:hAnsiTheme="minorEastAsia"/>
          <w:color w:val="000000" w:themeColor="text1"/>
          <w:sz w:val="44"/>
          <w:szCs w:val="44"/>
        </w:rPr>
        <w:t xml:space="preserve">  </w:t>
      </w:r>
      <w:r w:rsidR="00036FB3" w:rsidRPr="00036FB3">
        <w:rPr>
          <w:rFonts w:asciiTheme="minorEastAsia" w:hAnsiTheme="minorEastAsia" w:hint="eastAsia"/>
          <w:color w:val="000000" w:themeColor="text1"/>
          <w:sz w:val="44"/>
          <w:szCs w:val="44"/>
        </w:rPr>
        <w:t>税务稽查案卷管理暂行办法</w:t>
      </w:r>
    </w:p>
    <w:p w14:paraId="08C567B6" w14:textId="77777777" w:rsidR="00674ED3" w:rsidRDefault="00674ED3" w:rsidP="00674ED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p>
    <w:p w14:paraId="144683FB" w14:textId="6E56D99E" w:rsidR="002F344A" w:rsidRPr="004C1AD0" w:rsidRDefault="002F344A" w:rsidP="004C1AD0">
      <w:pPr>
        <w:pStyle w:val="1"/>
        <w:spacing w:beforeLines="50" w:before="156" w:after="0" w:line="480" w:lineRule="atLeas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一、总则</w:t>
      </w:r>
    </w:p>
    <w:p w14:paraId="7041EB2E" w14:textId="4A821B36"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为了规范税务稽查案卷管理，加强执法控制监督，根据</w:t>
      </w:r>
      <w:r w:rsidR="00B0483D" w:rsidRPr="00B0483D">
        <w:rPr>
          <w:rFonts w:hint="eastAsia"/>
          <w:color w:val="333333"/>
          <w:sz w:val="24"/>
          <w:szCs w:val="24"/>
          <w:shd w:val="clear" w:color="auto" w:fill="FFFFFF"/>
        </w:rPr>
        <w:t>《</w:t>
      </w:r>
      <w:hyperlink r:id="rId9" w:tgtFrame="_self" w:history="1">
        <w:r w:rsidR="00B0483D" w:rsidRPr="00B0483D">
          <w:rPr>
            <w:rFonts w:hint="eastAsia"/>
            <w:color w:val="6E6E6E"/>
            <w:sz w:val="24"/>
            <w:szCs w:val="24"/>
            <w:u w:val="single"/>
            <w:shd w:val="clear" w:color="auto" w:fill="FFFFFF"/>
          </w:rPr>
          <w:t>中华人民共和国税收征收管理法</w:t>
        </w:r>
      </w:hyperlink>
      <w:r w:rsidR="00B0483D" w:rsidRPr="00B0483D">
        <w:rPr>
          <w:rFonts w:hint="eastAsia"/>
          <w:color w:val="333333"/>
          <w:sz w:val="24"/>
          <w:szCs w:val="24"/>
          <w:shd w:val="clear" w:color="auto" w:fill="FFFFFF"/>
        </w:rPr>
        <w:t>》</w:t>
      </w:r>
      <w:r w:rsidRPr="004C1AD0">
        <w:rPr>
          <w:rFonts w:asciiTheme="minorEastAsia" w:hAnsiTheme="minorEastAsia" w:cs="Arial" w:hint="eastAsia"/>
          <w:color w:val="000000" w:themeColor="text1"/>
          <w:kern w:val="0"/>
          <w:sz w:val="24"/>
          <w:szCs w:val="24"/>
        </w:rPr>
        <w:t>《中华人民共和国档案法》有关规定，制定　本办法。</w:t>
      </w:r>
    </w:p>
    <w:p w14:paraId="2BE829FD" w14:textId="2A5513C1"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0" w:name="_Hlk26545382"/>
      <w:r w:rsidRPr="004C1AD0">
        <w:rPr>
          <w:rFonts w:asciiTheme="minorEastAsia" w:hAnsiTheme="minorEastAsia" w:hint="eastAsia"/>
          <w:color w:val="000000" w:themeColor="text1"/>
          <w:sz w:val="24"/>
          <w:szCs w:val="24"/>
        </w:rPr>
        <w:t>（</w:t>
      </w:r>
      <w:hyperlink r:id="rId10" w:history="1">
        <w:r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第一条）</w:t>
      </w:r>
    </w:p>
    <w:bookmarkEnd w:id="0"/>
    <w:p w14:paraId="049FA681" w14:textId="5103FAC4"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（一）概念及分类</w:t>
      </w:r>
    </w:p>
    <w:p w14:paraId="7BC3634C"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税务稽查案卷是指税务局及其稽查局在依法履行税务稽查职责过程中取得或者形成的，具有保存价值的文字、图表、声像以及电子数据等形式的过程记录。案卷类别划分为：</w:t>
      </w:r>
    </w:p>
    <w:p w14:paraId="11C562E8" w14:textId="78CA3516"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1、税务稽查立案查处类（以下简称立案查处类）；</w:t>
      </w:r>
    </w:p>
    <w:p w14:paraId="5C702157" w14:textId="13839587"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1" w:name="_Hlk26545398"/>
      <w:r w:rsidRPr="004C1AD0">
        <w:rPr>
          <w:rFonts w:asciiTheme="minorEastAsia" w:hAnsiTheme="minorEastAsia" w:hint="eastAsia"/>
          <w:color w:val="000000" w:themeColor="text1"/>
          <w:sz w:val="24"/>
          <w:szCs w:val="24"/>
        </w:rPr>
        <w:t>（</w:t>
      </w:r>
      <w:hyperlink r:id="rId11"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第二条第一款）</w:t>
      </w:r>
    </w:p>
    <w:bookmarkEnd w:id="1"/>
    <w:p w14:paraId="54BBF63F" w14:textId="4A7E768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2、承办税收违法案件异地协助类（以下简称承办异地协助类）；</w:t>
      </w:r>
    </w:p>
    <w:p w14:paraId="49E2C174" w14:textId="7CBA978A"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2"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第二条第二款）</w:t>
      </w:r>
    </w:p>
    <w:p w14:paraId="1B244E91" w14:textId="7D3D981E"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3、重大税收违法案件督办类（以下简称重案督办类）；</w:t>
      </w:r>
    </w:p>
    <w:p w14:paraId="5AE6D8D5" w14:textId="10524875"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3"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第二条第三款）</w:t>
      </w:r>
    </w:p>
    <w:p w14:paraId="65193A25" w14:textId="3D04A66B"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4、国家税务总局和省、自治区、直辖市、计划单列市国家税务局、地方税务局规定的其他类别。</w:t>
      </w:r>
    </w:p>
    <w:p w14:paraId="13D88452" w14:textId="25B3E728"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4"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第二条第四款）</w:t>
      </w:r>
    </w:p>
    <w:p w14:paraId="74590053" w14:textId="6A9D196F"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lastRenderedPageBreak/>
        <w:t>（二）指导部门</w:t>
      </w:r>
    </w:p>
    <w:p w14:paraId="156E5562"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税务局稽查局（以下简称稽查局）应当在税务局档案管理部门监督和指导下，做好税务稽查案卷立卷、收集、整理、归档、保管、利用等管理工作。</w:t>
      </w:r>
    </w:p>
    <w:p w14:paraId="44CE535D" w14:textId="7C684363"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5"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第三条）</w:t>
      </w:r>
    </w:p>
    <w:p w14:paraId="3A60EA8E" w14:textId="676B5DFE"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（三）总体要求</w:t>
      </w:r>
    </w:p>
    <w:p w14:paraId="33132646"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C1AD0">
        <w:rPr>
          <w:rFonts w:asciiTheme="minorEastAsia" w:hAnsiTheme="minorEastAsia" w:cs="Arial" w:hint="eastAsia"/>
          <w:color w:val="000000" w:themeColor="text1"/>
          <w:kern w:val="0"/>
          <w:sz w:val="24"/>
          <w:szCs w:val="24"/>
        </w:rPr>
        <w:t>税务稽查案卷应当完整、准确、客观、规范，方便利用，防止损毁、丢失和泄密。</w:t>
      </w:r>
    </w:p>
    <w:p w14:paraId="00B0195C" w14:textId="3850A9DB"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6"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第四条）</w:t>
      </w:r>
    </w:p>
    <w:p w14:paraId="1564FC70" w14:textId="6F00DB0F" w:rsidR="002F344A" w:rsidRPr="004C1AD0" w:rsidRDefault="002F344A" w:rsidP="004C1AD0">
      <w:pPr>
        <w:pStyle w:val="1"/>
        <w:spacing w:beforeLines="50" w:before="156" w:after="0" w:line="480" w:lineRule="atLeas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二、立卷及文件材料收集</w:t>
      </w:r>
    </w:p>
    <w:p w14:paraId="5E35193F" w14:textId="15270783"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（一）归档范围</w:t>
      </w:r>
    </w:p>
    <w:p w14:paraId="36166772"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对确定税务稽查的对象和事项，稽查局应当建立税务稽查案卷，将稽查选案、检查、审理、执行等相关工作情况记录纳入案卷管理。</w:t>
      </w:r>
    </w:p>
    <w:p w14:paraId="148B46ED" w14:textId="198E7480"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7"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第五条第一款）</w:t>
      </w:r>
    </w:p>
    <w:p w14:paraId="3E2CA2A7" w14:textId="526FD8A9"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1、税务稽查事项发生行政复议、行政诉讼、国家赔偿诉讼、民事诉讼、刑事诉讼的，收集的复议、诉讼相关文件材料应当归入相关税务稽查案卷。</w:t>
      </w:r>
    </w:p>
    <w:p w14:paraId="5168AF1E" w14:textId="7D9B0C18"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2" w:name="_Hlk26545632"/>
      <w:r w:rsidRPr="004C1AD0">
        <w:rPr>
          <w:rFonts w:asciiTheme="minorEastAsia" w:hAnsiTheme="minorEastAsia" w:hint="eastAsia"/>
          <w:color w:val="000000" w:themeColor="text1"/>
          <w:sz w:val="24"/>
          <w:szCs w:val="24"/>
        </w:rPr>
        <w:t>（</w:t>
      </w:r>
      <w:hyperlink r:id="rId18"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第九条）</w:t>
      </w:r>
    </w:p>
    <w:bookmarkEnd w:id="2"/>
    <w:p w14:paraId="3812F28F" w14:textId="3CC88F21" w:rsidR="002F344A" w:rsidRPr="004C1AD0" w:rsidRDefault="002F344A" w:rsidP="004C1AD0">
      <w:pPr>
        <w:widowControl/>
        <w:shd w:val="clear" w:color="auto" w:fill="FFFFFF"/>
        <w:spacing w:beforeLines="50" w:before="156" w:line="480" w:lineRule="atLeast"/>
        <w:ind w:firstLineChars="200" w:firstLine="482"/>
        <w:jc w:val="left"/>
        <w:rPr>
          <w:rFonts w:asciiTheme="minorEastAsia" w:hAnsiTheme="minorEastAsia" w:cs="Arial"/>
          <w:color w:val="000000" w:themeColor="text1"/>
          <w:kern w:val="0"/>
          <w:sz w:val="24"/>
          <w:szCs w:val="24"/>
        </w:rPr>
      </w:pPr>
      <w:r w:rsidRPr="004C1AD0">
        <w:rPr>
          <w:rFonts w:asciiTheme="minorEastAsia" w:hAnsiTheme="minorEastAsia" w:cs="Arial" w:hint="eastAsia"/>
          <w:b/>
          <w:bCs/>
          <w:color w:val="000000" w:themeColor="text1"/>
          <w:kern w:val="0"/>
          <w:sz w:val="24"/>
          <w:szCs w:val="24"/>
        </w:rPr>
        <w:t>2、</w:t>
      </w:r>
      <w:r w:rsidRPr="004C1AD0">
        <w:rPr>
          <w:rFonts w:asciiTheme="minorEastAsia" w:hAnsiTheme="minorEastAsia" w:cs="Arial" w:hint="eastAsia"/>
          <w:color w:val="000000" w:themeColor="text1"/>
          <w:kern w:val="0"/>
          <w:sz w:val="24"/>
          <w:szCs w:val="24"/>
        </w:rPr>
        <w:t>税务稽查案卷文件材料有发文稿纸、文件处理单的，应当与文件材料正本、定稿一并收集。会同相关部门召开会议、发文所形成的文件材料，应当收集原件；无法收集原件的，收集复制件或者注明原件主要内容及制作单位。</w:t>
      </w:r>
    </w:p>
    <w:p w14:paraId="49F01790" w14:textId="7300A0A7"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9"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第十条）</w:t>
      </w:r>
    </w:p>
    <w:p w14:paraId="1AC4D152" w14:textId="2A0BE2FD" w:rsidR="002F344A" w:rsidRPr="004C1AD0" w:rsidRDefault="002F344A" w:rsidP="004C1AD0">
      <w:pPr>
        <w:widowControl/>
        <w:shd w:val="clear" w:color="auto" w:fill="FFFFFF"/>
        <w:spacing w:beforeLines="50" w:before="156" w:line="480" w:lineRule="atLeast"/>
        <w:ind w:firstLineChars="200" w:firstLine="482"/>
        <w:jc w:val="left"/>
        <w:rPr>
          <w:rFonts w:asciiTheme="minorEastAsia" w:hAnsiTheme="minorEastAsia" w:cs="宋体"/>
          <w:color w:val="000000" w:themeColor="text1"/>
          <w:kern w:val="0"/>
          <w:sz w:val="24"/>
          <w:szCs w:val="24"/>
        </w:rPr>
      </w:pPr>
      <w:r w:rsidRPr="004C1AD0">
        <w:rPr>
          <w:rFonts w:asciiTheme="minorEastAsia" w:hAnsiTheme="minorEastAsia" w:cs="Arial" w:hint="eastAsia"/>
          <w:b/>
          <w:bCs/>
          <w:color w:val="000000" w:themeColor="text1"/>
          <w:kern w:val="0"/>
          <w:sz w:val="24"/>
          <w:szCs w:val="24"/>
        </w:rPr>
        <w:t>3、</w:t>
      </w:r>
      <w:r w:rsidRPr="004C1AD0">
        <w:rPr>
          <w:rFonts w:asciiTheme="minorEastAsia" w:hAnsiTheme="minorEastAsia" w:cs="Arial" w:hint="eastAsia"/>
          <w:color w:val="000000" w:themeColor="text1"/>
          <w:kern w:val="0"/>
          <w:sz w:val="24"/>
          <w:szCs w:val="24"/>
        </w:rPr>
        <w:t>税务局及其稽查局相关部门应当按照税务稽查案卷文件材料交接清单所列项目，对上一工作环节移交的全部文件材料进行清点，填写文件材料交接签收单，办理交接手续。</w:t>
      </w:r>
    </w:p>
    <w:p w14:paraId="0B9F00BF" w14:textId="3B1ED19C"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20"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第十一条）</w:t>
      </w:r>
    </w:p>
    <w:p w14:paraId="6DEC5D93" w14:textId="728E77D7"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lastRenderedPageBreak/>
        <w:t>（二）归档时限及要求</w:t>
      </w:r>
    </w:p>
    <w:p w14:paraId="1FCEC777"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稽查局选案部门在选案时，根据税务稽查对象，建立立案查处类税务稽查案卷；选案、检查、审理、执行部门分别收集本环节相关文件材料，并按照规定移交下一工作环节；审理部门在结案后60日内整理、装订、归档。</w:t>
      </w:r>
    </w:p>
    <w:p w14:paraId="5AC6EBD5" w14:textId="7441C8CA"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21"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第六条第二款）</w:t>
      </w:r>
    </w:p>
    <w:p w14:paraId="1C522EC9"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税务稽查事项办理过程中取得或者形成的证据材料、相关文书、文件以及其他记录等材料（以下简称文件材料），应当装入临时税务稽查案卷，填写文件材料交接清单。文件材料交接清单应当编写目录，注明序号。</w:t>
      </w:r>
    </w:p>
    <w:p w14:paraId="17D997C9" w14:textId="774D5AE4"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22"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第五条第二款）</w:t>
      </w:r>
    </w:p>
    <w:p w14:paraId="11A0A76E" w14:textId="62E24659"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附注（一）：立案查处类案卷归档范围</w:t>
      </w:r>
    </w:p>
    <w:p w14:paraId="5B43DD48"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立案查处类税务稽查案卷应当包括下列文件材料：</w:t>
      </w:r>
    </w:p>
    <w:p w14:paraId="558D0772" w14:textId="29EB4E51"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1、选案环节相关文件材料，如税务稽查立案审批表、税收违法案件交办函等；</w:t>
      </w:r>
    </w:p>
    <w:p w14:paraId="1E6376A9" w14:textId="665089A4"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3" w:name="_Hlk26545484"/>
      <w:r w:rsidRPr="004C1AD0">
        <w:rPr>
          <w:rFonts w:asciiTheme="minorEastAsia" w:hAnsiTheme="minorEastAsia" w:hint="eastAsia"/>
          <w:color w:val="000000" w:themeColor="text1"/>
          <w:sz w:val="24"/>
          <w:szCs w:val="24"/>
        </w:rPr>
        <w:t>（</w:t>
      </w:r>
      <w:hyperlink r:id="rId23"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第六条第一款第一项）</w:t>
      </w:r>
    </w:p>
    <w:bookmarkEnd w:id="3"/>
    <w:p w14:paraId="68CBE77E" w14:textId="4A8CED03"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2、检查环节相关文件材料，如税务稽查报告、纳税人自查报告材料、税务稽查工作底稿、当事人陈述申辩材料、现场笔录、勘验笔录、书证、物证、视听资料、证人证言、电子数据等；</w:t>
      </w:r>
    </w:p>
    <w:p w14:paraId="717CAC28" w14:textId="595C0EEA"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24"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第六条第一款第二项）</w:t>
      </w:r>
    </w:p>
    <w:p w14:paraId="56E55D23" w14:textId="554E108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3、审理环节相关文件材料，如税务稽查审理报告、税务行政处罚事项告知书、听证材料、税务处理决定书、税务行政处罚决定书、税务稽查结论等；</w:t>
      </w:r>
    </w:p>
    <w:p w14:paraId="3832E30E" w14:textId="0DF25B58"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25"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第六条第一款第三项）</w:t>
      </w:r>
    </w:p>
    <w:p w14:paraId="133D53AD" w14:textId="1230142E"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4、执行环节相关文件材料，如税务稽查执行报告、延期或者分期缴纳罚款申请审批表、查补税收款项完税凭证等；</w:t>
      </w:r>
    </w:p>
    <w:p w14:paraId="32BFC12E" w14:textId="12817C23"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26"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第六条第一款第四项）</w:t>
      </w:r>
    </w:p>
    <w:p w14:paraId="0162D76F" w14:textId="1CC360D3"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lastRenderedPageBreak/>
        <w:t>5、其他应当归入立案查处类案卷的文件材料。</w:t>
      </w:r>
    </w:p>
    <w:p w14:paraId="47EF6902" w14:textId="4219C8AD"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4" w:name="_Hlk26545523"/>
      <w:r w:rsidRPr="004C1AD0">
        <w:rPr>
          <w:rFonts w:asciiTheme="minorEastAsia" w:hAnsiTheme="minorEastAsia" w:hint="eastAsia"/>
          <w:color w:val="000000" w:themeColor="text1"/>
          <w:sz w:val="24"/>
          <w:szCs w:val="24"/>
        </w:rPr>
        <w:t>（</w:t>
      </w:r>
      <w:hyperlink r:id="rId27"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第六条第一款第五项）</w:t>
      </w:r>
    </w:p>
    <w:bookmarkEnd w:id="4"/>
    <w:p w14:paraId="469C4798" w14:textId="277DB2F2"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附注（二）：承办异地协助类案卷归档范围</w:t>
      </w:r>
    </w:p>
    <w:p w14:paraId="74737DAA"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承办异地协助类税务稽查案卷应当包括下列文件材料：</w:t>
      </w:r>
    </w:p>
    <w:p w14:paraId="0DA8CEBC" w14:textId="5CC39CA9"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1、异地协助事项接受的相关文件材料，如税收违法案件协查函等；</w:t>
      </w:r>
    </w:p>
    <w:p w14:paraId="200FAC09" w14:textId="5F287763"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5" w:name="_Hlk26545533"/>
      <w:r w:rsidRPr="004C1AD0">
        <w:rPr>
          <w:rFonts w:asciiTheme="minorEastAsia" w:hAnsiTheme="minorEastAsia" w:hint="eastAsia"/>
          <w:color w:val="000000" w:themeColor="text1"/>
          <w:sz w:val="24"/>
          <w:szCs w:val="24"/>
        </w:rPr>
        <w:t>（</w:t>
      </w:r>
      <w:hyperlink r:id="rId28"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第七条第一款第一项）</w:t>
      </w:r>
    </w:p>
    <w:bookmarkEnd w:id="5"/>
    <w:p w14:paraId="14478F6B" w14:textId="6202EDA3"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2、异地协助事项办理的相关文件材料，如税务检查通知书、现场笔录、书证、视听资料、证人证言等；</w:t>
      </w:r>
    </w:p>
    <w:p w14:paraId="1855AD8D" w14:textId="705EAC4C"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29"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第七条第一款第二项）</w:t>
      </w:r>
    </w:p>
    <w:p w14:paraId="29EFBE1C" w14:textId="5B28901D"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3、异地协助事项办结的相关文件材料，如税收违法案件协查回复函等；</w:t>
      </w:r>
    </w:p>
    <w:p w14:paraId="6D5D0160" w14:textId="0413CB6F"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30"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第七条第一款第三项）</w:t>
      </w:r>
    </w:p>
    <w:p w14:paraId="240AAB79" w14:textId="4709A05F"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4、其他应当归入承办异地协助类案卷的文件材料。</w:t>
      </w:r>
    </w:p>
    <w:p w14:paraId="48611480" w14:textId="173672FD"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31"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第七条第一款第四项）</w:t>
      </w:r>
    </w:p>
    <w:p w14:paraId="4F5C60A5"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承办异地协助事项的稽查局（以下简称协助方稽查局）承办具体事项的部门，根据协助事项涉及的对象，建立承办异地协助类税务稽查案卷，收集相关文件材料，在异地协助事项办结后60日内整理、装订、归档。</w:t>
      </w:r>
    </w:p>
    <w:p w14:paraId="25F4743B" w14:textId="7C2E962F"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6" w:name="_Hlk26545561"/>
      <w:r w:rsidRPr="004C1AD0">
        <w:rPr>
          <w:rFonts w:asciiTheme="minorEastAsia" w:hAnsiTheme="minorEastAsia" w:hint="eastAsia"/>
          <w:color w:val="000000" w:themeColor="text1"/>
          <w:sz w:val="24"/>
          <w:szCs w:val="24"/>
        </w:rPr>
        <w:t>（</w:t>
      </w:r>
      <w:hyperlink r:id="rId32"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第七条第二款）</w:t>
      </w:r>
    </w:p>
    <w:bookmarkEnd w:id="6"/>
    <w:p w14:paraId="2E1BD08E"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协助方稽查局发现协助事项涉嫌税收违法行为需要立案查处的，承办具体事项的部门应当将承办异地协助类税务稽查案卷移交选案部门，立案后并入立案查处类案卷管理。</w:t>
      </w:r>
    </w:p>
    <w:p w14:paraId="7C1C983F" w14:textId="342F68F7"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33"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第七条第三款）</w:t>
      </w:r>
    </w:p>
    <w:p w14:paraId="70099FB8"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lastRenderedPageBreak/>
        <w:t>协助方稽查局应当将取得的证据材料原件保留在税务稽查案卷中，并向请求异地协助的稽查局提供复制件，注明“与原件核对无误”，加盖公章证明原件出处和存处。</w:t>
      </w:r>
    </w:p>
    <w:p w14:paraId="3C415932" w14:textId="73B2A7D9"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34"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第七条第四款）</w:t>
      </w:r>
    </w:p>
    <w:p w14:paraId="320796AD" w14:textId="6E63EF02"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附注（三）：重点督办类案卷归档范围</w:t>
      </w:r>
    </w:p>
    <w:p w14:paraId="682C3792"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重案督办类税务稽查案卷应当包括下列文件材料：</w:t>
      </w:r>
    </w:p>
    <w:p w14:paraId="035CDC3F" w14:textId="75C69BB3"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1、督办立项的相关文件材料，如重大税收违法案件督办立项审批表等；</w:t>
      </w:r>
    </w:p>
    <w:p w14:paraId="1C7A0833" w14:textId="0E98810B"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7" w:name="_Hlk26545585"/>
      <w:r w:rsidRPr="004C1AD0">
        <w:rPr>
          <w:rFonts w:asciiTheme="minorEastAsia" w:hAnsiTheme="minorEastAsia" w:hint="eastAsia"/>
          <w:color w:val="000000" w:themeColor="text1"/>
          <w:sz w:val="24"/>
          <w:szCs w:val="24"/>
        </w:rPr>
        <w:t>（</w:t>
      </w:r>
      <w:hyperlink r:id="rId35"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第七条第一款第一项）</w:t>
      </w:r>
    </w:p>
    <w:bookmarkEnd w:id="7"/>
    <w:p w14:paraId="10993F8F" w14:textId="060CDC13"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2、督办办理的相关文件材料，如重大税收违法案件督办函、重大税收违法案件情况报告表、重大税收违法案件拟处理意见报告、重大税收违法案件催办函等；</w:t>
      </w:r>
    </w:p>
    <w:p w14:paraId="6227F8CF" w14:textId="5B18820D"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36"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第七条第一款第二项）</w:t>
      </w:r>
    </w:p>
    <w:p w14:paraId="32810F51" w14:textId="3969D0FF"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3、督办办结的相关文件材料，如重大税收违法案件结案报告等；</w:t>
      </w:r>
    </w:p>
    <w:p w14:paraId="1C356268" w14:textId="41A30A36"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37"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第七条第一款第三项）</w:t>
      </w:r>
    </w:p>
    <w:p w14:paraId="470CEA4D" w14:textId="52E4C074"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4、其他应当归入重案督办类案卷的文件材料。</w:t>
      </w:r>
    </w:p>
    <w:p w14:paraId="5585607E" w14:textId="1434331A"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38"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第七条第一款第四项）</w:t>
      </w:r>
    </w:p>
    <w:p w14:paraId="78D3976A"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督办税务局所属稽查局具体承担督办事项的部门，根据督办的重大税收违法案件，建立重案督办类税务稽查案卷，收集相关文件材料，在督办事项办结后60日内整理、装订、归档。</w:t>
      </w:r>
    </w:p>
    <w:p w14:paraId="6864AEF2" w14:textId="5A285561"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8" w:name="_Hlk26545613"/>
      <w:r w:rsidRPr="004C1AD0">
        <w:rPr>
          <w:rFonts w:asciiTheme="minorEastAsia" w:hAnsiTheme="minorEastAsia" w:hint="eastAsia"/>
          <w:color w:val="000000" w:themeColor="text1"/>
          <w:sz w:val="24"/>
          <w:szCs w:val="24"/>
        </w:rPr>
        <w:t>（</w:t>
      </w:r>
      <w:hyperlink r:id="rId39"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第七条第二款）</w:t>
      </w:r>
    </w:p>
    <w:bookmarkEnd w:id="8"/>
    <w:p w14:paraId="79987A43"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督办税务局及其稽查局认为督办的重大税收违法案件依法需要由本机关直接查处的，具体承担督办事项的部门应当将重案督办类税务稽查案卷移交选案部门，立案后并入立案查处类案卷管理。</w:t>
      </w:r>
    </w:p>
    <w:p w14:paraId="6997624F" w14:textId="02C4068D"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40"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第七条第三款）</w:t>
      </w:r>
    </w:p>
    <w:p w14:paraId="6AE1AE97" w14:textId="2CAFCFE3" w:rsidR="002F344A" w:rsidRPr="004C1AD0" w:rsidRDefault="002F344A" w:rsidP="004C1AD0">
      <w:pPr>
        <w:pStyle w:val="1"/>
        <w:spacing w:beforeLines="50" w:before="156" w:after="0" w:line="480" w:lineRule="atLeas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lastRenderedPageBreak/>
        <w:t>三、整理及装订归档</w:t>
      </w:r>
    </w:p>
    <w:p w14:paraId="6EF3C1ED" w14:textId="5C5C66A7"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（一）整理要求</w:t>
      </w:r>
    </w:p>
    <w:p w14:paraId="186390AB"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稽查局相关部门和人员应当在税务稽查事项办结后，及时对税务稽查案卷进行整理、装订、归档，做到分类规范、目录清晰、资料齐全、编号统一、装订整齐、归档及时。</w:t>
      </w:r>
    </w:p>
    <w:p w14:paraId="3EB1B56E" w14:textId="58C7CFA4"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41"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第十二条）</w:t>
      </w:r>
    </w:p>
    <w:p w14:paraId="428A1779" w14:textId="69E1316C"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（二）案卷分类</w:t>
      </w:r>
    </w:p>
    <w:p w14:paraId="46B366FB"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装订成册的立案查处类税务稽查案卷有不宜对外公开内容的，应当分为正卷、副卷。正卷主要列入各类证据材料、税收执法文书正本以及可以对外公开的相关审批文书等证明定性处理处罚合法性、合理性的文件材料。副卷主要列入检举相关材料、案件讨论记录、法定秘密材料、结论性文书原稿、审批稿以及不宜对外公开的税务稽查报告、税务稽查审理报告等内部管理文书、对案件最终定性处理处罚不具有直接影响但反映税务稽查执法过程的文件材料。</w:t>
      </w:r>
    </w:p>
    <w:p w14:paraId="6B8285D8" w14:textId="33638ED5"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9" w:name="_Hlk26545668"/>
      <w:r w:rsidRPr="004C1AD0">
        <w:rPr>
          <w:rFonts w:asciiTheme="minorEastAsia" w:hAnsiTheme="minorEastAsia" w:hint="eastAsia"/>
          <w:color w:val="000000" w:themeColor="text1"/>
          <w:sz w:val="24"/>
          <w:szCs w:val="24"/>
        </w:rPr>
        <w:t>（</w:t>
      </w:r>
      <w:hyperlink r:id="rId42"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第十三条第一款）</w:t>
      </w:r>
    </w:p>
    <w:bookmarkEnd w:id="9"/>
    <w:p w14:paraId="0955A76F"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税务稽查案卷副卷作为密卷或者内部档案管理；作为密卷管理的，密级以卷内文件材料最高密级确定。</w:t>
      </w:r>
    </w:p>
    <w:p w14:paraId="3604F975" w14:textId="68BFDA39"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43"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第十三条第二款）</w:t>
      </w:r>
    </w:p>
    <w:p w14:paraId="77E2D6D1"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第一款规定以外的其他税务稽查案卷可以不分正卷、副卷，但其中有不宜对外公开内容的，按照副卷管理，并在案卷封面上标明；无不宜对外公开内容的，按照正卷管理，并在案卷封面上标明。</w:t>
      </w:r>
    </w:p>
    <w:p w14:paraId="5457FD8C" w14:textId="2ACE6271"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44"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第十三条第三款）</w:t>
      </w:r>
    </w:p>
    <w:p w14:paraId="4EA6B3CF" w14:textId="26B8335A"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（三）定秘</w:t>
      </w:r>
    </w:p>
    <w:p w14:paraId="6C4CDEC5"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税务稽查案卷及其相关文件材料的密级、保密期限、解密条件、知悉范围等依照国家保密规定确定。</w:t>
      </w:r>
    </w:p>
    <w:p w14:paraId="5C0B0BD9" w14:textId="12DA29B0"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lastRenderedPageBreak/>
        <w:t>（</w:t>
      </w:r>
      <w:hyperlink r:id="rId45"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第十四条）</w:t>
      </w:r>
    </w:p>
    <w:p w14:paraId="2ED26D68" w14:textId="4424107A"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（四）组卷排列规则</w:t>
      </w:r>
    </w:p>
    <w:p w14:paraId="59BC05FF"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装订成册的税务稽查案卷卷内文件材料应当按照以下规则组合排列：</w:t>
      </w:r>
    </w:p>
    <w:p w14:paraId="1D3EF1F6" w14:textId="05856D7A"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1、立案查处类案卷正卷中的结论性文书及其送达回证排列在最前面，其他文书材料及副卷文书材料按照工作流程顺序排列；</w:t>
      </w:r>
    </w:p>
    <w:p w14:paraId="12D53A8B" w14:textId="77B069C7"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10" w:name="_Hlk26545700"/>
      <w:r w:rsidRPr="004C1AD0">
        <w:rPr>
          <w:rFonts w:asciiTheme="minorEastAsia" w:hAnsiTheme="minorEastAsia" w:hint="eastAsia"/>
          <w:color w:val="000000" w:themeColor="text1"/>
          <w:sz w:val="24"/>
          <w:szCs w:val="24"/>
        </w:rPr>
        <w:t>（</w:t>
      </w:r>
      <w:hyperlink r:id="rId46"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第十五条第一款第一项）</w:t>
      </w:r>
    </w:p>
    <w:bookmarkEnd w:id="10"/>
    <w:p w14:paraId="1933A79D" w14:textId="6EA9D582"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2、承办异地协助类、重案督办类等案卷文件材料按照工作流程顺序排列；</w:t>
      </w:r>
    </w:p>
    <w:p w14:paraId="6DB1DF97" w14:textId="631DF217"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47"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第十五条第一款第二项）</w:t>
      </w:r>
    </w:p>
    <w:p w14:paraId="5BDB8E7A" w14:textId="00AABA89"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3、证据材料按照所反映的问题特征分类，每类证据主证材料排列在前，旁证材料附列其后；</w:t>
      </w:r>
    </w:p>
    <w:p w14:paraId="10F5CA72" w14:textId="5BAADD56"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48"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第十五条第一款第三项）</w:t>
      </w:r>
    </w:p>
    <w:p w14:paraId="40642F03" w14:textId="5F672F45"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4、其他文件材料按照其取得或者形成的时间顺序，并结合其重要程度进行排列。</w:t>
      </w:r>
    </w:p>
    <w:p w14:paraId="5E6C5763" w14:textId="4AD5D69D"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49"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第十五条第一款第四项）</w:t>
      </w:r>
    </w:p>
    <w:p w14:paraId="7D614DDF"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税务稽查案卷卷内每份或者每组文件材料的排列规则：正文在前，附件在后；批复在前，请示在后；批示在前，报告在后；税收执法文书在前，送达回证在后；重要文件材料在前，其他文件材料在后；汇总性文件材料在前，基础性文件材料在后；定稿在前，修改稿在后。</w:t>
      </w:r>
    </w:p>
    <w:p w14:paraId="18F56D35" w14:textId="29BBDB36"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50"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第十五条第二款）</w:t>
      </w:r>
    </w:p>
    <w:p w14:paraId="1A6B5436" w14:textId="135A4EBD"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（五）装订材料</w:t>
      </w:r>
    </w:p>
    <w:p w14:paraId="228A59CF"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装订成册的税务稽查案卷由案卷封面、卷内文件材料目录、卷内文件材料、卷内文件材料备考表、封底组成。</w:t>
      </w:r>
    </w:p>
    <w:p w14:paraId="30A42AE6" w14:textId="64C55BAB"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11" w:name="_Hlk26545736"/>
      <w:r w:rsidRPr="004C1AD0">
        <w:rPr>
          <w:rFonts w:asciiTheme="minorEastAsia" w:hAnsiTheme="minorEastAsia" w:hint="eastAsia"/>
          <w:color w:val="000000" w:themeColor="text1"/>
          <w:sz w:val="24"/>
          <w:szCs w:val="24"/>
        </w:rPr>
        <w:t>（</w:t>
      </w:r>
      <w:hyperlink r:id="rId51"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第十六条第一款）</w:t>
      </w:r>
    </w:p>
    <w:bookmarkEnd w:id="11"/>
    <w:p w14:paraId="250E8516" w14:textId="29AFC1E7" w:rsidR="002F344A" w:rsidRPr="004C1AD0" w:rsidRDefault="002F344A" w:rsidP="004C1AD0">
      <w:pPr>
        <w:pStyle w:val="3"/>
        <w:spacing w:beforeLines="50" w:before="156" w:after="0" w:line="480" w:lineRule="atLeas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lastRenderedPageBreak/>
        <w:t>1、封面</w:t>
      </w:r>
    </w:p>
    <w:p w14:paraId="39145411"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装订成册的税务稽查案卷封面项目包括：案件名称、纳税人识别号、案件来源、案卷类别、案件编号、立案立项日期、办结日期、立卷日期、保管期限、密级等。</w:t>
      </w:r>
    </w:p>
    <w:p w14:paraId="5BE9D70E" w14:textId="6AEE015E"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52"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第十六条第二款）</w:t>
      </w:r>
    </w:p>
    <w:p w14:paraId="34EC2DD8" w14:textId="54AE3E59" w:rsidR="002F344A" w:rsidRPr="004C1AD0" w:rsidRDefault="002F344A" w:rsidP="004C1AD0">
      <w:pPr>
        <w:pStyle w:val="3"/>
        <w:spacing w:beforeLines="50" w:before="156" w:after="0" w:line="480" w:lineRule="atLeas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2、卷内文件目录</w:t>
      </w:r>
    </w:p>
    <w:p w14:paraId="63A797AD"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装订成册的税务稽查案卷卷内文件材料目录项目包括：文件材料名称、文号、序号、页号、页数、日期、备注、责任者。</w:t>
      </w:r>
    </w:p>
    <w:p w14:paraId="2F72AA61" w14:textId="606A337B"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cs="Arial" w:hint="eastAsia"/>
          <w:color w:val="000000" w:themeColor="text1"/>
          <w:sz w:val="24"/>
          <w:szCs w:val="24"/>
        </w:rPr>
        <w:t xml:space="preserve"> </w:t>
      </w:r>
      <w:r w:rsidRPr="004C1AD0">
        <w:rPr>
          <w:rFonts w:asciiTheme="minorEastAsia" w:hAnsiTheme="minorEastAsia" w:hint="eastAsia"/>
          <w:color w:val="000000" w:themeColor="text1"/>
          <w:sz w:val="24"/>
          <w:szCs w:val="24"/>
        </w:rPr>
        <w:t>（</w:t>
      </w:r>
      <w:hyperlink r:id="rId53"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第十六条第三款）</w:t>
      </w:r>
    </w:p>
    <w:p w14:paraId="5CFF1F9B" w14:textId="6C1F5826" w:rsidR="002F344A" w:rsidRPr="004C1AD0" w:rsidRDefault="002F344A" w:rsidP="004C1AD0">
      <w:pPr>
        <w:pStyle w:val="3"/>
        <w:spacing w:beforeLines="50" w:before="156" w:after="0" w:line="480" w:lineRule="atLeas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3、备考表</w:t>
      </w:r>
    </w:p>
    <w:p w14:paraId="426C6B61"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装订成册的税务稽查案卷卷内文件材料备考表项目包括：本卷情况说明、立卷人、检查人、立卷时间。</w:t>
      </w:r>
    </w:p>
    <w:p w14:paraId="54603B8F" w14:textId="42E67176"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54"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第十六条第四款）</w:t>
      </w:r>
    </w:p>
    <w:p w14:paraId="0AD9B631" w14:textId="7545D833" w:rsidR="002F344A" w:rsidRPr="004C1AD0" w:rsidRDefault="002F344A" w:rsidP="004C1AD0">
      <w:pPr>
        <w:pStyle w:val="3"/>
        <w:spacing w:beforeLines="50" w:before="156" w:after="0" w:line="480" w:lineRule="atLeas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4、页码</w:t>
      </w:r>
    </w:p>
    <w:p w14:paraId="5D2F3616"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税务稽查案卷卷内文件材料经过系统整理排列后，应当用阿拉伯数字逐页编注页码，正面编注在右上角，背面编注在左上角，空白页不编注页码。卷内每份文件材料的原页码原样不变。案卷封面、卷内文件材料目录、卷内文件材料备考表、封底不编注页码。</w:t>
      </w:r>
    </w:p>
    <w:p w14:paraId="773AE459" w14:textId="774C1595"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55"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第十七条第一款）</w:t>
      </w:r>
    </w:p>
    <w:p w14:paraId="29571BED"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装订成册的税务稽查案卷不得擅自增添或者抽取文件材料；确需增减文件材料的，应当由案卷保管人员在备考表中注明。增添的文件材料，可以插入与之直接相关的文件材料处，或者放在卷内文件材料之后，并相应追加填写目录。</w:t>
      </w:r>
    </w:p>
    <w:p w14:paraId="0DD714AA" w14:textId="36D56D5A"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56"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第十七条第二款）</w:t>
      </w:r>
    </w:p>
    <w:p w14:paraId="0F406EC4" w14:textId="68431CE2" w:rsidR="002F344A" w:rsidRPr="004C1AD0" w:rsidRDefault="002F344A" w:rsidP="004C1AD0">
      <w:pPr>
        <w:pStyle w:val="3"/>
        <w:spacing w:beforeLines="50" w:before="156" w:after="0" w:line="480" w:lineRule="atLeas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lastRenderedPageBreak/>
        <w:t>5、卷皮与卷盒</w:t>
      </w:r>
    </w:p>
    <w:p w14:paraId="35E600BD"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装订成册的税务稽查案卷可以采用硬卷皮装订保存，或者采用软卷皮装订并装入卷盒保存。</w:t>
      </w:r>
    </w:p>
    <w:p w14:paraId="53B71A97" w14:textId="4F70C1B5"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12" w:name="_Hlk26545777"/>
      <w:r w:rsidRPr="004C1AD0">
        <w:rPr>
          <w:rFonts w:asciiTheme="minorEastAsia" w:hAnsiTheme="minorEastAsia" w:hint="eastAsia"/>
          <w:color w:val="000000" w:themeColor="text1"/>
          <w:sz w:val="24"/>
          <w:szCs w:val="24"/>
        </w:rPr>
        <w:t>（</w:t>
      </w:r>
      <w:hyperlink r:id="rId57"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第十八条第一款）</w:t>
      </w:r>
    </w:p>
    <w:bookmarkEnd w:id="12"/>
    <w:p w14:paraId="3283FB15"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硬卷皮由封面、封底、卷脊构成。</w:t>
      </w:r>
    </w:p>
    <w:p w14:paraId="0C442182" w14:textId="43F80412"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58"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第十八条第二款）</w:t>
      </w:r>
    </w:p>
    <w:p w14:paraId="2CC639A4"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采用软卷皮装订的税务稽查案卷，应当按照案卷编号依序装入卷盒保存。卷盒由封面和卷脊构成，卷脊项目包括全宗名称、目录号、年度、起止卷号。</w:t>
      </w:r>
    </w:p>
    <w:p w14:paraId="4B9E1202" w14:textId="34944244"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59"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第十八条第三款）</w:t>
      </w:r>
    </w:p>
    <w:p w14:paraId="0A25B0DE"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税务稽查案卷文件材料过多的，应当按照顺序分册装订，各册分别从第一页起编注页码。</w:t>
      </w:r>
    </w:p>
    <w:p w14:paraId="62FEFBD4" w14:textId="57B3EA76"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60"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第十八条第四款）</w:t>
      </w:r>
    </w:p>
    <w:p w14:paraId="6B0FE348"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税务稽查案卷卷皮、卷盒尺寸规格应当符合国家规定标准。</w:t>
      </w:r>
    </w:p>
    <w:p w14:paraId="5B8F373E" w14:textId="467670C4"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61"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第十八条第五款）</w:t>
      </w:r>
    </w:p>
    <w:p w14:paraId="2047298E" w14:textId="6FF2DC51"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（六）装订要求</w:t>
      </w:r>
    </w:p>
    <w:p w14:paraId="6511F2DE" w14:textId="6A8E50C1" w:rsidR="002F344A" w:rsidRPr="004C1AD0" w:rsidRDefault="002F344A" w:rsidP="004C1AD0">
      <w:pPr>
        <w:pStyle w:val="3"/>
        <w:spacing w:beforeLines="50" w:before="156" w:after="0" w:line="480" w:lineRule="atLeas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1、装订前的检查</w:t>
      </w:r>
    </w:p>
    <w:p w14:paraId="7C9F1705"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装订税务稽查案卷，应当检查卷内文件材料是否齐全、规范整洁，排列顺序是否符合规则，编注页码是否正确，卷内文件材料名称、数量与目录是否一致等。</w:t>
      </w:r>
    </w:p>
    <w:p w14:paraId="7E431BFD" w14:textId="60CB557F"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62"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第十九条）</w:t>
      </w:r>
    </w:p>
    <w:p w14:paraId="6F95BECE" w14:textId="3BA737B2" w:rsidR="002F344A" w:rsidRPr="004C1AD0" w:rsidRDefault="002F344A" w:rsidP="004C1AD0">
      <w:pPr>
        <w:pStyle w:val="3"/>
        <w:spacing w:beforeLines="50" w:before="156" w:after="0" w:line="480" w:lineRule="atLeas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2、应剔除材料</w:t>
      </w:r>
    </w:p>
    <w:p w14:paraId="5EC5D574"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装订税务稽查案卷，应当剔除下列文件材料：</w:t>
      </w:r>
    </w:p>
    <w:p w14:paraId="669A9D47" w14:textId="6F902EE3"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（1）没有证明或者参考价值的信封、工作材料；</w:t>
      </w:r>
    </w:p>
    <w:p w14:paraId="54909A56" w14:textId="7BBC9676"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13" w:name="_Hlk26545826"/>
      <w:r w:rsidRPr="004C1AD0">
        <w:rPr>
          <w:rFonts w:asciiTheme="minorEastAsia" w:hAnsiTheme="minorEastAsia" w:hint="eastAsia"/>
          <w:color w:val="000000" w:themeColor="text1"/>
          <w:sz w:val="24"/>
          <w:szCs w:val="24"/>
        </w:rPr>
        <w:t>（</w:t>
      </w:r>
      <w:hyperlink r:id="rId63"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第二十条第一款第一项）</w:t>
      </w:r>
    </w:p>
    <w:bookmarkEnd w:id="13"/>
    <w:p w14:paraId="4A7DC483" w14:textId="3251789E"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lastRenderedPageBreak/>
        <w:t>（2）内容完全相同的重份文件材料；</w:t>
      </w:r>
    </w:p>
    <w:p w14:paraId="55E8A550" w14:textId="529BF331"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64"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第二十条第一款第二项）</w:t>
      </w:r>
    </w:p>
    <w:p w14:paraId="591AD217" w14:textId="3AA58EDB"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（3）其他与卷内记录事项无关、确无保存必要的文件材料。</w:t>
      </w:r>
    </w:p>
    <w:p w14:paraId="74FAA900" w14:textId="3E4C09B9"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65"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第二十条第一款第三项）</w:t>
      </w:r>
    </w:p>
    <w:p w14:paraId="4F324D60"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对前款所列的文件材料是否剔除存在疑问的，由相关部门甄别后提出意见，由稽查局领导或者税务局档案管理部门负责人审核确定。</w:t>
      </w:r>
    </w:p>
    <w:p w14:paraId="57CF36C3" w14:textId="40A0056C"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66"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第二十条第二款）</w:t>
      </w:r>
    </w:p>
    <w:p w14:paraId="4374BD58" w14:textId="0CB7E174" w:rsidR="002F344A" w:rsidRPr="004C1AD0" w:rsidRDefault="002F344A" w:rsidP="004C1AD0">
      <w:pPr>
        <w:pStyle w:val="3"/>
        <w:spacing w:beforeLines="50" w:before="156" w:after="0" w:line="480" w:lineRule="atLeas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3、装订注意事项</w:t>
      </w:r>
    </w:p>
    <w:p w14:paraId="70909F06"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装订税务稽查案卷，应当注意以下事项：</w:t>
      </w:r>
    </w:p>
    <w:p w14:paraId="7731A303" w14:textId="1CE6E0E5"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（1）文书破损的，应当进行修复或者复制，原件在前，复制件在后；</w:t>
      </w:r>
    </w:p>
    <w:p w14:paraId="46479144" w14:textId="5EF68BB4"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14" w:name="_Hlk26545860"/>
      <w:r w:rsidRPr="004C1AD0">
        <w:rPr>
          <w:rFonts w:asciiTheme="minorEastAsia" w:hAnsiTheme="minorEastAsia" w:hint="eastAsia"/>
          <w:color w:val="000000" w:themeColor="text1"/>
          <w:sz w:val="24"/>
          <w:szCs w:val="24"/>
        </w:rPr>
        <w:t>（</w:t>
      </w:r>
      <w:hyperlink r:id="rId67"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第二十一条第一款）</w:t>
      </w:r>
    </w:p>
    <w:bookmarkEnd w:id="14"/>
    <w:p w14:paraId="429CBC30" w14:textId="7D5C7C86"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（2）卷内有不可替代的容易褪色、消失的字迹等证据材料或者其他不利于长期保管的文件材料的，应当进行复制，原件在前，复制件在后；</w:t>
      </w:r>
    </w:p>
    <w:p w14:paraId="11EC5927" w14:textId="1DC5388B"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68"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第二十一条第二款）</w:t>
      </w:r>
    </w:p>
    <w:p w14:paraId="3324ED3C" w14:textId="44483B19"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（3）文件材料小于A4纸或者装订后影响字迹的，应当加贴衬纸；横向粘贴的，字头应当朝向左边；票据应当码平粘贴；</w:t>
      </w:r>
    </w:p>
    <w:p w14:paraId="2AADD5E3" w14:textId="10ACA455"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69"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第二十一条第三款）</w:t>
      </w:r>
    </w:p>
    <w:p w14:paraId="69F33D0E" w14:textId="0355D2AB"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（4）文件材料大于A4纸的，右边与下边应当对齐，采取从里向外、从上往下的方式折叠；</w:t>
      </w:r>
    </w:p>
    <w:p w14:paraId="337A28E3" w14:textId="258726FA"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70"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第二十一条第四款）</w:t>
      </w:r>
    </w:p>
    <w:p w14:paraId="707F6E65" w14:textId="3A82C976"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（5）需要附卷保存的信封，应当打开展平后加贴衬纸或者复制留存，邮票不得撕揭；</w:t>
      </w:r>
    </w:p>
    <w:p w14:paraId="63BB020A" w14:textId="0C302E4E"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71"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第二十一条第五款）</w:t>
      </w:r>
    </w:p>
    <w:p w14:paraId="184A224F" w14:textId="7BCB4031"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lastRenderedPageBreak/>
        <w:t>（6）文件材料上的金属物应当剔除；</w:t>
      </w:r>
    </w:p>
    <w:p w14:paraId="6F130105" w14:textId="5F20EACD"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72"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第二十一条第六款）</w:t>
      </w:r>
    </w:p>
    <w:p w14:paraId="471B123B" w14:textId="09CA3376"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（7）排除可能影响案卷装订保管、损坏卷内文件材料的其他事项。</w:t>
      </w:r>
    </w:p>
    <w:p w14:paraId="74972D2F" w14:textId="04FC00A9"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73"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第二十一条第七款）</w:t>
      </w:r>
    </w:p>
    <w:p w14:paraId="66AD566A"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可以随税务稽查案卷保存的物证，应当归入案卷；无法装订的，装入证物袋，标注证物名称、数量、特征、来源等相关信息，用封条粘贴，放到备考表与封底之间。不能随卷保存的物证，应当另处存放，并与案卷相互标注相关信息。不宜保存的物证，应当拍照装订归卷，实物经所属税务局主管稽查工作的局领导批准后销毁或者作其他适当处理。</w:t>
      </w:r>
    </w:p>
    <w:p w14:paraId="22D90164" w14:textId="11B5F696"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15" w:name="_Hlk26545906"/>
      <w:r w:rsidRPr="004C1AD0">
        <w:rPr>
          <w:rFonts w:asciiTheme="minorEastAsia" w:hAnsiTheme="minorEastAsia" w:hint="eastAsia"/>
          <w:color w:val="000000" w:themeColor="text1"/>
          <w:sz w:val="24"/>
          <w:szCs w:val="24"/>
        </w:rPr>
        <w:t>（</w:t>
      </w:r>
      <w:hyperlink r:id="rId74"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第二十二条）</w:t>
      </w:r>
    </w:p>
    <w:bookmarkEnd w:id="15"/>
    <w:p w14:paraId="7A172DD8"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税务稽查案卷装订后，应当在卷底装订线结扣处粘贴封志，并加盖骑缝章。</w:t>
      </w:r>
    </w:p>
    <w:p w14:paraId="6646B379" w14:textId="7765C34C"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75"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第二十三条）</w:t>
      </w:r>
    </w:p>
    <w:p w14:paraId="41601A79" w14:textId="77E6AAA1"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（七）案卷保管</w:t>
      </w:r>
    </w:p>
    <w:p w14:paraId="1EE474EB"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稽查局对装订成册的税务稽查案卷应当集中保管，并指定专人管理。案卷保管人员对保管的案卷应当严格查验，对不合格的案卷，应当退回相关部门重新整理。</w:t>
      </w:r>
    </w:p>
    <w:p w14:paraId="3D66107F" w14:textId="6F0A0A22"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16" w:name="_Hlk26545992"/>
      <w:r w:rsidRPr="004C1AD0">
        <w:rPr>
          <w:rFonts w:asciiTheme="minorEastAsia" w:hAnsiTheme="minorEastAsia" w:hint="eastAsia"/>
          <w:color w:val="000000" w:themeColor="text1"/>
          <w:sz w:val="24"/>
          <w:szCs w:val="24"/>
        </w:rPr>
        <w:t>（</w:t>
      </w:r>
      <w:hyperlink r:id="rId76"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第二十五条第一款）</w:t>
      </w:r>
    </w:p>
    <w:bookmarkEnd w:id="16"/>
    <w:p w14:paraId="0F93A9A9"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稽查局撤销或者稽查局不具备长期档案保管条件的，应当将税务稽查案卷移交承继其职能的机构保管或者移交所属税务局档案管理部门保管。案卷移交时，应当填写档案交接文据，办理交接手续。</w:t>
      </w:r>
    </w:p>
    <w:p w14:paraId="2EE083D9" w14:textId="2DCDD3AA"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77"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第二十五条第二款）</w:t>
      </w:r>
    </w:p>
    <w:p w14:paraId="762EF24C"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C1AD0">
        <w:rPr>
          <w:rFonts w:asciiTheme="minorEastAsia" w:hAnsiTheme="minorEastAsia" w:cs="Arial" w:hint="eastAsia"/>
          <w:color w:val="000000" w:themeColor="text1"/>
          <w:kern w:val="0"/>
          <w:sz w:val="24"/>
          <w:szCs w:val="24"/>
        </w:rPr>
        <w:t>任何单位和个人不得擅自销毁、转移、藏匿、伪造、变造、篡改、损毁税务稽查案卷及其文件材料，不得将案卷及其文件材料转让他人或者据为己有。</w:t>
      </w:r>
    </w:p>
    <w:p w14:paraId="02123EFB" w14:textId="009B5312"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78"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第二十七条）</w:t>
      </w:r>
    </w:p>
    <w:p w14:paraId="1106CFEB" w14:textId="494A44E5"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lastRenderedPageBreak/>
        <w:t>（八）保管期限</w:t>
      </w:r>
    </w:p>
    <w:p w14:paraId="4D632EB5"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装订成册的税务稽查案卷保管期限：</w:t>
      </w:r>
    </w:p>
    <w:p w14:paraId="7103B968" w14:textId="3C6BED00"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1、立案查处类中重大偷逃骗抗税、虚开发票等税收违法案件的案卷，保管期限为永久；</w:t>
      </w:r>
    </w:p>
    <w:p w14:paraId="36ECBAF3" w14:textId="491945C0"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17" w:name="_Hlk26545934"/>
      <w:r w:rsidRPr="004C1AD0">
        <w:rPr>
          <w:rFonts w:asciiTheme="minorEastAsia" w:hAnsiTheme="minorEastAsia" w:hint="eastAsia"/>
          <w:color w:val="000000" w:themeColor="text1"/>
          <w:sz w:val="24"/>
          <w:szCs w:val="24"/>
        </w:rPr>
        <w:t>（</w:t>
      </w:r>
      <w:hyperlink r:id="rId79"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第二十四条第一款第一项）</w:t>
      </w:r>
    </w:p>
    <w:p w14:paraId="32CCD2F8"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第一款第一项所列的重大税收违法案件标准，由国家税务总局或者省、自治区、直辖市、计划单列市国家税务局、地方税务局确定。</w:t>
      </w:r>
    </w:p>
    <w:p w14:paraId="76C65400" w14:textId="2FE3742C"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80"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第二十四条第三款）</w:t>
      </w:r>
    </w:p>
    <w:bookmarkEnd w:id="17"/>
    <w:p w14:paraId="31917106" w14:textId="4C547AE8"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2、立案查处类中一般偷逃骗抗税、虚开发票等税收违法案件的案卷，保管期限为30年；</w:t>
      </w:r>
    </w:p>
    <w:p w14:paraId="33A9B1BF" w14:textId="4C985769"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81"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第二十四条第一款第二项）</w:t>
      </w:r>
    </w:p>
    <w:p w14:paraId="1014B991" w14:textId="326FDC55"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3、其他立案查处类案卷，保管期限为10年；</w:t>
      </w:r>
    </w:p>
    <w:p w14:paraId="061FA69A" w14:textId="53662F61"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82"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第二十四条第一款第三项）</w:t>
      </w:r>
    </w:p>
    <w:p w14:paraId="07471AE5" w14:textId="4881EEEB"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4、承办异地协助类案卷保管期限参照前三项确定；</w:t>
      </w:r>
    </w:p>
    <w:p w14:paraId="4DDF7877" w14:textId="02A5634D"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83"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第二十四条第一款第四项）</w:t>
      </w:r>
    </w:p>
    <w:p w14:paraId="111D4CB1" w14:textId="1718C51F"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5、重案督办类案卷保管期限根据所督办的案件确定；</w:t>
      </w:r>
    </w:p>
    <w:p w14:paraId="2C13E583" w14:textId="18C35C3F"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84"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第二十四条第一款第五项）</w:t>
      </w:r>
    </w:p>
    <w:p w14:paraId="1258A9CF" w14:textId="63027274"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6、其他类别案卷保管期限依照国家税务总局或者省、自治区、直辖市、计划单列市国家税务局、地方税务局规定确定，或者根据所办事项具体情况适当确定。</w:t>
      </w:r>
    </w:p>
    <w:p w14:paraId="6E772E28" w14:textId="0BA1F367"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85"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第二十四条第一款第六项）</w:t>
      </w:r>
    </w:p>
    <w:p w14:paraId="6D32AB11" w14:textId="77777777" w:rsidR="002F344A" w:rsidRPr="004C1AD0" w:rsidRDefault="002F344A" w:rsidP="004C1AD0">
      <w:pPr>
        <w:pStyle w:val="3"/>
        <w:spacing w:beforeLines="50" w:before="156" w:after="0" w:line="480" w:lineRule="atLeas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附注：保管期限的起算</w:t>
      </w:r>
    </w:p>
    <w:p w14:paraId="4BD992A7"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保管期限从案卷装订成册次年1月1日起计算。</w:t>
      </w:r>
    </w:p>
    <w:p w14:paraId="74DBE4A9" w14:textId="1EB50261"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18" w:name="_Hlk26545981"/>
      <w:r w:rsidRPr="004C1AD0">
        <w:rPr>
          <w:rFonts w:asciiTheme="minorEastAsia" w:hAnsiTheme="minorEastAsia" w:hint="eastAsia"/>
          <w:color w:val="000000" w:themeColor="text1"/>
          <w:sz w:val="24"/>
          <w:szCs w:val="24"/>
        </w:rPr>
        <w:lastRenderedPageBreak/>
        <w:t>（</w:t>
      </w:r>
      <w:hyperlink r:id="rId86"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第二十四条第二款）</w:t>
      </w:r>
      <w:bookmarkEnd w:id="18"/>
    </w:p>
    <w:p w14:paraId="32E018FD" w14:textId="531A3ABB"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（九）案卷销毁</w:t>
      </w:r>
    </w:p>
    <w:p w14:paraId="5A2B6379"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稽查局应当定期清理所保管的税务稽查案卷，对已到期的案卷进行鉴定，对仍有保存价值的，应当延长保管期限；对无继续保存价值的，应当依照档案管理规定的权限和程序审批后销毁。</w:t>
      </w:r>
    </w:p>
    <w:p w14:paraId="4D93F053" w14:textId="7A0B962F"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87"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第二十六条第一款）</w:t>
      </w:r>
    </w:p>
    <w:p w14:paraId="3F77720D"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税务局档案管理部门保管的税务稽查案卷的清理、鉴定、销毁，由档案管理部门会同稽查局审核报税务局领导审批后进行。</w:t>
      </w:r>
    </w:p>
    <w:p w14:paraId="645F24A7" w14:textId="583D4408"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88"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第二十六条第二款）</w:t>
      </w:r>
    </w:p>
    <w:p w14:paraId="310E02E5" w14:textId="77777777" w:rsidR="002F344A" w:rsidRPr="004C1AD0" w:rsidRDefault="002F344A" w:rsidP="004C1AD0">
      <w:pPr>
        <w:widowControl/>
        <w:shd w:val="clear" w:color="auto" w:fill="FFFFFF"/>
        <w:spacing w:beforeLines="50" w:before="156" w:line="480" w:lineRule="atLeast"/>
        <w:ind w:firstLineChars="200" w:firstLine="480"/>
        <w:jc w:val="center"/>
        <w:rPr>
          <w:rFonts w:asciiTheme="minorEastAsia" w:hAnsiTheme="minorEastAsia" w:cs="Arial"/>
          <w:color w:val="000000" w:themeColor="text1"/>
          <w:kern w:val="0"/>
          <w:sz w:val="24"/>
          <w:szCs w:val="24"/>
        </w:rPr>
      </w:pPr>
    </w:p>
    <w:p w14:paraId="0191D812" w14:textId="58FF7047" w:rsidR="002F344A" w:rsidRPr="004C1AD0" w:rsidRDefault="002F344A" w:rsidP="004C1AD0">
      <w:pPr>
        <w:pStyle w:val="1"/>
        <w:spacing w:beforeLines="50" w:before="156" w:after="0" w:line="480" w:lineRule="atLeas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四、电子文件管理</w:t>
      </w:r>
    </w:p>
    <w:p w14:paraId="4ADAB912" w14:textId="269238DE"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（一）归档时限</w:t>
      </w:r>
    </w:p>
    <w:p w14:paraId="43FACD24"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税务稽查案卷电子文件与纸质文件材料的收集、整理、归档应当同步进行。</w:t>
      </w:r>
    </w:p>
    <w:p w14:paraId="079CC39C" w14:textId="47037269"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19" w:name="_Hlk26546041"/>
      <w:r w:rsidRPr="004C1AD0">
        <w:rPr>
          <w:rFonts w:asciiTheme="minorEastAsia" w:hAnsiTheme="minorEastAsia" w:hint="eastAsia"/>
          <w:color w:val="000000" w:themeColor="text1"/>
          <w:sz w:val="24"/>
          <w:szCs w:val="24"/>
        </w:rPr>
        <w:t>（</w:t>
      </w:r>
      <w:hyperlink r:id="rId89"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第二十八条第一款）</w:t>
      </w:r>
    </w:p>
    <w:bookmarkEnd w:id="19"/>
    <w:p w14:paraId="2408EFDF"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前款所称税务稽查案卷电子文件，是指税务局及其稽查局在依法履行税务稽查职责过程中，通过计算机等电子设备取得、形成、处理、传输、存储的文字、图表、图像、音频、视频等文件，包括税收执法文书和内部管理文书的电子文本、电子数据、数码照片等。</w:t>
      </w:r>
    </w:p>
    <w:p w14:paraId="05E6FA55" w14:textId="0ADC7764"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90"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第二十八条第二款）</w:t>
      </w:r>
    </w:p>
    <w:p w14:paraId="091E4AD3" w14:textId="07750A54"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（二）管理规则</w:t>
      </w:r>
    </w:p>
    <w:p w14:paraId="6A29401D"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税务稽查案卷电子文件管理应当遵循以下规则：</w:t>
      </w:r>
    </w:p>
    <w:p w14:paraId="4B8D92F8" w14:textId="025F586E"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1、统筹规划，统一标准，集中保存，规范管理；</w:t>
      </w:r>
    </w:p>
    <w:p w14:paraId="114C064B" w14:textId="23739AA8"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20" w:name="_Hlk26546058"/>
      <w:r w:rsidRPr="004C1AD0">
        <w:rPr>
          <w:rFonts w:asciiTheme="minorEastAsia" w:hAnsiTheme="minorEastAsia" w:hint="eastAsia"/>
          <w:color w:val="000000" w:themeColor="text1"/>
          <w:sz w:val="24"/>
          <w:szCs w:val="24"/>
        </w:rPr>
        <w:t>（</w:t>
      </w:r>
      <w:hyperlink r:id="rId91"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第二十九条第一款）</w:t>
      </w:r>
    </w:p>
    <w:bookmarkEnd w:id="20"/>
    <w:p w14:paraId="2C9A28B0" w14:textId="063D2A41"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lastRenderedPageBreak/>
        <w:t>2、对电子文件取得、形成、处理、传输、存储、利用、销毁等实行全过程管理，确保电子文件始终处于受控状态；</w:t>
      </w:r>
    </w:p>
    <w:p w14:paraId="3117BFAE" w14:textId="2FF104DA"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92"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第二十九条第二款）</w:t>
      </w:r>
    </w:p>
    <w:p w14:paraId="77214495" w14:textId="3881204E"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3、方便利用，提供分层次、分类别共享应用；</w:t>
      </w:r>
    </w:p>
    <w:p w14:paraId="5251082E" w14:textId="492A269C"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93"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第二十九条第三款）</w:t>
      </w:r>
    </w:p>
    <w:p w14:paraId="09B3B6E3" w14:textId="575F770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4、依照国家规定标准，采取有效技术手段和管理措施，确保电子文件信息安全。</w:t>
      </w:r>
    </w:p>
    <w:p w14:paraId="4E7BE4B3" w14:textId="2FACD92F"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94"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第二十九条第四款）</w:t>
      </w:r>
    </w:p>
    <w:p w14:paraId="020196C0" w14:textId="45A272EA"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（三）文件本身要求</w:t>
      </w:r>
    </w:p>
    <w:p w14:paraId="1200F08F"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取得或者形成的税务稽查案卷电子文件，应当具备国家规定的原件形式，并符合以下要求：</w:t>
      </w:r>
    </w:p>
    <w:p w14:paraId="49196941" w14:textId="52E1F346"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1、能够有效表现所记载的内容并可供调取查用；</w:t>
      </w:r>
    </w:p>
    <w:p w14:paraId="6EE7C225" w14:textId="542ABA57"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21" w:name="_Hlk26546089"/>
      <w:r w:rsidRPr="004C1AD0">
        <w:rPr>
          <w:rFonts w:asciiTheme="minorEastAsia" w:hAnsiTheme="minorEastAsia" w:hint="eastAsia"/>
          <w:color w:val="000000" w:themeColor="text1"/>
          <w:sz w:val="24"/>
          <w:szCs w:val="24"/>
        </w:rPr>
        <w:t>（</w:t>
      </w:r>
      <w:hyperlink r:id="rId95"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第三十条第一款第一项）</w:t>
      </w:r>
    </w:p>
    <w:bookmarkEnd w:id="21"/>
    <w:p w14:paraId="4C0FF5FC" w14:textId="722E2F65"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2、采用符合国家规定标准的文件存储格式，确保能够长期有效读取；</w:t>
      </w:r>
    </w:p>
    <w:p w14:paraId="1B5C97A5" w14:textId="30CDB6D5"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96"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第三十条第一款第二项）</w:t>
      </w:r>
    </w:p>
    <w:p w14:paraId="4A325947" w14:textId="3DFC2C6C"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3、能够保证电子文件及其元数据自形成起完整无缺、来源可靠，未被非法更改；</w:t>
      </w:r>
    </w:p>
    <w:p w14:paraId="0897C573" w14:textId="1611DFB7"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97"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第三十条第一款第三项）</w:t>
      </w:r>
    </w:p>
    <w:p w14:paraId="417E7949" w14:textId="5F2688D2"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4、在信息交换、存储和显示过程中发生的形式变化不影响电子文件内容真实、完整。</w:t>
      </w:r>
    </w:p>
    <w:p w14:paraId="2BFFBB50" w14:textId="54999C35"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98"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第三十条第一款第四项）</w:t>
      </w:r>
    </w:p>
    <w:p w14:paraId="0CC1C515"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涉密电子文件的原件形式应当符合国家保密规定。</w:t>
      </w:r>
    </w:p>
    <w:p w14:paraId="00B26204" w14:textId="12674F25"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99"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第三十条第二款）</w:t>
      </w:r>
    </w:p>
    <w:p w14:paraId="5666ED72" w14:textId="0117FFCB"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lastRenderedPageBreak/>
        <w:t>（四）取得或形成的要求</w:t>
      </w:r>
    </w:p>
    <w:p w14:paraId="45B01EE2"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税务稽查过程中取得或者形成的税务稽查案卷电子文件，应当符合以下要求：</w:t>
      </w:r>
    </w:p>
    <w:p w14:paraId="109D9BB2" w14:textId="39870115"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1、从税务稽查对象取得的作为证据的电子文件，应当保持文件原貌，及时封存；</w:t>
      </w:r>
    </w:p>
    <w:p w14:paraId="096ABC1B" w14:textId="530C6CA8"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22" w:name="_Hlk26546123"/>
      <w:r w:rsidRPr="004C1AD0">
        <w:rPr>
          <w:rFonts w:asciiTheme="minorEastAsia" w:hAnsiTheme="minorEastAsia" w:hint="eastAsia"/>
          <w:color w:val="000000" w:themeColor="text1"/>
          <w:sz w:val="24"/>
          <w:szCs w:val="24"/>
        </w:rPr>
        <w:t>（</w:t>
      </w:r>
      <w:hyperlink r:id="rId100"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第三十一条第一款）</w:t>
      </w:r>
    </w:p>
    <w:bookmarkEnd w:id="22"/>
    <w:p w14:paraId="5EBF1360" w14:textId="0DF6185D"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2、检查人员制作的电子文件，应当注明电子文件的形成背景、证明对象、格式、大小、制作人等；</w:t>
      </w:r>
    </w:p>
    <w:p w14:paraId="63573339" w14:textId="094921A1"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01"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第三十一条第二款）</w:t>
      </w:r>
    </w:p>
    <w:p w14:paraId="2354FA62" w14:textId="63E7691F"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3、数据分析过程中产生的电子文件，应当注明数据分析的数据源、数据分析和处理方法、数据处理过程以及数据分析结论。</w:t>
      </w:r>
    </w:p>
    <w:p w14:paraId="0E1651EE" w14:textId="49D7948E"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02"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第三十一条第三款）</w:t>
      </w:r>
    </w:p>
    <w:p w14:paraId="0951C027" w14:textId="3D202E76"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（五）归档要求</w:t>
      </w:r>
    </w:p>
    <w:p w14:paraId="20453D7C"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税务稽查案卷电子文件归档应当符合以下要求：</w:t>
      </w:r>
    </w:p>
    <w:p w14:paraId="1B54830F" w14:textId="7CD49C02"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1、与相对应的纸质案卷的归档期限相同；</w:t>
      </w:r>
    </w:p>
    <w:p w14:paraId="14349518" w14:textId="2DEFD39C"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23" w:name="_Hlk26546147"/>
      <w:r w:rsidRPr="004C1AD0">
        <w:rPr>
          <w:rFonts w:asciiTheme="minorEastAsia" w:hAnsiTheme="minorEastAsia" w:hint="eastAsia"/>
          <w:color w:val="000000" w:themeColor="text1"/>
          <w:sz w:val="24"/>
          <w:szCs w:val="24"/>
        </w:rPr>
        <w:t>（</w:t>
      </w:r>
      <w:hyperlink r:id="rId103"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第三十二条第一款）</w:t>
      </w:r>
    </w:p>
    <w:bookmarkEnd w:id="23"/>
    <w:p w14:paraId="40486780" w14:textId="14424C52"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2、不得低于相对应的纸质案卷保管期限；</w:t>
      </w:r>
    </w:p>
    <w:p w14:paraId="34B772AA" w14:textId="6486356F"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04"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第三十二条第二款）</w:t>
      </w:r>
    </w:p>
    <w:p w14:paraId="7CB6C370" w14:textId="3DC7E66B"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3、电子文件及其元数据应当同时归档；</w:t>
      </w:r>
    </w:p>
    <w:p w14:paraId="0A749E2C" w14:textId="47C97B06"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05"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第三十二条第三款）</w:t>
      </w:r>
    </w:p>
    <w:p w14:paraId="36E4A27A" w14:textId="312F2081"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4、可以随案卷保存的录音带、录像带、光盘等载体，应当在装具上标注相关信息；</w:t>
      </w:r>
    </w:p>
    <w:p w14:paraId="7C39E767" w14:textId="2CBC46A0"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06"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第三十二条第四款）</w:t>
      </w:r>
    </w:p>
    <w:p w14:paraId="546F4664" w14:textId="2792F8D0"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5、已经真实性、完整性、有效性鉴定、检测，并由相关责任人确认；</w:t>
      </w:r>
    </w:p>
    <w:p w14:paraId="4BEC3A6D" w14:textId="218A88BF"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lastRenderedPageBreak/>
        <w:t>（</w:t>
      </w:r>
      <w:hyperlink r:id="rId107"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第三十二条第五款）</w:t>
      </w:r>
    </w:p>
    <w:p w14:paraId="408A481B" w14:textId="65241C00"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6、具有永久保存价值或者其他重要价值的电子文件，应当转换为纸质文件或者缩微品同时归档；</w:t>
      </w:r>
    </w:p>
    <w:p w14:paraId="13FD0BDA" w14:textId="2F83C238"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08"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第三十二条第六款）</w:t>
      </w:r>
    </w:p>
    <w:p w14:paraId="6DBC6E14" w14:textId="734FB15A"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7、冲印的数码照片，应当标注照片相关信息；</w:t>
      </w:r>
    </w:p>
    <w:p w14:paraId="70D7E4D5" w14:textId="6717E982"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09"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第三十二条第七款）</w:t>
      </w:r>
    </w:p>
    <w:p w14:paraId="2572AB0E" w14:textId="4333C5B2"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8、采用技术手段加密的电子文件应当解密后归档，压缩的电子文件应当解压缩后归档；</w:t>
      </w:r>
    </w:p>
    <w:p w14:paraId="3B18EC50" w14:textId="36E8B9CA"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10"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第三十二条第八款）</w:t>
      </w:r>
    </w:p>
    <w:p w14:paraId="462E83B1" w14:textId="25529B48"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9、准确划分密级；</w:t>
      </w:r>
    </w:p>
    <w:p w14:paraId="017EF3D9" w14:textId="1DF031A3"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11"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第三十二条第九款）</w:t>
      </w:r>
    </w:p>
    <w:p w14:paraId="7E5D7770" w14:textId="684FF12D"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10、涉密电子文件应当使用符合国家保密规定的载体存储，并按照保密要求进行管理和使用。</w:t>
      </w:r>
    </w:p>
    <w:p w14:paraId="62BBF8F3" w14:textId="629149A8"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12"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第三十二条第十款）</w:t>
      </w:r>
    </w:p>
    <w:p w14:paraId="604A71D8"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通过税收管理信息系统审批运转、对税务定性处理处罚具有直接决定作用的电子文件，应当连同审批单打印成纸质文件材料，归入相对应的纸质税务稽查案卷；无可靠电子签名的纸质文件材料，由相关人员手写补充签名；确有特殊情况无法手写补充签名的，应当注明缘由。</w:t>
      </w:r>
    </w:p>
    <w:p w14:paraId="22FE5711" w14:textId="3CC265B3"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24" w:name="_Hlk26546211"/>
      <w:r w:rsidRPr="004C1AD0">
        <w:rPr>
          <w:rFonts w:asciiTheme="minorEastAsia" w:hAnsiTheme="minorEastAsia" w:hint="eastAsia"/>
          <w:color w:val="000000" w:themeColor="text1"/>
          <w:sz w:val="24"/>
          <w:szCs w:val="24"/>
        </w:rPr>
        <w:t>（</w:t>
      </w:r>
      <w:hyperlink r:id="rId113"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第三十三条）</w:t>
      </w:r>
    </w:p>
    <w:bookmarkEnd w:id="24"/>
    <w:p w14:paraId="125EFAB9" w14:textId="2D6664FC"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（六）归档存储方式</w:t>
      </w:r>
    </w:p>
    <w:p w14:paraId="60C552FD"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税务稽查案卷电子文件归档可以采用在线或者离线存储。在线存储应当使用专用存储服务器，实行电子文件在线管理；离线存储可以选择使用只读光盘、一次写光盘、磁带、可擦写光盘、硬磁盘等耐久性好的载体，不得使用软磁盘作为归档电子文件长期保存的载体。</w:t>
      </w:r>
    </w:p>
    <w:p w14:paraId="0D0D8E34" w14:textId="6EBF716C"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lastRenderedPageBreak/>
        <w:t>（</w:t>
      </w:r>
      <w:hyperlink r:id="rId114"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第三十四条）</w:t>
      </w:r>
    </w:p>
    <w:p w14:paraId="5C150FA5" w14:textId="2536CB96"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（七）具体规范</w:t>
      </w:r>
    </w:p>
    <w:p w14:paraId="2F0613F8"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C1AD0">
        <w:rPr>
          <w:rFonts w:asciiTheme="minorEastAsia" w:hAnsiTheme="minorEastAsia" w:cs="Arial" w:hint="eastAsia"/>
          <w:color w:val="000000" w:themeColor="text1"/>
          <w:kern w:val="0"/>
          <w:sz w:val="24"/>
          <w:szCs w:val="24"/>
        </w:rPr>
        <w:t>税务稽查案卷电子文件管理相关事项，参照国家税务总局《税务稽查案卷电子文件管理参考规范》。</w:t>
      </w:r>
    </w:p>
    <w:p w14:paraId="1738E192" w14:textId="6396A49F"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15"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第三十五条）</w:t>
      </w:r>
    </w:p>
    <w:p w14:paraId="7C3254A9" w14:textId="5206AB4F"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（八）保存与销毁</w:t>
      </w:r>
    </w:p>
    <w:p w14:paraId="31E6C132"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具有文献价值的税务稽查案卷电子文件和纸质案卷电子版本，由税务局档案管理部门负责人和稽查局局长签报所属税务局主管领导批准，可以永久保存，不与其相对应的纸质案卷同步销毁。</w:t>
      </w:r>
    </w:p>
    <w:p w14:paraId="7C8E60EB" w14:textId="3153B685"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16"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第四十八条）</w:t>
      </w:r>
    </w:p>
    <w:p w14:paraId="184D565B" w14:textId="1609F01A" w:rsidR="002F344A" w:rsidRPr="004C1AD0" w:rsidRDefault="002F344A" w:rsidP="004C1AD0">
      <w:pPr>
        <w:pStyle w:val="1"/>
        <w:spacing w:beforeLines="50" w:before="156" w:after="0" w:line="480" w:lineRule="atLeas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五、数字化处理</w:t>
      </w:r>
    </w:p>
    <w:p w14:paraId="69F6A47E"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税务机关应当积极创造条件，逐步实现税务稽查案卷数字化。</w:t>
      </w:r>
    </w:p>
    <w:p w14:paraId="361161E5" w14:textId="2211A8C1"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25" w:name="_Hlk26546240"/>
      <w:r w:rsidRPr="004C1AD0">
        <w:rPr>
          <w:rFonts w:asciiTheme="minorEastAsia" w:hAnsiTheme="minorEastAsia" w:hint="eastAsia"/>
          <w:color w:val="000000" w:themeColor="text1"/>
          <w:sz w:val="24"/>
          <w:szCs w:val="24"/>
        </w:rPr>
        <w:t>（</w:t>
      </w:r>
      <w:hyperlink r:id="rId117"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第三十六条第一款）</w:t>
      </w:r>
    </w:p>
    <w:bookmarkEnd w:id="25"/>
    <w:p w14:paraId="53E56C27" w14:textId="1B8447C9" w:rsidR="002F344A" w:rsidRPr="004C1AD0" w:rsidRDefault="004C1AD0"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（一）</w:t>
      </w:r>
      <w:r w:rsidR="002F344A" w:rsidRPr="004C1AD0">
        <w:rPr>
          <w:rFonts w:asciiTheme="minorEastAsia" w:eastAsiaTheme="minorEastAsia" w:hAnsiTheme="minorEastAsia" w:hint="eastAsia"/>
          <w:color w:val="000000" w:themeColor="text1"/>
          <w:sz w:val="24"/>
          <w:szCs w:val="24"/>
        </w:rPr>
        <w:t>概念</w:t>
      </w:r>
    </w:p>
    <w:p w14:paraId="2372E578"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税务稽查案卷数字化，是指采用扫描仪或者数码相机等数码设备对纸质案卷文件材料进行数字化加工，将其转化为存储在磁带、磁盘、光盘等载体上且能被计算机识别的数字图像或者数字文本，并与案卷已有电子文件融合起来的处理过程。</w:t>
      </w:r>
    </w:p>
    <w:p w14:paraId="09D9E325" w14:textId="49A9C78B"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18"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第三十六条第二款）</w:t>
      </w:r>
    </w:p>
    <w:p w14:paraId="06EBBEEA"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税务稽查案卷数字化，可以在案卷文件材料整理装订时同步进行，也可以在案卷归档后集中进行。</w:t>
      </w:r>
    </w:p>
    <w:p w14:paraId="1D07BA87" w14:textId="1BCFBC06"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26" w:name="_Hlk26546253"/>
      <w:r w:rsidRPr="004C1AD0">
        <w:rPr>
          <w:rFonts w:asciiTheme="minorEastAsia" w:hAnsiTheme="minorEastAsia" w:hint="eastAsia"/>
          <w:color w:val="000000" w:themeColor="text1"/>
          <w:sz w:val="24"/>
          <w:szCs w:val="24"/>
        </w:rPr>
        <w:t>（</w:t>
      </w:r>
      <w:hyperlink r:id="rId119"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第三十七条第一款）</w:t>
      </w:r>
    </w:p>
    <w:bookmarkEnd w:id="26"/>
    <w:p w14:paraId="4C8B8444" w14:textId="4991A6E2" w:rsidR="002F344A" w:rsidRPr="004C1AD0" w:rsidRDefault="004C1AD0"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lastRenderedPageBreak/>
        <w:t>（二）</w:t>
      </w:r>
      <w:r w:rsidR="002F344A" w:rsidRPr="004C1AD0">
        <w:rPr>
          <w:rFonts w:asciiTheme="minorEastAsia" w:eastAsiaTheme="minorEastAsia" w:hAnsiTheme="minorEastAsia" w:hint="eastAsia"/>
          <w:color w:val="000000" w:themeColor="text1"/>
          <w:sz w:val="24"/>
          <w:szCs w:val="24"/>
        </w:rPr>
        <w:t>实施部门</w:t>
      </w:r>
    </w:p>
    <w:p w14:paraId="1F5DF986"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税务稽查案卷数字化，由稽查局、档案管理部门、电子税务管理部门依照国家纸质档案数字化有关规定实施。</w:t>
      </w:r>
    </w:p>
    <w:p w14:paraId="733A54D4" w14:textId="7A5D5ACB"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20"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第三十七条第二款）</w:t>
      </w:r>
    </w:p>
    <w:p w14:paraId="1FD55057" w14:textId="1D94819D" w:rsidR="002F344A" w:rsidRPr="004C1AD0" w:rsidRDefault="004C1AD0"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（三）</w:t>
      </w:r>
      <w:r w:rsidR="002F344A" w:rsidRPr="004C1AD0">
        <w:rPr>
          <w:rFonts w:asciiTheme="minorEastAsia" w:eastAsiaTheme="minorEastAsia" w:hAnsiTheme="minorEastAsia" w:hint="eastAsia"/>
          <w:color w:val="000000" w:themeColor="text1"/>
          <w:sz w:val="24"/>
          <w:szCs w:val="24"/>
        </w:rPr>
        <w:t>工作要求</w:t>
      </w:r>
    </w:p>
    <w:p w14:paraId="5577CEBB"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税务稽查案卷数字化应当符合以下要求：</w:t>
      </w:r>
    </w:p>
    <w:p w14:paraId="7042AD74" w14:textId="2AFA6388" w:rsidR="002F344A" w:rsidRPr="004C1AD0" w:rsidRDefault="004C1AD0"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1、</w:t>
      </w:r>
      <w:r w:rsidR="002F344A" w:rsidRPr="004C1AD0">
        <w:rPr>
          <w:rFonts w:asciiTheme="minorEastAsia" w:hAnsiTheme="minorEastAsia" w:cs="Arial" w:hint="eastAsia"/>
          <w:color w:val="000000" w:themeColor="text1"/>
          <w:kern w:val="0"/>
          <w:sz w:val="24"/>
          <w:szCs w:val="24"/>
        </w:rPr>
        <w:t>纸质案卷电子版本应当与原纸质案卷保持一致，不一致的应当注明原因和处理方法；</w:t>
      </w:r>
    </w:p>
    <w:p w14:paraId="49052CF5" w14:textId="0DE2041F"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27" w:name="_Hlk26546287"/>
      <w:r w:rsidRPr="004C1AD0">
        <w:rPr>
          <w:rFonts w:asciiTheme="minorEastAsia" w:hAnsiTheme="minorEastAsia" w:hint="eastAsia"/>
          <w:color w:val="000000" w:themeColor="text1"/>
          <w:sz w:val="24"/>
          <w:szCs w:val="24"/>
        </w:rPr>
        <w:t>（</w:t>
      </w:r>
      <w:hyperlink r:id="rId121"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第三十八条第一款）</w:t>
      </w:r>
    </w:p>
    <w:bookmarkEnd w:id="27"/>
    <w:p w14:paraId="669A898B" w14:textId="11FF4313" w:rsidR="002F344A" w:rsidRPr="004C1AD0" w:rsidRDefault="004C1AD0"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2、</w:t>
      </w:r>
      <w:r w:rsidR="002F344A" w:rsidRPr="004C1AD0">
        <w:rPr>
          <w:rFonts w:asciiTheme="minorEastAsia" w:hAnsiTheme="minorEastAsia" w:cs="Arial" w:hint="eastAsia"/>
          <w:color w:val="000000" w:themeColor="text1"/>
          <w:kern w:val="0"/>
          <w:sz w:val="24"/>
          <w:szCs w:val="24"/>
        </w:rPr>
        <w:t>对纸质案卷文件材料从封面至封底进行完整数字化，确实不能数字化的文件材料，应当登记备查；</w:t>
      </w:r>
    </w:p>
    <w:p w14:paraId="519B91D5" w14:textId="5FF82684"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22"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第三十八条第二款）</w:t>
      </w:r>
    </w:p>
    <w:p w14:paraId="58366747" w14:textId="36539771" w:rsidR="002F344A" w:rsidRPr="004C1AD0" w:rsidRDefault="004C1AD0"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3、</w:t>
      </w:r>
      <w:r w:rsidR="002F344A" w:rsidRPr="004C1AD0">
        <w:rPr>
          <w:rFonts w:asciiTheme="minorEastAsia" w:hAnsiTheme="minorEastAsia" w:cs="Arial" w:hint="eastAsia"/>
          <w:color w:val="000000" w:themeColor="text1"/>
          <w:kern w:val="0"/>
          <w:sz w:val="24"/>
          <w:szCs w:val="24"/>
        </w:rPr>
        <w:t>对纸质案卷数字化直接产生的图像文件应当采用通用格式；</w:t>
      </w:r>
    </w:p>
    <w:p w14:paraId="3A24F2E6" w14:textId="3833D4DF"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23"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第三十八条第三款）</w:t>
      </w:r>
    </w:p>
    <w:p w14:paraId="36872ECF" w14:textId="1F59F1DE" w:rsidR="002F344A" w:rsidRPr="004C1AD0" w:rsidRDefault="004C1AD0"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4、</w:t>
      </w:r>
      <w:r w:rsidR="002F344A" w:rsidRPr="004C1AD0">
        <w:rPr>
          <w:rFonts w:asciiTheme="minorEastAsia" w:hAnsiTheme="minorEastAsia" w:cs="Arial" w:hint="eastAsia"/>
          <w:color w:val="000000" w:themeColor="text1"/>
          <w:kern w:val="0"/>
          <w:sz w:val="24"/>
          <w:szCs w:val="24"/>
        </w:rPr>
        <w:t>扫描色彩模式通常采用黑白二值模式扫描；对材料中有多色文字、红头、印章、插有照片图片、字迹清晰度较差等采用黑白扫描模式扫描无法清晰辨识的页面，应当采用彩色扫描模式扫描；</w:t>
      </w:r>
    </w:p>
    <w:p w14:paraId="7B1B7916" w14:textId="69E7BDC1"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24"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第三十八条第四款）</w:t>
      </w:r>
    </w:p>
    <w:p w14:paraId="6801428B" w14:textId="006CDCE1" w:rsidR="002F344A" w:rsidRPr="004C1AD0" w:rsidRDefault="004C1AD0"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5、</w:t>
      </w:r>
      <w:r w:rsidR="002F344A" w:rsidRPr="004C1AD0">
        <w:rPr>
          <w:rFonts w:asciiTheme="minorEastAsia" w:hAnsiTheme="minorEastAsia" w:cs="Arial" w:hint="eastAsia"/>
          <w:color w:val="000000" w:themeColor="text1"/>
          <w:kern w:val="0"/>
          <w:sz w:val="24"/>
          <w:szCs w:val="24"/>
        </w:rPr>
        <w:t>需要进行文字识别的文件材料，扫描分辨率应当达到相应率值；</w:t>
      </w:r>
    </w:p>
    <w:p w14:paraId="1362AA96" w14:textId="6D8E3302"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25"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第三十八条第五款）</w:t>
      </w:r>
    </w:p>
    <w:p w14:paraId="4B36F909" w14:textId="3DD961DB" w:rsidR="002F344A" w:rsidRPr="004C1AD0" w:rsidRDefault="004C1AD0"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6、</w:t>
      </w:r>
      <w:r w:rsidR="002F344A" w:rsidRPr="004C1AD0">
        <w:rPr>
          <w:rFonts w:asciiTheme="minorEastAsia" w:hAnsiTheme="minorEastAsia" w:cs="Arial" w:hint="eastAsia"/>
          <w:color w:val="000000" w:themeColor="text1"/>
          <w:kern w:val="0"/>
          <w:sz w:val="24"/>
          <w:szCs w:val="24"/>
        </w:rPr>
        <w:t>符合国家相关保密规定。</w:t>
      </w:r>
    </w:p>
    <w:p w14:paraId="16FC9F1F" w14:textId="0C646516"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26"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第三十八条第六款）</w:t>
      </w:r>
    </w:p>
    <w:p w14:paraId="74711B5C" w14:textId="105FB141" w:rsidR="002F344A" w:rsidRPr="004C1AD0" w:rsidRDefault="004C1AD0"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lastRenderedPageBreak/>
        <w:t>（四）</w:t>
      </w:r>
      <w:r w:rsidR="002F344A" w:rsidRPr="004C1AD0">
        <w:rPr>
          <w:rFonts w:asciiTheme="minorEastAsia" w:eastAsiaTheme="minorEastAsia" w:hAnsiTheme="minorEastAsia" w:hint="eastAsia"/>
          <w:color w:val="000000" w:themeColor="text1"/>
          <w:sz w:val="24"/>
          <w:szCs w:val="24"/>
        </w:rPr>
        <w:t>数字化与纸质案卷的关联</w:t>
      </w:r>
    </w:p>
    <w:p w14:paraId="323393FB"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C1AD0">
        <w:rPr>
          <w:rFonts w:asciiTheme="minorEastAsia" w:hAnsiTheme="minorEastAsia" w:cs="Arial" w:hint="eastAsia"/>
          <w:color w:val="000000" w:themeColor="text1"/>
          <w:kern w:val="0"/>
          <w:sz w:val="24"/>
          <w:szCs w:val="24"/>
        </w:rPr>
        <w:t>税务稽查案卷数字化过程中，可以为原纸质案卷逐册加贴与税收管理信息系统相关联的条形码、二维码、无线射频等机读标签。</w:t>
      </w:r>
    </w:p>
    <w:p w14:paraId="7FC0CBE3" w14:textId="1C96144D"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27"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第三十九条）</w:t>
      </w:r>
    </w:p>
    <w:p w14:paraId="0E17340C" w14:textId="0E02123C" w:rsidR="002F344A" w:rsidRPr="004C1AD0" w:rsidRDefault="004C1AD0" w:rsidP="004C1AD0">
      <w:pPr>
        <w:pStyle w:val="1"/>
        <w:spacing w:beforeLines="50" w:before="156" w:after="0" w:line="480" w:lineRule="atLeas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六、</w:t>
      </w:r>
      <w:r w:rsidR="002F344A" w:rsidRPr="004C1AD0">
        <w:rPr>
          <w:rFonts w:asciiTheme="minorEastAsia" w:hAnsiTheme="minorEastAsia" w:hint="eastAsia"/>
          <w:color w:val="000000" w:themeColor="text1"/>
          <w:sz w:val="24"/>
          <w:szCs w:val="24"/>
        </w:rPr>
        <w:t>利用</w:t>
      </w:r>
    </w:p>
    <w:p w14:paraId="2B3470A6" w14:textId="284BA0C3" w:rsidR="002F344A" w:rsidRPr="004C1AD0" w:rsidRDefault="004C1AD0"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（一）</w:t>
      </w:r>
      <w:r w:rsidR="002F344A" w:rsidRPr="004C1AD0">
        <w:rPr>
          <w:rFonts w:asciiTheme="minorEastAsia" w:eastAsiaTheme="minorEastAsia" w:hAnsiTheme="minorEastAsia" w:hint="eastAsia"/>
          <w:color w:val="000000" w:themeColor="text1"/>
          <w:sz w:val="24"/>
          <w:szCs w:val="24"/>
        </w:rPr>
        <w:t>可查阅的范围</w:t>
      </w:r>
    </w:p>
    <w:p w14:paraId="15D2644D" w14:textId="30A7D1C6" w:rsidR="002F344A" w:rsidRPr="004C1AD0" w:rsidRDefault="004C1AD0" w:rsidP="004C1AD0">
      <w:pPr>
        <w:pStyle w:val="3"/>
        <w:spacing w:beforeLines="50" w:before="156" w:after="0" w:line="480" w:lineRule="atLeas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1、</w:t>
      </w:r>
      <w:r w:rsidR="002F344A" w:rsidRPr="004C1AD0">
        <w:rPr>
          <w:rFonts w:asciiTheme="minorEastAsia" w:hAnsiTheme="minorEastAsia" w:hint="eastAsia"/>
          <w:color w:val="000000" w:themeColor="text1"/>
          <w:sz w:val="24"/>
          <w:szCs w:val="24"/>
        </w:rPr>
        <w:t>税务稽查对象</w:t>
      </w:r>
    </w:p>
    <w:p w14:paraId="435EA933" w14:textId="57F64C82" w:rsidR="002F344A" w:rsidRPr="004C1AD0" w:rsidRDefault="004C1AD0"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（1）</w:t>
      </w:r>
      <w:r w:rsidR="002F344A" w:rsidRPr="004C1AD0">
        <w:rPr>
          <w:rFonts w:asciiTheme="minorEastAsia" w:hAnsiTheme="minorEastAsia" w:cs="Arial" w:hint="eastAsia"/>
          <w:color w:val="000000" w:themeColor="text1"/>
          <w:kern w:val="0"/>
          <w:sz w:val="24"/>
          <w:szCs w:val="24"/>
        </w:rPr>
        <w:t>税务稽查对象出示有效身份证明，可以查阅、复制涉及自身的税务稽查案卷正卷相关文件材料。</w:t>
      </w:r>
    </w:p>
    <w:p w14:paraId="218DF174" w14:textId="36716C01"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28" w:name="_Hlk26546414"/>
      <w:r w:rsidRPr="004C1AD0">
        <w:rPr>
          <w:rFonts w:asciiTheme="minorEastAsia" w:hAnsiTheme="minorEastAsia" w:hint="eastAsia"/>
          <w:color w:val="000000" w:themeColor="text1"/>
          <w:sz w:val="24"/>
          <w:szCs w:val="24"/>
        </w:rPr>
        <w:t>（</w:t>
      </w:r>
      <w:hyperlink r:id="rId128"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第四十条第一款）</w:t>
      </w:r>
    </w:p>
    <w:bookmarkEnd w:id="28"/>
    <w:p w14:paraId="5D74C681" w14:textId="480A2161" w:rsidR="002F344A" w:rsidRPr="004C1AD0" w:rsidRDefault="004C1AD0"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（2）</w:t>
      </w:r>
      <w:r w:rsidR="002F344A" w:rsidRPr="004C1AD0">
        <w:rPr>
          <w:rFonts w:asciiTheme="minorEastAsia" w:hAnsiTheme="minorEastAsia" w:cs="Arial" w:hint="eastAsia"/>
          <w:color w:val="000000" w:themeColor="text1"/>
          <w:kern w:val="0"/>
          <w:sz w:val="24"/>
          <w:szCs w:val="24"/>
        </w:rPr>
        <w:t>代理人出示税务稽查对象授权委托书及双方有效身份证明，可以查阅、复制涉及税务稽查对象自身的税务稽查案卷正卷相关文件材料。</w:t>
      </w:r>
    </w:p>
    <w:p w14:paraId="63F03B1F" w14:textId="686FD869"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29"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第四十条第二款）</w:t>
      </w:r>
    </w:p>
    <w:p w14:paraId="1219028F" w14:textId="6681694F" w:rsidR="002F344A" w:rsidRPr="004C1AD0" w:rsidRDefault="004C1AD0" w:rsidP="004C1AD0">
      <w:pPr>
        <w:pStyle w:val="3"/>
        <w:spacing w:beforeLines="50" w:before="156" w:after="0" w:line="480" w:lineRule="atLeas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2、</w:t>
      </w:r>
      <w:r w:rsidR="002F344A" w:rsidRPr="004C1AD0">
        <w:rPr>
          <w:rFonts w:asciiTheme="minorEastAsia" w:hAnsiTheme="minorEastAsia" w:hint="eastAsia"/>
          <w:color w:val="000000" w:themeColor="text1"/>
          <w:sz w:val="24"/>
          <w:szCs w:val="24"/>
        </w:rPr>
        <w:t>税务机关相关部门</w:t>
      </w:r>
    </w:p>
    <w:p w14:paraId="6483E9CF" w14:textId="437437D7" w:rsidR="002F344A" w:rsidRPr="004C1AD0" w:rsidRDefault="004C1AD0"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（1）</w:t>
      </w:r>
      <w:r w:rsidR="002F344A" w:rsidRPr="004C1AD0">
        <w:rPr>
          <w:rFonts w:asciiTheme="minorEastAsia" w:hAnsiTheme="minorEastAsia" w:cs="Arial" w:hint="eastAsia"/>
          <w:color w:val="000000" w:themeColor="text1"/>
          <w:kern w:val="0"/>
          <w:sz w:val="24"/>
          <w:szCs w:val="24"/>
        </w:rPr>
        <w:t>税务机关相关部门可以查阅、借阅本级税务机关与其工作相关的税务稽查案卷文件材料。</w:t>
      </w:r>
    </w:p>
    <w:p w14:paraId="33AD9D71" w14:textId="71341D97"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29" w:name="_Hlk26546427"/>
      <w:r w:rsidRPr="004C1AD0">
        <w:rPr>
          <w:rFonts w:asciiTheme="minorEastAsia" w:hAnsiTheme="minorEastAsia" w:hint="eastAsia"/>
          <w:color w:val="000000" w:themeColor="text1"/>
          <w:sz w:val="24"/>
          <w:szCs w:val="24"/>
        </w:rPr>
        <w:t>（</w:t>
      </w:r>
      <w:hyperlink r:id="rId130"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第四十一条第一款）</w:t>
      </w:r>
    </w:p>
    <w:bookmarkEnd w:id="29"/>
    <w:p w14:paraId="267DB977" w14:textId="4641D541" w:rsidR="002F344A" w:rsidRPr="004C1AD0" w:rsidRDefault="004C1AD0"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（2）</w:t>
      </w:r>
      <w:r w:rsidR="002F344A" w:rsidRPr="004C1AD0">
        <w:rPr>
          <w:rFonts w:asciiTheme="minorEastAsia" w:hAnsiTheme="minorEastAsia" w:cs="Arial" w:hint="eastAsia"/>
          <w:color w:val="000000" w:themeColor="text1"/>
          <w:kern w:val="0"/>
          <w:sz w:val="24"/>
          <w:szCs w:val="24"/>
        </w:rPr>
        <w:t>上级税务机关可以查阅、调阅下级税务机关税务稽查案卷相关文件材料。</w:t>
      </w:r>
    </w:p>
    <w:p w14:paraId="4040D3A9" w14:textId="712785E2"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30" w:name="_Hlk26546444"/>
      <w:r w:rsidRPr="004C1AD0">
        <w:rPr>
          <w:rFonts w:asciiTheme="minorEastAsia" w:hAnsiTheme="minorEastAsia" w:hint="eastAsia"/>
          <w:color w:val="000000" w:themeColor="text1"/>
          <w:sz w:val="24"/>
          <w:szCs w:val="24"/>
        </w:rPr>
        <w:t>（</w:t>
      </w:r>
      <w:hyperlink r:id="rId131"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第四十一条第二款）</w:t>
      </w:r>
    </w:p>
    <w:bookmarkEnd w:id="30"/>
    <w:p w14:paraId="1204D489" w14:textId="78149EAC" w:rsidR="002F344A" w:rsidRPr="004C1AD0" w:rsidRDefault="004C1AD0"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（3）</w:t>
      </w:r>
      <w:r w:rsidR="002F344A" w:rsidRPr="004C1AD0">
        <w:rPr>
          <w:rFonts w:asciiTheme="minorEastAsia" w:hAnsiTheme="minorEastAsia" w:cs="Arial" w:hint="eastAsia"/>
          <w:color w:val="000000" w:themeColor="text1"/>
          <w:kern w:val="0"/>
          <w:sz w:val="24"/>
          <w:szCs w:val="24"/>
        </w:rPr>
        <w:t>经税务稽查案卷所在税务机关审核同意，同级税务机关之间可以查阅、复制案卷正卷相关文件材料，下级税务机关可以查阅、复制上级税务机关案卷正卷相关文件材料。</w:t>
      </w:r>
    </w:p>
    <w:p w14:paraId="5E5A52F3" w14:textId="2D1B39D0"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lastRenderedPageBreak/>
        <w:t>（</w:t>
      </w:r>
      <w:hyperlink r:id="rId132"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第四十一条第三款）</w:t>
      </w:r>
    </w:p>
    <w:p w14:paraId="4A2D238C" w14:textId="0D3BBD61" w:rsidR="002F344A" w:rsidRPr="004C1AD0" w:rsidRDefault="004C1AD0" w:rsidP="004C1AD0">
      <w:pPr>
        <w:pStyle w:val="3"/>
        <w:spacing w:beforeLines="50" w:before="156" w:after="0" w:line="480" w:lineRule="atLeas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3、</w:t>
      </w:r>
      <w:r w:rsidR="002F344A" w:rsidRPr="004C1AD0">
        <w:rPr>
          <w:rFonts w:asciiTheme="minorEastAsia" w:hAnsiTheme="minorEastAsia" w:hint="eastAsia"/>
          <w:color w:val="000000" w:themeColor="text1"/>
          <w:sz w:val="24"/>
          <w:szCs w:val="24"/>
        </w:rPr>
        <w:t>司法、执法、纪监机关</w:t>
      </w:r>
    </w:p>
    <w:p w14:paraId="40B98195"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司法、执法、纪检监察机关依照法定职权和程序查阅、调阅税务稽查案卷文件材料的，从其相关法律、法规规定。</w:t>
      </w:r>
    </w:p>
    <w:p w14:paraId="27AD1529" w14:textId="0B72886F"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31" w:name="_Hlk26546463"/>
      <w:r w:rsidRPr="004C1AD0">
        <w:rPr>
          <w:rFonts w:asciiTheme="minorEastAsia" w:hAnsiTheme="minorEastAsia" w:hint="eastAsia"/>
          <w:color w:val="000000" w:themeColor="text1"/>
          <w:sz w:val="24"/>
          <w:szCs w:val="24"/>
        </w:rPr>
        <w:t>（</w:t>
      </w:r>
      <w:hyperlink r:id="rId133"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第四十二条第一款）</w:t>
      </w:r>
    </w:p>
    <w:bookmarkEnd w:id="31"/>
    <w:p w14:paraId="36118C2E" w14:textId="5024E790" w:rsidR="002F344A" w:rsidRPr="004C1AD0" w:rsidRDefault="004C1AD0" w:rsidP="004C1AD0">
      <w:pPr>
        <w:pStyle w:val="3"/>
        <w:spacing w:beforeLines="50" w:before="156" w:after="0" w:line="480" w:lineRule="atLeas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4、</w:t>
      </w:r>
      <w:r w:rsidR="002F344A" w:rsidRPr="004C1AD0">
        <w:rPr>
          <w:rFonts w:asciiTheme="minorEastAsia" w:hAnsiTheme="minorEastAsia" w:hint="eastAsia"/>
          <w:color w:val="000000" w:themeColor="text1"/>
          <w:sz w:val="24"/>
          <w:szCs w:val="24"/>
        </w:rPr>
        <w:t>其他单位</w:t>
      </w:r>
    </w:p>
    <w:p w14:paraId="5A3B82B9"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其他单位因工作需要，出示单位有效证明和经办人员有效身份证明，经税务稽查案卷所在税务机关审核同意，可以查阅、复制案卷正卷相关文件材料。</w:t>
      </w:r>
    </w:p>
    <w:p w14:paraId="3812CE05" w14:textId="25260ACD"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34"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第四十二条第二款）</w:t>
      </w:r>
    </w:p>
    <w:p w14:paraId="4476755A" w14:textId="4C939B64" w:rsidR="002F344A" w:rsidRPr="004C1AD0" w:rsidRDefault="004C1AD0"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（二）</w:t>
      </w:r>
      <w:r w:rsidR="002F344A" w:rsidRPr="004C1AD0">
        <w:rPr>
          <w:rFonts w:asciiTheme="minorEastAsia" w:eastAsiaTheme="minorEastAsia" w:hAnsiTheme="minorEastAsia" w:hint="eastAsia"/>
          <w:color w:val="000000" w:themeColor="text1"/>
          <w:sz w:val="24"/>
          <w:szCs w:val="24"/>
        </w:rPr>
        <w:t>相关手续</w:t>
      </w:r>
    </w:p>
    <w:p w14:paraId="0F80C7E1" w14:textId="2FFB763F" w:rsidR="002F344A" w:rsidRPr="004C1AD0" w:rsidRDefault="004C1AD0"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1、</w:t>
      </w:r>
      <w:r w:rsidR="002F344A" w:rsidRPr="004C1AD0">
        <w:rPr>
          <w:rFonts w:asciiTheme="minorEastAsia" w:hAnsiTheme="minorEastAsia" w:cs="Arial" w:hint="eastAsia"/>
          <w:color w:val="000000" w:themeColor="text1"/>
          <w:kern w:val="0"/>
          <w:sz w:val="24"/>
          <w:szCs w:val="24"/>
        </w:rPr>
        <w:t>查阅、借阅、调阅、复制税务稽查案卷文件材料，应当按照规定办理相关手续。</w:t>
      </w:r>
    </w:p>
    <w:p w14:paraId="5A80AF78" w14:textId="22D3CC8C"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32" w:name="_Hlk26546486"/>
      <w:r w:rsidRPr="004C1AD0">
        <w:rPr>
          <w:rFonts w:asciiTheme="minorEastAsia" w:hAnsiTheme="minorEastAsia" w:hint="eastAsia"/>
          <w:color w:val="000000" w:themeColor="text1"/>
          <w:sz w:val="24"/>
          <w:szCs w:val="24"/>
        </w:rPr>
        <w:t>（</w:t>
      </w:r>
      <w:hyperlink r:id="rId135"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第四十三条第一款）</w:t>
      </w:r>
    </w:p>
    <w:bookmarkEnd w:id="32"/>
    <w:p w14:paraId="15D8794B"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借阅、调阅税务稽查案卷文件材料时，应当确定归还期限；借阅、调阅、归还案卷时，应当由借阅、调阅经办人员和案卷保管人员共同对案卷相关文件材料进行清点并签字确认。</w:t>
      </w:r>
    </w:p>
    <w:p w14:paraId="2CB1FEE6" w14:textId="6019B686"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36"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第四十三条第三款）</w:t>
      </w:r>
    </w:p>
    <w:p w14:paraId="438C906D" w14:textId="28ED399A" w:rsidR="002F344A" w:rsidRPr="004C1AD0" w:rsidRDefault="004C1AD0"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2、</w:t>
      </w:r>
      <w:r w:rsidR="002F344A" w:rsidRPr="004C1AD0">
        <w:rPr>
          <w:rFonts w:asciiTheme="minorEastAsia" w:hAnsiTheme="minorEastAsia" w:cs="Arial" w:hint="eastAsia"/>
          <w:color w:val="000000" w:themeColor="text1"/>
          <w:kern w:val="0"/>
          <w:sz w:val="24"/>
          <w:szCs w:val="24"/>
        </w:rPr>
        <w:t>复制的税务稽查案卷文件材料，案卷保管部门可以加盖印章证明出处或者存处。</w:t>
      </w:r>
    </w:p>
    <w:p w14:paraId="028D7B65" w14:textId="5DA73757"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37"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第四十三条第二款）</w:t>
      </w:r>
    </w:p>
    <w:p w14:paraId="08C38459" w14:textId="160529FE" w:rsidR="002F344A" w:rsidRPr="004C1AD0" w:rsidRDefault="002F344A" w:rsidP="004C1AD0">
      <w:pPr>
        <w:pStyle w:val="3"/>
        <w:spacing w:beforeLines="50" w:before="156" w:after="0" w:line="480" w:lineRule="atLeas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附注</w:t>
      </w:r>
      <w:r w:rsidR="004C1AD0" w:rsidRPr="004C1AD0">
        <w:rPr>
          <w:rFonts w:asciiTheme="minorEastAsia" w:hAnsiTheme="minorEastAsia" w:hint="eastAsia"/>
          <w:color w:val="000000" w:themeColor="text1"/>
          <w:sz w:val="24"/>
          <w:szCs w:val="24"/>
        </w:rPr>
        <w:t>1</w:t>
      </w:r>
      <w:r w:rsidRPr="004C1AD0">
        <w:rPr>
          <w:rFonts w:asciiTheme="minorEastAsia" w:hAnsiTheme="minorEastAsia" w:hint="eastAsia"/>
          <w:color w:val="000000" w:themeColor="text1"/>
          <w:sz w:val="24"/>
          <w:szCs w:val="24"/>
        </w:rPr>
        <w:t>：涉密事项</w:t>
      </w:r>
    </w:p>
    <w:p w14:paraId="4FB8F5B8"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涉及国家秘密、工作秘密、商业秘密、个人隐私和可能造成不良社会影响、后果的税务稽查案卷文件材料，以及尚未装订归档的案卷文件材料，在提供利用</w:t>
      </w:r>
      <w:r w:rsidRPr="004C1AD0">
        <w:rPr>
          <w:rFonts w:asciiTheme="minorEastAsia" w:hAnsiTheme="minorEastAsia" w:cs="Arial" w:hint="eastAsia"/>
          <w:color w:val="000000" w:themeColor="text1"/>
          <w:kern w:val="0"/>
          <w:sz w:val="24"/>
          <w:szCs w:val="24"/>
        </w:rPr>
        <w:lastRenderedPageBreak/>
        <w:t>前应当由税务局及其稽查局相关部门进行审核，严格限制利用范围。利用涉密文件材料，应当按照规定报有权机关和领导批准，并按照规定程序办理有关手续。</w:t>
      </w:r>
    </w:p>
    <w:p w14:paraId="05B764D6" w14:textId="5202573B"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38"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第四十四条第一款）</w:t>
      </w:r>
    </w:p>
    <w:p w14:paraId="67A4177E" w14:textId="6A252788" w:rsidR="002F344A" w:rsidRPr="004C1AD0" w:rsidRDefault="002F344A" w:rsidP="004C1AD0">
      <w:pPr>
        <w:pStyle w:val="3"/>
        <w:spacing w:beforeLines="50" w:before="156" w:after="0" w:line="480" w:lineRule="atLeas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附注</w:t>
      </w:r>
      <w:r w:rsidR="004C1AD0" w:rsidRPr="004C1AD0">
        <w:rPr>
          <w:rFonts w:asciiTheme="minorEastAsia" w:hAnsiTheme="minorEastAsia" w:hint="eastAsia"/>
          <w:color w:val="000000" w:themeColor="text1"/>
          <w:sz w:val="24"/>
          <w:szCs w:val="24"/>
        </w:rPr>
        <w:t>2</w:t>
      </w:r>
      <w:r w:rsidRPr="004C1AD0">
        <w:rPr>
          <w:rFonts w:asciiTheme="minorEastAsia" w:hAnsiTheme="minorEastAsia" w:hint="eastAsia"/>
          <w:color w:val="000000" w:themeColor="text1"/>
          <w:sz w:val="24"/>
          <w:szCs w:val="24"/>
        </w:rPr>
        <w:t>：涉及信息公开事项</w:t>
      </w:r>
    </w:p>
    <w:p w14:paraId="1D262DFE"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具体税务稽查执法行为涉及法律、行政法规和国务院规定应当信息公开的事项，从其相关规定。</w:t>
      </w:r>
    </w:p>
    <w:p w14:paraId="5CBF2E5B" w14:textId="64AA17EF"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39"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第四十四条第二款）</w:t>
      </w:r>
    </w:p>
    <w:p w14:paraId="2D624508" w14:textId="470D4F0F" w:rsidR="002F344A" w:rsidRPr="004C1AD0" w:rsidRDefault="004C1AD0"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（三）</w:t>
      </w:r>
      <w:r w:rsidR="002F344A" w:rsidRPr="004C1AD0">
        <w:rPr>
          <w:rFonts w:asciiTheme="minorEastAsia" w:eastAsiaTheme="minorEastAsia" w:hAnsiTheme="minorEastAsia" w:hint="eastAsia"/>
          <w:color w:val="000000" w:themeColor="text1"/>
          <w:sz w:val="24"/>
          <w:szCs w:val="24"/>
        </w:rPr>
        <w:t>利用要求</w:t>
      </w:r>
    </w:p>
    <w:p w14:paraId="2DFF13EE"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对查阅、借阅、调阅、复制的税务稽查案卷文件材料，不得涂改、圈划、抽换、批注、污损、折皱；不得将所借阅、调阅的案卷文件材料转借其他单位或者个人；不得擅自将查阅、借阅、调阅的案卷文件材料内容告知其他单位或者个人；不得泄露案卷涉及国家秘密、工作秘密、商业秘密、个人隐私的内容和事项。</w:t>
      </w:r>
    </w:p>
    <w:p w14:paraId="2DAC6B00" w14:textId="7C9105AA"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40"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第四十五条第一款）</w:t>
      </w:r>
    </w:p>
    <w:p w14:paraId="4A91BB29"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发现被查阅、借阅、调阅、复制的税务稽查案卷文件材料有短缺、涂改、抽换、污损等情况的，案卷保管人员应当及时报告并追查。</w:t>
      </w:r>
    </w:p>
    <w:p w14:paraId="53C5FDC4" w14:textId="48284BAF"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41"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第四十五条第二款）</w:t>
      </w:r>
    </w:p>
    <w:p w14:paraId="6DA53B4A" w14:textId="743E78F8"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附注</w:t>
      </w:r>
      <w:r w:rsidR="004C1AD0" w:rsidRPr="004C1AD0">
        <w:rPr>
          <w:rFonts w:asciiTheme="minorEastAsia" w:eastAsiaTheme="minorEastAsia" w:hAnsiTheme="minorEastAsia" w:hint="eastAsia"/>
          <w:color w:val="000000" w:themeColor="text1"/>
          <w:sz w:val="24"/>
          <w:szCs w:val="24"/>
        </w:rPr>
        <w:t>（一）</w:t>
      </w:r>
      <w:r w:rsidRPr="004C1AD0">
        <w:rPr>
          <w:rFonts w:asciiTheme="minorEastAsia" w:eastAsiaTheme="minorEastAsia" w:hAnsiTheme="minorEastAsia" w:hint="eastAsia"/>
          <w:color w:val="000000" w:themeColor="text1"/>
          <w:sz w:val="24"/>
          <w:szCs w:val="24"/>
        </w:rPr>
        <w:t>：电子案卷的利用</w:t>
      </w:r>
    </w:p>
    <w:p w14:paraId="76E08615" w14:textId="3AE2F3D9" w:rsidR="002F344A" w:rsidRPr="004C1AD0" w:rsidRDefault="004C1AD0"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1、</w:t>
      </w:r>
      <w:r w:rsidR="002F344A" w:rsidRPr="004C1AD0">
        <w:rPr>
          <w:rFonts w:asciiTheme="minorEastAsia" w:hAnsiTheme="minorEastAsia" w:cs="Arial" w:hint="eastAsia"/>
          <w:color w:val="000000" w:themeColor="text1"/>
          <w:kern w:val="0"/>
          <w:sz w:val="24"/>
          <w:szCs w:val="24"/>
        </w:rPr>
        <w:t>税务稽查案卷电子文件与纸质案卷电子版本的利用，依照纸质案卷利用有关规定办理。</w:t>
      </w:r>
    </w:p>
    <w:p w14:paraId="1E84CBBE" w14:textId="1F2B74D0"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33" w:name="_Hlk26546532"/>
      <w:r w:rsidRPr="004C1AD0">
        <w:rPr>
          <w:rFonts w:asciiTheme="minorEastAsia" w:hAnsiTheme="minorEastAsia" w:hint="eastAsia"/>
          <w:color w:val="000000" w:themeColor="text1"/>
          <w:sz w:val="24"/>
          <w:szCs w:val="24"/>
        </w:rPr>
        <w:t>（</w:t>
      </w:r>
      <w:hyperlink r:id="rId142"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第四十六条第一款）</w:t>
      </w:r>
    </w:p>
    <w:bookmarkEnd w:id="33"/>
    <w:p w14:paraId="6788F217" w14:textId="37D8DE1B" w:rsidR="002F344A" w:rsidRPr="004C1AD0" w:rsidRDefault="004C1AD0"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2、</w:t>
      </w:r>
      <w:r w:rsidR="002F344A" w:rsidRPr="004C1AD0">
        <w:rPr>
          <w:rFonts w:asciiTheme="minorEastAsia" w:hAnsiTheme="minorEastAsia" w:cs="Arial" w:hint="eastAsia"/>
          <w:color w:val="000000" w:themeColor="text1"/>
          <w:kern w:val="0"/>
          <w:sz w:val="24"/>
          <w:szCs w:val="24"/>
        </w:rPr>
        <w:t>具备条件的税务机关，应当优先将税务稽查案卷电子文件与纸质案卷电子版本提供利用。案卷电子文件与纸质案卷电子版本能够满足利用需要的，一般不提供纸质案卷。</w:t>
      </w:r>
    </w:p>
    <w:p w14:paraId="0BBC53CB" w14:textId="10CE5C83"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43"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第四十六条第二款）</w:t>
      </w:r>
    </w:p>
    <w:p w14:paraId="52E75AC0" w14:textId="7FD6B118" w:rsidR="002F344A" w:rsidRPr="004C1AD0" w:rsidRDefault="004C1AD0"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lastRenderedPageBreak/>
        <w:t>3、</w:t>
      </w:r>
      <w:r w:rsidR="002F344A" w:rsidRPr="004C1AD0">
        <w:rPr>
          <w:rFonts w:asciiTheme="minorEastAsia" w:hAnsiTheme="minorEastAsia" w:cs="Arial" w:hint="eastAsia"/>
          <w:color w:val="000000" w:themeColor="text1"/>
          <w:kern w:val="0"/>
          <w:sz w:val="24"/>
          <w:szCs w:val="24"/>
        </w:rPr>
        <w:t>提供利用税务稽查案卷电子文件与纸质案卷电子版本，可以采取在线阅览、数据传输、打印输出等方式。</w:t>
      </w:r>
    </w:p>
    <w:p w14:paraId="109166F2" w14:textId="760D506D"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44"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第四十六条第三款）</w:t>
      </w:r>
    </w:p>
    <w:p w14:paraId="35271AAC" w14:textId="3EE08E73" w:rsidR="002F344A" w:rsidRPr="004C1AD0" w:rsidRDefault="004C1AD0"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4、</w:t>
      </w:r>
      <w:r w:rsidR="002F344A" w:rsidRPr="004C1AD0">
        <w:rPr>
          <w:rFonts w:asciiTheme="minorEastAsia" w:hAnsiTheme="minorEastAsia" w:cs="Arial" w:hint="eastAsia"/>
          <w:color w:val="000000" w:themeColor="text1"/>
          <w:kern w:val="0"/>
          <w:sz w:val="24"/>
          <w:szCs w:val="24"/>
        </w:rPr>
        <w:t>税务稽查案卷电子文件与纸质案卷电子版本经打印输出的，一般应当覆有表明其为复制件的水印，案卷保管部门可以加盖印章证明出处或者存处。</w:t>
      </w:r>
    </w:p>
    <w:p w14:paraId="3836FA46" w14:textId="028B0B85"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45"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第四十六条第四款）</w:t>
      </w:r>
    </w:p>
    <w:p w14:paraId="302C1557" w14:textId="409DF1EE" w:rsidR="002F344A" w:rsidRPr="004C1AD0" w:rsidRDefault="004C1AD0"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5、</w:t>
      </w:r>
      <w:r w:rsidR="002F344A" w:rsidRPr="004C1AD0">
        <w:rPr>
          <w:rFonts w:asciiTheme="minorEastAsia" w:hAnsiTheme="minorEastAsia" w:cs="Arial" w:hint="eastAsia"/>
          <w:color w:val="000000" w:themeColor="text1"/>
          <w:kern w:val="0"/>
          <w:sz w:val="24"/>
          <w:szCs w:val="24"/>
        </w:rPr>
        <w:t>税务稽查案卷电子文件封存载体不得外借。</w:t>
      </w:r>
    </w:p>
    <w:p w14:paraId="263B7024" w14:textId="34347173"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34" w:name="_Hlk26546567"/>
      <w:r w:rsidRPr="004C1AD0">
        <w:rPr>
          <w:rFonts w:asciiTheme="minorEastAsia" w:hAnsiTheme="minorEastAsia" w:hint="eastAsia"/>
          <w:color w:val="000000" w:themeColor="text1"/>
          <w:sz w:val="24"/>
          <w:szCs w:val="24"/>
        </w:rPr>
        <w:t>（</w:t>
      </w:r>
      <w:hyperlink r:id="rId146"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第四十七条第一款）</w:t>
      </w:r>
    </w:p>
    <w:bookmarkEnd w:id="34"/>
    <w:p w14:paraId="5149DE22" w14:textId="3CC7DE47" w:rsidR="002F344A" w:rsidRPr="004C1AD0" w:rsidRDefault="004C1AD0"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6、</w:t>
      </w:r>
      <w:r w:rsidR="002F344A" w:rsidRPr="004C1AD0">
        <w:rPr>
          <w:rFonts w:asciiTheme="minorEastAsia" w:hAnsiTheme="minorEastAsia" w:cs="Arial" w:hint="eastAsia"/>
          <w:color w:val="000000" w:themeColor="text1"/>
          <w:kern w:val="0"/>
          <w:sz w:val="24"/>
          <w:szCs w:val="24"/>
        </w:rPr>
        <w:t>利用税务稽查案卷电子文件，应当使用拷贝件。</w:t>
      </w:r>
    </w:p>
    <w:p w14:paraId="19DB9C04" w14:textId="6C79DF38"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47"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第四十七条第二款）</w:t>
      </w:r>
    </w:p>
    <w:p w14:paraId="18FCFAE1" w14:textId="261702CB" w:rsidR="002F344A" w:rsidRPr="004C1AD0" w:rsidRDefault="004C1AD0"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7、</w:t>
      </w:r>
      <w:r w:rsidR="002F344A" w:rsidRPr="004C1AD0">
        <w:rPr>
          <w:rFonts w:asciiTheme="minorEastAsia" w:hAnsiTheme="minorEastAsia" w:cs="Arial" w:hint="eastAsia"/>
          <w:color w:val="000000" w:themeColor="text1"/>
          <w:kern w:val="0"/>
          <w:sz w:val="24"/>
          <w:szCs w:val="24"/>
        </w:rPr>
        <w:t>任何单位或者个人不得擅自拷贝税务稽查案卷电子文件。</w:t>
      </w:r>
    </w:p>
    <w:p w14:paraId="3C3150C5" w14:textId="2337ECDF"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48"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第四十七条第三款）</w:t>
      </w:r>
    </w:p>
    <w:p w14:paraId="4AF476E6" w14:textId="77EB7B2F" w:rsidR="002F344A" w:rsidRPr="004C1AD0" w:rsidRDefault="002F344A"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附注</w:t>
      </w:r>
      <w:r w:rsidR="004C1AD0" w:rsidRPr="004C1AD0">
        <w:rPr>
          <w:rFonts w:asciiTheme="minorEastAsia" w:eastAsiaTheme="minorEastAsia" w:hAnsiTheme="minorEastAsia" w:hint="eastAsia"/>
          <w:color w:val="000000" w:themeColor="text1"/>
          <w:sz w:val="24"/>
          <w:szCs w:val="24"/>
        </w:rPr>
        <w:t>（二）</w:t>
      </w:r>
      <w:r w:rsidRPr="004C1AD0">
        <w:rPr>
          <w:rFonts w:asciiTheme="minorEastAsia" w:eastAsiaTheme="minorEastAsia" w:hAnsiTheme="minorEastAsia" w:hint="eastAsia"/>
          <w:color w:val="000000" w:themeColor="text1"/>
          <w:sz w:val="24"/>
          <w:szCs w:val="24"/>
        </w:rPr>
        <w:t>：查阅服务平台建设</w:t>
      </w:r>
    </w:p>
    <w:p w14:paraId="1F822D86"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国家税务总局依托税收管理信息系统，逐步建立全国统一的税务稽查案卷查阅服务平台，争取实现案卷远程异地查阅。</w:t>
      </w:r>
    </w:p>
    <w:p w14:paraId="60192A98" w14:textId="5756820D"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49"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第四十九条）</w:t>
      </w:r>
    </w:p>
    <w:p w14:paraId="228A3B81" w14:textId="6AAA1E2C" w:rsidR="002F344A" w:rsidRPr="004C1AD0" w:rsidRDefault="004C1AD0" w:rsidP="004C1AD0">
      <w:pPr>
        <w:pStyle w:val="1"/>
        <w:spacing w:beforeLines="50" w:before="156" w:after="0" w:line="480" w:lineRule="atLeas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七、</w:t>
      </w:r>
      <w:r w:rsidR="002F344A" w:rsidRPr="004C1AD0">
        <w:rPr>
          <w:rFonts w:asciiTheme="minorEastAsia" w:hAnsiTheme="minorEastAsia" w:hint="eastAsia"/>
          <w:color w:val="000000" w:themeColor="text1"/>
          <w:sz w:val="24"/>
          <w:szCs w:val="24"/>
        </w:rPr>
        <w:t>奖惩</w:t>
      </w:r>
    </w:p>
    <w:p w14:paraId="2C199AEE" w14:textId="1A6AC34F" w:rsidR="002F344A" w:rsidRPr="004C1AD0" w:rsidRDefault="004C1AD0"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（一）</w:t>
      </w:r>
      <w:r w:rsidR="002F344A" w:rsidRPr="004C1AD0">
        <w:rPr>
          <w:rFonts w:asciiTheme="minorEastAsia" w:eastAsiaTheme="minorEastAsia" w:hAnsiTheme="minorEastAsia" w:hint="eastAsia"/>
          <w:color w:val="000000" w:themeColor="text1"/>
          <w:sz w:val="24"/>
          <w:szCs w:val="24"/>
        </w:rPr>
        <w:t>奖励</w:t>
      </w:r>
    </w:p>
    <w:p w14:paraId="6D5978D8"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对税务稽查案卷管理工作成绩突出的单位或者个人，应当给予奖励。</w:t>
      </w:r>
    </w:p>
    <w:p w14:paraId="1C7DF540" w14:textId="116B6B95"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bookmarkStart w:id="35" w:name="_Hlk26546612"/>
      <w:r w:rsidRPr="004C1AD0">
        <w:rPr>
          <w:rFonts w:asciiTheme="minorEastAsia" w:hAnsiTheme="minorEastAsia" w:hint="eastAsia"/>
          <w:color w:val="000000" w:themeColor="text1"/>
          <w:sz w:val="24"/>
          <w:szCs w:val="24"/>
        </w:rPr>
        <w:t>（</w:t>
      </w:r>
      <w:hyperlink r:id="rId150"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第五十条）</w:t>
      </w:r>
    </w:p>
    <w:bookmarkEnd w:id="35"/>
    <w:p w14:paraId="2736589E" w14:textId="738EAC3A" w:rsidR="002F344A" w:rsidRPr="004C1AD0" w:rsidRDefault="004C1AD0"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（二）</w:t>
      </w:r>
      <w:r w:rsidR="002F344A" w:rsidRPr="004C1AD0">
        <w:rPr>
          <w:rFonts w:asciiTheme="minorEastAsia" w:eastAsiaTheme="minorEastAsia" w:hAnsiTheme="minorEastAsia" w:hint="eastAsia"/>
          <w:color w:val="000000" w:themeColor="text1"/>
          <w:sz w:val="24"/>
          <w:szCs w:val="24"/>
        </w:rPr>
        <w:t>追责</w:t>
      </w:r>
    </w:p>
    <w:p w14:paraId="6AF259FF"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对违反税务稽查案卷管理及档案管理规定的单位和个人，依照有关规定追究责任。</w:t>
      </w:r>
    </w:p>
    <w:p w14:paraId="6E73791B" w14:textId="7A463997"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lastRenderedPageBreak/>
        <w:t>（</w:t>
      </w:r>
      <w:hyperlink r:id="rId151"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第五十一条）</w:t>
      </w:r>
    </w:p>
    <w:p w14:paraId="4FA6E5DE" w14:textId="4E8D56AA" w:rsidR="002F344A" w:rsidRPr="004C1AD0" w:rsidRDefault="004C1AD0" w:rsidP="004C1AD0">
      <w:pPr>
        <w:pStyle w:val="1"/>
        <w:spacing w:beforeLines="50" w:before="156" w:after="0" w:line="480" w:lineRule="atLeas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八、</w:t>
      </w:r>
      <w:r w:rsidR="002F344A" w:rsidRPr="004C1AD0">
        <w:rPr>
          <w:rFonts w:asciiTheme="minorEastAsia" w:hAnsiTheme="minorEastAsia" w:hint="eastAsia"/>
          <w:color w:val="000000" w:themeColor="text1"/>
          <w:sz w:val="24"/>
          <w:szCs w:val="24"/>
        </w:rPr>
        <w:t>附则</w:t>
      </w:r>
    </w:p>
    <w:p w14:paraId="50CD6212" w14:textId="090BBC1B" w:rsidR="002F344A" w:rsidRPr="004C1AD0" w:rsidRDefault="004C1AD0"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（一）</w:t>
      </w:r>
      <w:r w:rsidR="002F344A" w:rsidRPr="004C1AD0">
        <w:rPr>
          <w:rFonts w:asciiTheme="minorEastAsia" w:eastAsiaTheme="minorEastAsia" w:hAnsiTheme="minorEastAsia" w:hint="eastAsia"/>
          <w:color w:val="000000" w:themeColor="text1"/>
          <w:sz w:val="24"/>
          <w:szCs w:val="24"/>
        </w:rPr>
        <w:t>关于结案的规定</w:t>
      </w:r>
    </w:p>
    <w:p w14:paraId="72382002" w14:textId="2D0786B0"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本办法所称结案，参照国家税务总局</w:t>
      </w:r>
      <w:bookmarkStart w:id="36" w:name="_GoBack"/>
      <w:r w:rsidR="00B0483D" w:rsidRPr="00B0483D">
        <w:rPr>
          <w:rFonts w:hint="eastAsia"/>
          <w:color w:val="333333"/>
          <w:sz w:val="24"/>
          <w:szCs w:val="24"/>
          <w:shd w:val="clear" w:color="auto" w:fill="FFFFFF"/>
        </w:rPr>
        <w:t>《</w:t>
      </w:r>
      <w:hyperlink r:id="rId152" w:tgtFrame="_self" w:history="1">
        <w:r w:rsidR="00B0483D" w:rsidRPr="00B0483D">
          <w:rPr>
            <w:rFonts w:hint="eastAsia"/>
            <w:color w:val="6E6E6E"/>
            <w:sz w:val="24"/>
            <w:szCs w:val="24"/>
            <w:u w:val="single"/>
            <w:shd w:val="clear" w:color="auto" w:fill="FFFFFF"/>
          </w:rPr>
          <w:t>重大税收违法案件督办管理暂行办法</w:t>
        </w:r>
      </w:hyperlink>
      <w:r w:rsidR="00B0483D" w:rsidRPr="00B0483D">
        <w:rPr>
          <w:rFonts w:hint="eastAsia"/>
          <w:color w:val="333333"/>
          <w:sz w:val="24"/>
          <w:szCs w:val="24"/>
          <w:shd w:val="clear" w:color="auto" w:fill="FFFFFF"/>
        </w:rPr>
        <w:t>》</w:t>
      </w:r>
      <w:bookmarkEnd w:id="36"/>
      <w:r w:rsidRPr="004C1AD0">
        <w:rPr>
          <w:rFonts w:asciiTheme="minorEastAsia" w:hAnsiTheme="minorEastAsia" w:cs="Arial" w:hint="eastAsia"/>
          <w:color w:val="000000" w:themeColor="text1"/>
          <w:kern w:val="0"/>
          <w:sz w:val="24"/>
          <w:szCs w:val="24"/>
        </w:rPr>
        <w:t>有关结案规定执行。</w:t>
      </w:r>
    </w:p>
    <w:p w14:paraId="6E30D3E6" w14:textId="275CEF18"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53"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第五十二条）</w:t>
      </w:r>
    </w:p>
    <w:p w14:paraId="623E2367" w14:textId="2393E849" w:rsidR="002F344A" w:rsidRPr="004C1AD0" w:rsidRDefault="004C1AD0"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（二）</w:t>
      </w:r>
      <w:r w:rsidR="002F344A" w:rsidRPr="004C1AD0">
        <w:rPr>
          <w:rFonts w:asciiTheme="minorEastAsia" w:eastAsiaTheme="minorEastAsia" w:hAnsiTheme="minorEastAsia" w:hint="eastAsia"/>
          <w:color w:val="000000" w:themeColor="text1"/>
          <w:sz w:val="24"/>
          <w:szCs w:val="24"/>
        </w:rPr>
        <w:t>参照适用范围</w:t>
      </w:r>
    </w:p>
    <w:p w14:paraId="04E10236"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国家税务总局和省、自治区、直辖市、计划单列市国家税务局、地方税务局规定的其他类别税务稽查案卷文件材料处理方法，参照本办法有关规定确定。</w:t>
      </w:r>
    </w:p>
    <w:p w14:paraId="471E7249" w14:textId="31FA4418"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54"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第五十三条）</w:t>
      </w:r>
    </w:p>
    <w:p w14:paraId="76133BD9" w14:textId="16B6024A" w:rsidR="002F344A" w:rsidRPr="004C1AD0" w:rsidRDefault="004C1AD0"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（三）</w:t>
      </w:r>
      <w:r w:rsidR="002F344A" w:rsidRPr="004C1AD0">
        <w:rPr>
          <w:rFonts w:asciiTheme="minorEastAsia" w:eastAsiaTheme="minorEastAsia" w:hAnsiTheme="minorEastAsia" w:hint="eastAsia"/>
          <w:color w:val="000000" w:themeColor="text1"/>
          <w:sz w:val="24"/>
          <w:szCs w:val="24"/>
        </w:rPr>
        <w:t>案卷文书式样</w:t>
      </w:r>
    </w:p>
    <w:p w14:paraId="5AEBF229"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税务稽查案卷管理基本文书式样，由国家税务总局制定。</w:t>
      </w:r>
    </w:p>
    <w:p w14:paraId="28B5F22D" w14:textId="1D3F9EB2"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55"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第五十四条）</w:t>
      </w:r>
    </w:p>
    <w:p w14:paraId="671875AC" w14:textId="04090592" w:rsidR="002F344A" w:rsidRPr="004C1AD0" w:rsidRDefault="004C1AD0" w:rsidP="004C1AD0">
      <w:pPr>
        <w:pStyle w:val="2"/>
        <w:spacing w:beforeLines="50" w:before="156" w:after="0" w:line="480" w:lineRule="atLeast"/>
        <w:rPr>
          <w:rFonts w:asciiTheme="minorEastAsia" w:eastAsiaTheme="minorEastAsia" w:hAnsiTheme="minorEastAsia"/>
          <w:color w:val="000000" w:themeColor="text1"/>
          <w:sz w:val="24"/>
          <w:szCs w:val="24"/>
        </w:rPr>
      </w:pPr>
      <w:r w:rsidRPr="004C1AD0">
        <w:rPr>
          <w:rFonts w:asciiTheme="minorEastAsia" w:eastAsiaTheme="minorEastAsia" w:hAnsiTheme="minorEastAsia" w:hint="eastAsia"/>
          <w:color w:val="000000" w:themeColor="text1"/>
          <w:sz w:val="24"/>
          <w:szCs w:val="24"/>
        </w:rPr>
        <w:t>（四）</w:t>
      </w:r>
      <w:r w:rsidR="002F344A" w:rsidRPr="004C1AD0">
        <w:rPr>
          <w:rFonts w:asciiTheme="minorEastAsia" w:eastAsiaTheme="minorEastAsia" w:hAnsiTheme="minorEastAsia" w:hint="eastAsia"/>
          <w:color w:val="000000" w:themeColor="text1"/>
          <w:sz w:val="24"/>
          <w:szCs w:val="24"/>
        </w:rPr>
        <w:t>执行日期</w:t>
      </w:r>
    </w:p>
    <w:p w14:paraId="306732B5"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C1AD0">
        <w:rPr>
          <w:rFonts w:asciiTheme="minorEastAsia" w:hAnsiTheme="minorEastAsia" w:cs="Arial" w:hint="eastAsia"/>
          <w:color w:val="000000" w:themeColor="text1"/>
          <w:kern w:val="0"/>
          <w:sz w:val="24"/>
          <w:szCs w:val="24"/>
        </w:rPr>
        <w:t>本办法自2015年1月1日起执行。</w:t>
      </w:r>
    </w:p>
    <w:p w14:paraId="021120D3" w14:textId="223059A1"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56"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第五十六条）</w:t>
      </w:r>
    </w:p>
    <w:p w14:paraId="6624F4AC" w14:textId="77777777" w:rsidR="002F344A" w:rsidRPr="004C1AD0" w:rsidRDefault="002F344A" w:rsidP="004C1AD0">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4C1AD0">
        <w:rPr>
          <w:rFonts w:asciiTheme="minorEastAsia" w:hAnsiTheme="minorEastAsia" w:cs="Arial" w:hint="eastAsia"/>
          <w:color w:val="000000" w:themeColor="text1"/>
          <w:kern w:val="0"/>
          <w:sz w:val="24"/>
          <w:szCs w:val="24"/>
        </w:rPr>
        <w:t>国家税务总局以前有关规定与本办法规定不一致的，依照本办法规定执行。</w:t>
      </w:r>
    </w:p>
    <w:p w14:paraId="32CB6944" w14:textId="63DF2BBD" w:rsidR="002F344A" w:rsidRPr="004C1AD0" w:rsidRDefault="002F344A" w:rsidP="004C1AD0">
      <w:pPr>
        <w:spacing w:beforeLines="50" w:before="156" w:line="480" w:lineRule="atLeast"/>
        <w:jc w:val="right"/>
        <w:rPr>
          <w:rFonts w:asciiTheme="minorEastAsia" w:hAnsiTheme="minorEastAsia"/>
          <w:color w:val="000000" w:themeColor="text1"/>
          <w:sz w:val="24"/>
          <w:szCs w:val="24"/>
        </w:rPr>
      </w:pPr>
      <w:r w:rsidRPr="004C1AD0">
        <w:rPr>
          <w:rFonts w:asciiTheme="minorEastAsia" w:hAnsiTheme="minorEastAsia" w:hint="eastAsia"/>
          <w:color w:val="000000" w:themeColor="text1"/>
          <w:sz w:val="24"/>
          <w:szCs w:val="24"/>
        </w:rPr>
        <w:t>（</w:t>
      </w:r>
      <w:hyperlink r:id="rId157" w:history="1">
        <w:r w:rsidR="008F312F" w:rsidRPr="008F312F">
          <w:rPr>
            <w:rStyle w:val="a5"/>
            <w:rFonts w:asciiTheme="minorEastAsia" w:hAnsiTheme="minorEastAsia" w:hint="eastAsia"/>
            <w:sz w:val="24"/>
            <w:szCs w:val="24"/>
          </w:rPr>
          <w:t>税总发〔2014〕127号</w:t>
        </w:r>
      </w:hyperlink>
      <w:r w:rsidRPr="004C1AD0">
        <w:rPr>
          <w:rFonts w:asciiTheme="minorEastAsia" w:hAnsiTheme="minorEastAsia" w:hint="eastAsia"/>
          <w:color w:val="000000" w:themeColor="text1"/>
          <w:sz w:val="24"/>
          <w:szCs w:val="24"/>
        </w:rPr>
        <w:t>第五十五条）</w:t>
      </w:r>
    </w:p>
    <w:p w14:paraId="773D173D" w14:textId="77777777" w:rsidR="002F344A" w:rsidRDefault="002F344A" w:rsidP="00674ED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p>
    <w:sectPr w:rsidR="002F344A" w:rsidSect="00036FB3">
      <w:footerReference w:type="default" r:id="rId15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AED9B" w14:textId="77777777" w:rsidR="00E02117" w:rsidRDefault="00E02117" w:rsidP="005908E2">
      <w:r>
        <w:separator/>
      </w:r>
    </w:p>
  </w:endnote>
  <w:endnote w:type="continuationSeparator" w:id="0">
    <w:p w14:paraId="7994DE8B" w14:textId="77777777" w:rsidR="00E02117" w:rsidRDefault="00E02117"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8F312F" w:rsidRDefault="008F312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0483D">
              <w:rPr>
                <w:b/>
                <w:bCs/>
                <w:noProof/>
              </w:rPr>
              <w:t>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0483D">
              <w:rPr>
                <w:b/>
                <w:bCs/>
                <w:noProof/>
              </w:rPr>
              <w:t>23</w:t>
            </w:r>
            <w:r>
              <w:rPr>
                <w:b/>
                <w:bCs/>
                <w:sz w:val="24"/>
                <w:szCs w:val="24"/>
              </w:rPr>
              <w:fldChar w:fldCharType="end"/>
            </w:r>
          </w:p>
        </w:sdtContent>
      </w:sdt>
    </w:sdtContent>
  </w:sdt>
  <w:p w14:paraId="7DD1E703" w14:textId="77777777" w:rsidR="008F312F" w:rsidRDefault="008F31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96AB5" w14:textId="77777777" w:rsidR="00E02117" w:rsidRDefault="00E02117" w:rsidP="005908E2">
      <w:r>
        <w:separator/>
      </w:r>
    </w:p>
  </w:footnote>
  <w:footnote w:type="continuationSeparator" w:id="0">
    <w:p w14:paraId="60FBEB95" w14:textId="77777777" w:rsidR="00E02117" w:rsidRDefault="00E02117" w:rsidP="0059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8E5A0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474262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98A05A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7B90E85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4B6043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6F3E046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3"/>
    <w:multiLevelType w:val="singleLevel"/>
    <w:tmpl w:val="745A278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FFFFFF88"/>
    <w:multiLevelType w:val="singleLevel"/>
    <w:tmpl w:val="C8FE6796"/>
    <w:lvl w:ilvl="0">
      <w:start w:val="1"/>
      <w:numFmt w:val="decimal"/>
      <w:lvlText w:val="%1."/>
      <w:lvlJc w:val="left"/>
      <w:pPr>
        <w:tabs>
          <w:tab w:val="num" w:pos="360"/>
        </w:tabs>
        <w:ind w:left="360" w:hangingChars="200" w:hanging="360"/>
      </w:pPr>
    </w:lvl>
  </w:abstractNum>
  <w:abstractNum w:abstractNumId="8">
    <w:nsid w:val="FFFFFF89"/>
    <w:multiLevelType w:val="singleLevel"/>
    <w:tmpl w:val="FE70BFC2"/>
    <w:lvl w:ilvl="0">
      <w:start w:val="1"/>
      <w:numFmt w:val="bullet"/>
      <w:lvlText w:val=""/>
      <w:lvlJc w:val="left"/>
      <w:pPr>
        <w:tabs>
          <w:tab w:val="num" w:pos="360"/>
        </w:tabs>
        <w:ind w:left="360" w:hangingChars="200" w:hanging="360"/>
      </w:pPr>
      <w:rPr>
        <w:rFonts w:ascii="Wingdings" w:hAnsi="Wingdings" w:hint="default"/>
      </w:rPr>
    </w:lvl>
  </w:abstractNum>
  <w:abstractNum w:abstractNumId="9">
    <w:nsid w:val="FFFFFFFB"/>
    <w:multiLevelType w:val="multilevel"/>
    <w:tmpl w:val="FFFFFFFF"/>
    <w:lvl w:ilvl="0">
      <w:start w:val="7"/>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0">
    <w:nsid w:val="0D221054"/>
    <w:multiLevelType w:val="hybridMultilevel"/>
    <w:tmpl w:val="34505C68"/>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nsid w:val="4392692D"/>
    <w:multiLevelType w:val="singleLevel"/>
    <w:tmpl w:val="7FBE1FF6"/>
    <w:lvl w:ilvl="0">
      <w:start w:val="1"/>
      <w:numFmt w:val="japaneseCounting"/>
      <w:lvlText w:val="%1、"/>
      <w:lvlJc w:val="left"/>
      <w:pPr>
        <w:tabs>
          <w:tab w:val="num" w:pos="1200"/>
        </w:tabs>
        <w:ind w:left="1200" w:hanging="600"/>
      </w:pPr>
      <w:rPr>
        <w:rFonts w:hint="eastAsia"/>
      </w:rPr>
    </w:lvl>
  </w:abstractNum>
  <w:abstractNum w:abstractNumId="12">
    <w:nsid w:val="4F5B1113"/>
    <w:multiLevelType w:val="multilevel"/>
    <w:tmpl w:val="7A3E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56317B"/>
    <w:multiLevelType w:val="singleLevel"/>
    <w:tmpl w:val="5D56317B"/>
    <w:lvl w:ilvl="0">
      <w:start w:val="1"/>
      <w:numFmt w:val="decimal"/>
      <w:suff w:val="nothing"/>
      <w:lvlText w:val="（%1）"/>
      <w:lvlJc w:val="left"/>
    </w:lvl>
  </w:abstractNum>
  <w:num w:numId="1">
    <w:abstractNumId w:val="13"/>
  </w:num>
  <w:num w:numId="2">
    <w:abstractNumId w:val="9"/>
  </w:num>
  <w:num w:numId="3">
    <w:abstractNumId w:val="11"/>
  </w:num>
  <w:num w:numId="4">
    <w:abstractNumId w:val="10"/>
  </w:num>
  <w:num w:numId="5">
    <w:abstractNumId w:val="7"/>
  </w:num>
  <w:num w:numId="6">
    <w:abstractNumId w:val="3"/>
  </w:num>
  <w:num w:numId="7">
    <w:abstractNumId w:val="2"/>
  </w:num>
  <w:num w:numId="8">
    <w:abstractNumId w:val="1"/>
  </w:num>
  <w:num w:numId="9">
    <w:abstractNumId w:val="0"/>
  </w:num>
  <w:num w:numId="10">
    <w:abstractNumId w:val="8"/>
  </w:num>
  <w:num w:numId="11">
    <w:abstractNumId w:val="6"/>
  </w:num>
  <w:num w:numId="12">
    <w:abstractNumId w:val="5"/>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0D46"/>
    <w:rsid w:val="0000242B"/>
    <w:rsid w:val="000310BE"/>
    <w:rsid w:val="00031A09"/>
    <w:rsid w:val="00031C3D"/>
    <w:rsid w:val="00032969"/>
    <w:rsid w:val="00032F8C"/>
    <w:rsid w:val="0003421B"/>
    <w:rsid w:val="00036FB3"/>
    <w:rsid w:val="0003732E"/>
    <w:rsid w:val="00042155"/>
    <w:rsid w:val="00044CC2"/>
    <w:rsid w:val="00054B12"/>
    <w:rsid w:val="00065D80"/>
    <w:rsid w:val="00067D29"/>
    <w:rsid w:val="00075153"/>
    <w:rsid w:val="000764D2"/>
    <w:rsid w:val="00081555"/>
    <w:rsid w:val="00081D70"/>
    <w:rsid w:val="00082DA8"/>
    <w:rsid w:val="00094EB7"/>
    <w:rsid w:val="000A33D0"/>
    <w:rsid w:val="000A3AA2"/>
    <w:rsid w:val="000A520E"/>
    <w:rsid w:val="000B4604"/>
    <w:rsid w:val="000D155C"/>
    <w:rsid w:val="000D26F7"/>
    <w:rsid w:val="000E3B23"/>
    <w:rsid w:val="000E5CB3"/>
    <w:rsid w:val="000E6068"/>
    <w:rsid w:val="000F0308"/>
    <w:rsid w:val="000F0A5F"/>
    <w:rsid w:val="000F38D4"/>
    <w:rsid w:val="000F4FF5"/>
    <w:rsid w:val="001006CF"/>
    <w:rsid w:val="00103CFD"/>
    <w:rsid w:val="0011250C"/>
    <w:rsid w:val="00115967"/>
    <w:rsid w:val="001307EA"/>
    <w:rsid w:val="00131965"/>
    <w:rsid w:val="001364AF"/>
    <w:rsid w:val="001406C8"/>
    <w:rsid w:val="00146B64"/>
    <w:rsid w:val="001515D9"/>
    <w:rsid w:val="00152BEC"/>
    <w:rsid w:val="00154D8D"/>
    <w:rsid w:val="00170248"/>
    <w:rsid w:val="00175195"/>
    <w:rsid w:val="0017727E"/>
    <w:rsid w:val="00177948"/>
    <w:rsid w:val="00181799"/>
    <w:rsid w:val="0018239E"/>
    <w:rsid w:val="00190831"/>
    <w:rsid w:val="001923D9"/>
    <w:rsid w:val="001B4825"/>
    <w:rsid w:val="001D4470"/>
    <w:rsid w:val="001E1525"/>
    <w:rsid w:val="001E7501"/>
    <w:rsid w:val="001F33E6"/>
    <w:rsid w:val="001F39CF"/>
    <w:rsid w:val="002020B8"/>
    <w:rsid w:val="002029CD"/>
    <w:rsid w:val="0021733A"/>
    <w:rsid w:val="00221D6F"/>
    <w:rsid w:val="00230FBF"/>
    <w:rsid w:val="002312C1"/>
    <w:rsid w:val="00237FC9"/>
    <w:rsid w:val="00240609"/>
    <w:rsid w:val="0024317C"/>
    <w:rsid w:val="002476B0"/>
    <w:rsid w:val="002477A7"/>
    <w:rsid w:val="0024798E"/>
    <w:rsid w:val="00284163"/>
    <w:rsid w:val="0029289F"/>
    <w:rsid w:val="00293639"/>
    <w:rsid w:val="002A1EA3"/>
    <w:rsid w:val="002A4923"/>
    <w:rsid w:val="002A5EB8"/>
    <w:rsid w:val="002D3A69"/>
    <w:rsid w:val="002F344A"/>
    <w:rsid w:val="002F5D2A"/>
    <w:rsid w:val="00302D98"/>
    <w:rsid w:val="00307A85"/>
    <w:rsid w:val="00312518"/>
    <w:rsid w:val="00317FB7"/>
    <w:rsid w:val="003216E3"/>
    <w:rsid w:val="00322411"/>
    <w:rsid w:val="00327D26"/>
    <w:rsid w:val="00330092"/>
    <w:rsid w:val="00337CB7"/>
    <w:rsid w:val="00342790"/>
    <w:rsid w:val="00344EB0"/>
    <w:rsid w:val="00352064"/>
    <w:rsid w:val="00354A40"/>
    <w:rsid w:val="00361666"/>
    <w:rsid w:val="00370F8E"/>
    <w:rsid w:val="003739C5"/>
    <w:rsid w:val="00385E4A"/>
    <w:rsid w:val="00397138"/>
    <w:rsid w:val="003A256B"/>
    <w:rsid w:val="003A6C84"/>
    <w:rsid w:val="003B0368"/>
    <w:rsid w:val="003E0B7E"/>
    <w:rsid w:val="003E2ABF"/>
    <w:rsid w:val="003E2D07"/>
    <w:rsid w:val="003E3D3E"/>
    <w:rsid w:val="003F589A"/>
    <w:rsid w:val="004054A2"/>
    <w:rsid w:val="0041059E"/>
    <w:rsid w:val="0042253E"/>
    <w:rsid w:val="0042736C"/>
    <w:rsid w:val="00431D41"/>
    <w:rsid w:val="00435080"/>
    <w:rsid w:val="00441638"/>
    <w:rsid w:val="0044197A"/>
    <w:rsid w:val="00445880"/>
    <w:rsid w:val="00454CFE"/>
    <w:rsid w:val="00457ED7"/>
    <w:rsid w:val="00461BBB"/>
    <w:rsid w:val="0046763C"/>
    <w:rsid w:val="00473E5F"/>
    <w:rsid w:val="00481952"/>
    <w:rsid w:val="00484E3E"/>
    <w:rsid w:val="00486CAF"/>
    <w:rsid w:val="00490250"/>
    <w:rsid w:val="00492F0E"/>
    <w:rsid w:val="004978D5"/>
    <w:rsid w:val="004A48A6"/>
    <w:rsid w:val="004B1931"/>
    <w:rsid w:val="004B4BB4"/>
    <w:rsid w:val="004C1AD0"/>
    <w:rsid w:val="004C320B"/>
    <w:rsid w:val="004C4208"/>
    <w:rsid w:val="004D014C"/>
    <w:rsid w:val="004E000E"/>
    <w:rsid w:val="004E0240"/>
    <w:rsid w:val="004E1B6D"/>
    <w:rsid w:val="004F47FA"/>
    <w:rsid w:val="004F5AA8"/>
    <w:rsid w:val="005020AD"/>
    <w:rsid w:val="00511BCB"/>
    <w:rsid w:val="0051268C"/>
    <w:rsid w:val="00517C5A"/>
    <w:rsid w:val="00535D50"/>
    <w:rsid w:val="00537AD7"/>
    <w:rsid w:val="0054342A"/>
    <w:rsid w:val="0054381E"/>
    <w:rsid w:val="00563E6D"/>
    <w:rsid w:val="00565987"/>
    <w:rsid w:val="0058104B"/>
    <w:rsid w:val="00587811"/>
    <w:rsid w:val="0059069D"/>
    <w:rsid w:val="005908E2"/>
    <w:rsid w:val="0059611A"/>
    <w:rsid w:val="005C0392"/>
    <w:rsid w:val="005C7973"/>
    <w:rsid w:val="005E00D7"/>
    <w:rsid w:val="005E062B"/>
    <w:rsid w:val="005E6059"/>
    <w:rsid w:val="005F0E8A"/>
    <w:rsid w:val="005F477E"/>
    <w:rsid w:val="00600016"/>
    <w:rsid w:val="00612746"/>
    <w:rsid w:val="0063682B"/>
    <w:rsid w:val="00642C67"/>
    <w:rsid w:val="00644256"/>
    <w:rsid w:val="00650393"/>
    <w:rsid w:val="00651070"/>
    <w:rsid w:val="00653379"/>
    <w:rsid w:val="00655B3D"/>
    <w:rsid w:val="006562F0"/>
    <w:rsid w:val="006603A7"/>
    <w:rsid w:val="006608F6"/>
    <w:rsid w:val="0066143D"/>
    <w:rsid w:val="00664917"/>
    <w:rsid w:val="00674ED3"/>
    <w:rsid w:val="006805B1"/>
    <w:rsid w:val="0068534B"/>
    <w:rsid w:val="006947D2"/>
    <w:rsid w:val="006A4061"/>
    <w:rsid w:val="006C3BBB"/>
    <w:rsid w:val="006C3CE7"/>
    <w:rsid w:val="006C6815"/>
    <w:rsid w:val="006D12A5"/>
    <w:rsid w:val="006D2BCA"/>
    <w:rsid w:val="006D66AA"/>
    <w:rsid w:val="006E1D99"/>
    <w:rsid w:val="006F62C8"/>
    <w:rsid w:val="006F6A82"/>
    <w:rsid w:val="006F7D2A"/>
    <w:rsid w:val="00702001"/>
    <w:rsid w:val="00707486"/>
    <w:rsid w:val="007106B3"/>
    <w:rsid w:val="00717BCD"/>
    <w:rsid w:val="00717BE8"/>
    <w:rsid w:val="0072317D"/>
    <w:rsid w:val="007279C1"/>
    <w:rsid w:val="00735FCA"/>
    <w:rsid w:val="00737EE0"/>
    <w:rsid w:val="00745189"/>
    <w:rsid w:val="007467BC"/>
    <w:rsid w:val="007649D4"/>
    <w:rsid w:val="0076793E"/>
    <w:rsid w:val="007735BF"/>
    <w:rsid w:val="007807FA"/>
    <w:rsid w:val="0078171D"/>
    <w:rsid w:val="0078606C"/>
    <w:rsid w:val="00791BC7"/>
    <w:rsid w:val="007978CB"/>
    <w:rsid w:val="00797FAD"/>
    <w:rsid w:val="007A5C0A"/>
    <w:rsid w:val="007A7150"/>
    <w:rsid w:val="007B5728"/>
    <w:rsid w:val="007C158E"/>
    <w:rsid w:val="007C40D4"/>
    <w:rsid w:val="007C5213"/>
    <w:rsid w:val="007D2D5D"/>
    <w:rsid w:val="007D4101"/>
    <w:rsid w:val="007D4DE1"/>
    <w:rsid w:val="00800D37"/>
    <w:rsid w:val="008014BF"/>
    <w:rsid w:val="00802A13"/>
    <w:rsid w:val="008175E4"/>
    <w:rsid w:val="0082174A"/>
    <w:rsid w:val="00823915"/>
    <w:rsid w:val="008263A0"/>
    <w:rsid w:val="008403A0"/>
    <w:rsid w:val="00845A9D"/>
    <w:rsid w:val="00850985"/>
    <w:rsid w:val="00851B6C"/>
    <w:rsid w:val="00856F5C"/>
    <w:rsid w:val="008700A9"/>
    <w:rsid w:val="00871788"/>
    <w:rsid w:val="00874B9E"/>
    <w:rsid w:val="008777CA"/>
    <w:rsid w:val="00884837"/>
    <w:rsid w:val="00886134"/>
    <w:rsid w:val="00886D0C"/>
    <w:rsid w:val="008A043A"/>
    <w:rsid w:val="008A627E"/>
    <w:rsid w:val="008B4F9B"/>
    <w:rsid w:val="008D72C4"/>
    <w:rsid w:val="008F312F"/>
    <w:rsid w:val="00901F50"/>
    <w:rsid w:val="00904494"/>
    <w:rsid w:val="009061F7"/>
    <w:rsid w:val="009121CE"/>
    <w:rsid w:val="009168B7"/>
    <w:rsid w:val="00920B18"/>
    <w:rsid w:val="009467A0"/>
    <w:rsid w:val="00946CA9"/>
    <w:rsid w:val="00947E85"/>
    <w:rsid w:val="0095436E"/>
    <w:rsid w:val="00962753"/>
    <w:rsid w:val="00963B08"/>
    <w:rsid w:val="00967A88"/>
    <w:rsid w:val="0098307B"/>
    <w:rsid w:val="00984FF8"/>
    <w:rsid w:val="00986CAF"/>
    <w:rsid w:val="00994DB5"/>
    <w:rsid w:val="009A2312"/>
    <w:rsid w:val="009A74B7"/>
    <w:rsid w:val="009A7E88"/>
    <w:rsid w:val="009B140D"/>
    <w:rsid w:val="009B7427"/>
    <w:rsid w:val="009C3047"/>
    <w:rsid w:val="009C57AE"/>
    <w:rsid w:val="009D5BD2"/>
    <w:rsid w:val="009D749A"/>
    <w:rsid w:val="009F3534"/>
    <w:rsid w:val="00A070EB"/>
    <w:rsid w:val="00A076E4"/>
    <w:rsid w:val="00A13178"/>
    <w:rsid w:val="00A13FFB"/>
    <w:rsid w:val="00A32B72"/>
    <w:rsid w:val="00A442E1"/>
    <w:rsid w:val="00A55D41"/>
    <w:rsid w:val="00A575F1"/>
    <w:rsid w:val="00A66603"/>
    <w:rsid w:val="00A72FD8"/>
    <w:rsid w:val="00A74713"/>
    <w:rsid w:val="00A77333"/>
    <w:rsid w:val="00A93646"/>
    <w:rsid w:val="00A93E5B"/>
    <w:rsid w:val="00A94E76"/>
    <w:rsid w:val="00A97C22"/>
    <w:rsid w:val="00AA0596"/>
    <w:rsid w:val="00AA1B2D"/>
    <w:rsid w:val="00AA2CE6"/>
    <w:rsid w:val="00AC3FB1"/>
    <w:rsid w:val="00AC47FA"/>
    <w:rsid w:val="00AD5B6C"/>
    <w:rsid w:val="00AD66DA"/>
    <w:rsid w:val="00AD6F22"/>
    <w:rsid w:val="00AD7E52"/>
    <w:rsid w:val="00AE2FD3"/>
    <w:rsid w:val="00AE34BF"/>
    <w:rsid w:val="00AF41AC"/>
    <w:rsid w:val="00B01357"/>
    <w:rsid w:val="00B0483D"/>
    <w:rsid w:val="00B0569F"/>
    <w:rsid w:val="00B16AB4"/>
    <w:rsid w:val="00B20E69"/>
    <w:rsid w:val="00B24B12"/>
    <w:rsid w:val="00B2741C"/>
    <w:rsid w:val="00B3475E"/>
    <w:rsid w:val="00B35DE9"/>
    <w:rsid w:val="00B57002"/>
    <w:rsid w:val="00B5716C"/>
    <w:rsid w:val="00B610D0"/>
    <w:rsid w:val="00B6650F"/>
    <w:rsid w:val="00B76901"/>
    <w:rsid w:val="00B87AA5"/>
    <w:rsid w:val="00B91EC8"/>
    <w:rsid w:val="00B931A0"/>
    <w:rsid w:val="00B9537B"/>
    <w:rsid w:val="00BA45A1"/>
    <w:rsid w:val="00BC124F"/>
    <w:rsid w:val="00BC7C17"/>
    <w:rsid w:val="00BD0681"/>
    <w:rsid w:val="00BD0B17"/>
    <w:rsid w:val="00BD2CC4"/>
    <w:rsid w:val="00BD796D"/>
    <w:rsid w:val="00BD7ACA"/>
    <w:rsid w:val="00BF17D2"/>
    <w:rsid w:val="00BF343D"/>
    <w:rsid w:val="00C05FF6"/>
    <w:rsid w:val="00C22508"/>
    <w:rsid w:val="00C23E55"/>
    <w:rsid w:val="00C24A8F"/>
    <w:rsid w:val="00C2656D"/>
    <w:rsid w:val="00C26937"/>
    <w:rsid w:val="00C317EE"/>
    <w:rsid w:val="00C46728"/>
    <w:rsid w:val="00C470E0"/>
    <w:rsid w:val="00C53F79"/>
    <w:rsid w:val="00C5423F"/>
    <w:rsid w:val="00C54594"/>
    <w:rsid w:val="00C54851"/>
    <w:rsid w:val="00C54C60"/>
    <w:rsid w:val="00C571DD"/>
    <w:rsid w:val="00C61BCF"/>
    <w:rsid w:val="00C6217C"/>
    <w:rsid w:val="00C66494"/>
    <w:rsid w:val="00C8019E"/>
    <w:rsid w:val="00C83A8E"/>
    <w:rsid w:val="00C86756"/>
    <w:rsid w:val="00CA0887"/>
    <w:rsid w:val="00CA0DA9"/>
    <w:rsid w:val="00CA67B0"/>
    <w:rsid w:val="00CA7202"/>
    <w:rsid w:val="00CC29A4"/>
    <w:rsid w:val="00CD0C25"/>
    <w:rsid w:val="00CD0F3D"/>
    <w:rsid w:val="00CD1561"/>
    <w:rsid w:val="00CD5BF1"/>
    <w:rsid w:val="00CD60BE"/>
    <w:rsid w:val="00CD66F9"/>
    <w:rsid w:val="00CE041E"/>
    <w:rsid w:val="00CE3E25"/>
    <w:rsid w:val="00CF03A6"/>
    <w:rsid w:val="00D0613E"/>
    <w:rsid w:val="00D11302"/>
    <w:rsid w:val="00D13402"/>
    <w:rsid w:val="00D14616"/>
    <w:rsid w:val="00D1492E"/>
    <w:rsid w:val="00D17143"/>
    <w:rsid w:val="00D25233"/>
    <w:rsid w:val="00D428BD"/>
    <w:rsid w:val="00D44271"/>
    <w:rsid w:val="00D449C6"/>
    <w:rsid w:val="00D45394"/>
    <w:rsid w:val="00D54CFC"/>
    <w:rsid w:val="00D63A97"/>
    <w:rsid w:val="00D64488"/>
    <w:rsid w:val="00D72C42"/>
    <w:rsid w:val="00D82F70"/>
    <w:rsid w:val="00D879F5"/>
    <w:rsid w:val="00D91F23"/>
    <w:rsid w:val="00D95F8F"/>
    <w:rsid w:val="00DA72F0"/>
    <w:rsid w:val="00DB5232"/>
    <w:rsid w:val="00DC3619"/>
    <w:rsid w:val="00DC44B8"/>
    <w:rsid w:val="00DC5DDD"/>
    <w:rsid w:val="00DD0973"/>
    <w:rsid w:val="00DD2A9F"/>
    <w:rsid w:val="00DD5D1D"/>
    <w:rsid w:val="00DE00E3"/>
    <w:rsid w:val="00DE035B"/>
    <w:rsid w:val="00DE6D84"/>
    <w:rsid w:val="00DE7FE0"/>
    <w:rsid w:val="00DF4380"/>
    <w:rsid w:val="00DF44E3"/>
    <w:rsid w:val="00DF53EA"/>
    <w:rsid w:val="00DF6112"/>
    <w:rsid w:val="00DF7F1D"/>
    <w:rsid w:val="00E02096"/>
    <w:rsid w:val="00E02117"/>
    <w:rsid w:val="00E05BEC"/>
    <w:rsid w:val="00E068A0"/>
    <w:rsid w:val="00E06AA8"/>
    <w:rsid w:val="00E1242D"/>
    <w:rsid w:val="00E126CB"/>
    <w:rsid w:val="00E15C1B"/>
    <w:rsid w:val="00E20B16"/>
    <w:rsid w:val="00E22CEF"/>
    <w:rsid w:val="00E23F08"/>
    <w:rsid w:val="00E24562"/>
    <w:rsid w:val="00E26EA5"/>
    <w:rsid w:val="00E31DC2"/>
    <w:rsid w:val="00E437A4"/>
    <w:rsid w:val="00E43974"/>
    <w:rsid w:val="00E47E9C"/>
    <w:rsid w:val="00E57568"/>
    <w:rsid w:val="00E57C5D"/>
    <w:rsid w:val="00E6278E"/>
    <w:rsid w:val="00E644C6"/>
    <w:rsid w:val="00E66434"/>
    <w:rsid w:val="00E700F9"/>
    <w:rsid w:val="00E71F17"/>
    <w:rsid w:val="00E7673A"/>
    <w:rsid w:val="00E85A62"/>
    <w:rsid w:val="00E9414B"/>
    <w:rsid w:val="00E97E46"/>
    <w:rsid w:val="00EA0CF0"/>
    <w:rsid w:val="00EA1FA3"/>
    <w:rsid w:val="00EA78ED"/>
    <w:rsid w:val="00EB1A88"/>
    <w:rsid w:val="00EB2D81"/>
    <w:rsid w:val="00EB3844"/>
    <w:rsid w:val="00EE2EA5"/>
    <w:rsid w:val="00EF0EE2"/>
    <w:rsid w:val="00F0101F"/>
    <w:rsid w:val="00F106E6"/>
    <w:rsid w:val="00F15D34"/>
    <w:rsid w:val="00F201E0"/>
    <w:rsid w:val="00F24275"/>
    <w:rsid w:val="00F2789A"/>
    <w:rsid w:val="00F335F4"/>
    <w:rsid w:val="00F44F2C"/>
    <w:rsid w:val="00F467A0"/>
    <w:rsid w:val="00F56E6F"/>
    <w:rsid w:val="00F57C18"/>
    <w:rsid w:val="00F62619"/>
    <w:rsid w:val="00F703C0"/>
    <w:rsid w:val="00F77F05"/>
    <w:rsid w:val="00F8386A"/>
    <w:rsid w:val="00FA1516"/>
    <w:rsid w:val="00FB1FCB"/>
    <w:rsid w:val="00FB2B3B"/>
    <w:rsid w:val="00FB456D"/>
    <w:rsid w:val="00FB68F6"/>
    <w:rsid w:val="00FC4995"/>
    <w:rsid w:val="00FC5CEA"/>
    <w:rsid w:val="00FC6A08"/>
    <w:rsid w:val="00FD3017"/>
    <w:rsid w:val="00FE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caption" w:uiPriority="35" w:qFormat="1"/>
    <w:lsdException w:name="page number" w:uiPriority="0"/>
    <w:lsdException w:name="macro"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aliases w:val="标题 2 Char Char,标题 2 Char Char Char Char Char,标题 2 Char Char Char Char Char Char,标题 21 Char Char,标题 2 Char Char Char,标题 21 Char Char Char Char,标题 2 Char Char Char Char,标题 21 Char Char Char Char Char Char Char Char Char"/>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nhideWhenUsed/>
    <w:qFormat/>
    <w:rsid w:val="0042736C"/>
    <w:pPr>
      <w:keepNext/>
      <w:keepLines/>
      <w:spacing w:before="240" w:after="64" w:line="320" w:lineRule="auto"/>
      <w:outlineLvl w:val="6"/>
    </w:pPr>
    <w:rPr>
      <w:b/>
      <w:bCs/>
      <w:sz w:val="24"/>
      <w:szCs w:val="24"/>
    </w:rPr>
  </w:style>
  <w:style w:type="paragraph" w:styleId="8">
    <w:name w:val="heading 8"/>
    <w:basedOn w:val="a"/>
    <w:next w:val="a"/>
    <w:link w:val="8Char"/>
    <w:qFormat/>
    <w:rsid w:val="00947E85"/>
    <w:pPr>
      <w:keepNext/>
      <w:keepLines/>
      <w:autoSpaceDE w:val="0"/>
      <w:autoSpaceDN w:val="0"/>
      <w:adjustRightInd w:val="0"/>
      <w:spacing w:before="240" w:after="64" w:line="320" w:lineRule="auto"/>
      <w:jc w:val="center"/>
      <w:textAlignment w:val="baseline"/>
      <w:outlineLvl w:val="7"/>
    </w:pPr>
    <w:rPr>
      <w:rFonts w:ascii="Arial" w:eastAsia="黑体" w:hAnsi="Arial" w:cs="Times New Roman"/>
      <w:kern w:val="0"/>
      <w:sz w:val="24"/>
      <w:szCs w:val="20"/>
      <w:lang w:val="x-none" w:eastAsia="x-none"/>
    </w:rPr>
  </w:style>
  <w:style w:type="paragraph" w:styleId="9">
    <w:name w:val="heading 9"/>
    <w:basedOn w:val="a"/>
    <w:next w:val="a"/>
    <w:link w:val="9Char"/>
    <w:qFormat/>
    <w:rsid w:val="00947E85"/>
    <w:pPr>
      <w:keepNext/>
      <w:keepLines/>
      <w:autoSpaceDE w:val="0"/>
      <w:autoSpaceDN w:val="0"/>
      <w:adjustRightInd w:val="0"/>
      <w:spacing w:before="240" w:after="64" w:line="320" w:lineRule="auto"/>
      <w:jc w:val="center"/>
      <w:textAlignment w:val="baseline"/>
      <w:outlineLvl w:val="8"/>
    </w:pPr>
    <w:rPr>
      <w:rFonts w:ascii="Arial" w:eastAsia="黑体" w:hAnsi="Arial" w:cs="Times New Roman"/>
      <w:kern w:val="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aliases w:val="标题 2 Char Char Char1,标题 2 Char Char Char Char Char Char1,标题 2 Char Char Char Char Char Char Char,标题 21 Char Char Char,标题 2 Char Char Char Char1,标题 21 Char Char Char Char Char,标题 2 Char Char Char Char Char1"/>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rsid w:val="003216E3"/>
    <w:rPr>
      <w:rFonts w:asciiTheme="majorHAnsi" w:eastAsiaTheme="majorEastAsia" w:hAnsiTheme="majorHAnsi" w:cstheme="majorBidi"/>
      <w:b/>
      <w:bCs/>
      <w:sz w:val="24"/>
      <w:szCs w:val="24"/>
    </w:rPr>
  </w:style>
  <w:style w:type="character" w:customStyle="1" w:styleId="7Char">
    <w:name w:val="标题 7 Char"/>
    <w:basedOn w:val="a0"/>
    <w:link w:val="7"/>
    <w:qFormat/>
    <w:rsid w:val="0042736C"/>
    <w:rPr>
      <w:b/>
      <w:bCs/>
      <w:sz w:val="24"/>
      <w:szCs w:val="24"/>
    </w:rPr>
  </w:style>
  <w:style w:type="character" w:customStyle="1" w:styleId="8Char">
    <w:name w:val="标题 8 Char"/>
    <w:basedOn w:val="a0"/>
    <w:link w:val="8"/>
    <w:rsid w:val="00947E85"/>
    <w:rPr>
      <w:rFonts w:ascii="Arial" w:eastAsia="黑体" w:hAnsi="Arial" w:cs="Times New Roman"/>
      <w:kern w:val="0"/>
      <w:sz w:val="24"/>
      <w:szCs w:val="20"/>
      <w:lang w:val="x-none" w:eastAsia="x-none"/>
    </w:rPr>
  </w:style>
  <w:style w:type="character" w:customStyle="1" w:styleId="9Char">
    <w:name w:val="标题 9 Char"/>
    <w:basedOn w:val="a0"/>
    <w:link w:val="9"/>
    <w:rsid w:val="00947E85"/>
    <w:rPr>
      <w:rFonts w:ascii="Arial" w:eastAsia="黑体" w:hAnsi="Arial" w:cs="Times New Roman"/>
      <w:kern w:val="0"/>
      <w:szCs w:val="20"/>
      <w:lang w:val="x-none" w:eastAsia="x-none"/>
    </w:rPr>
  </w:style>
  <w:style w:type="paragraph" w:styleId="a3">
    <w:name w:val="header"/>
    <w:basedOn w:val="a"/>
    <w:link w:val="Char"/>
    <w:uiPriority w:val="99"/>
    <w:unhideWhenUsed/>
    <w:qFormat/>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link w:val="Char1"/>
    <w:uiPriority w:val="1"/>
    <w:qFormat/>
    <w:rsid w:val="00871788"/>
    <w:pPr>
      <w:widowControl w:val="0"/>
      <w:jc w:val="both"/>
    </w:pPr>
  </w:style>
  <w:style w:type="character" w:customStyle="1" w:styleId="Char1">
    <w:name w:val="无间隔 Char"/>
    <w:link w:val="a9"/>
    <w:uiPriority w:val="1"/>
    <w:rsid w:val="00947E85"/>
  </w:style>
  <w:style w:type="character" w:customStyle="1" w:styleId="Char2">
    <w:name w:val="批注文字 Char"/>
    <w:basedOn w:val="a0"/>
    <w:link w:val="aa"/>
    <w:uiPriority w:val="99"/>
    <w:rsid w:val="00146B64"/>
  </w:style>
  <w:style w:type="paragraph" w:styleId="aa">
    <w:name w:val="annotation text"/>
    <w:basedOn w:val="a"/>
    <w:link w:val="Char2"/>
    <w:uiPriority w:val="99"/>
    <w:unhideWhenUsed/>
    <w:rsid w:val="00146B64"/>
    <w:pPr>
      <w:jc w:val="left"/>
    </w:pPr>
  </w:style>
  <w:style w:type="character" w:customStyle="1" w:styleId="Char3">
    <w:name w:val="批注主题 Char"/>
    <w:basedOn w:val="Char2"/>
    <w:link w:val="ab"/>
    <w:uiPriority w:val="99"/>
    <w:semiHidden/>
    <w:rsid w:val="00146B64"/>
    <w:rPr>
      <w:b/>
      <w:bCs/>
    </w:rPr>
  </w:style>
  <w:style w:type="paragraph" w:styleId="ab">
    <w:name w:val="annotation subject"/>
    <w:basedOn w:val="aa"/>
    <w:next w:val="aa"/>
    <w:link w:val="Char3"/>
    <w:uiPriority w:val="99"/>
    <w:semiHidden/>
    <w:unhideWhenUsed/>
    <w:rsid w:val="00146B64"/>
    <w:rPr>
      <w:b/>
      <w:bCs/>
    </w:rPr>
  </w:style>
  <w:style w:type="character" w:customStyle="1" w:styleId="Char4">
    <w:name w:val="批注框文本 Char"/>
    <w:basedOn w:val="a0"/>
    <w:link w:val="ac"/>
    <w:uiPriority w:val="99"/>
    <w:rsid w:val="00146B64"/>
    <w:rPr>
      <w:sz w:val="18"/>
      <w:szCs w:val="18"/>
    </w:rPr>
  </w:style>
  <w:style w:type="paragraph" w:styleId="ac">
    <w:name w:val="Balloon Text"/>
    <w:basedOn w:val="a"/>
    <w:link w:val="Char4"/>
    <w:uiPriority w:val="99"/>
    <w:unhideWhenUsed/>
    <w:rsid w:val="00146B64"/>
    <w:rPr>
      <w:sz w:val="18"/>
      <w:szCs w:val="18"/>
    </w:rPr>
  </w:style>
  <w:style w:type="character" w:customStyle="1" w:styleId="Char5">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5"/>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6">
    <w:name w:val="纯文本 Char"/>
    <w:basedOn w:val="a0"/>
    <w:link w:val="ae"/>
    <w:rsid w:val="00146B64"/>
    <w:rPr>
      <w:rFonts w:ascii="宋体" w:eastAsia="宋体" w:hAnsi="Courier New" w:cs="Courier New"/>
      <w:szCs w:val="21"/>
    </w:rPr>
  </w:style>
  <w:style w:type="paragraph" w:styleId="ae">
    <w:name w:val="Plain Text"/>
    <w:basedOn w:val="a"/>
    <w:link w:val="Char6"/>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 w:type="paragraph" w:styleId="af1">
    <w:name w:val="Date"/>
    <w:basedOn w:val="a"/>
    <w:next w:val="a"/>
    <w:link w:val="Char7"/>
    <w:unhideWhenUsed/>
    <w:rsid w:val="00A93646"/>
    <w:pPr>
      <w:ind w:leftChars="2500" w:left="100"/>
    </w:pPr>
  </w:style>
  <w:style w:type="character" w:customStyle="1" w:styleId="Char7">
    <w:name w:val="日期 Char"/>
    <w:basedOn w:val="a0"/>
    <w:link w:val="af1"/>
    <w:rsid w:val="00A93646"/>
  </w:style>
  <w:style w:type="character" w:customStyle="1" w:styleId="80">
    <w:name w:val="未处理的提及8"/>
    <w:basedOn w:val="a0"/>
    <w:uiPriority w:val="99"/>
    <w:semiHidden/>
    <w:unhideWhenUsed/>
    <w:rsid w:val="00A93646"/>
    <w:rPr>
      <w:color w:val="605E5C"/>
      <w:shd w:val="clear" w:color="auto" w:fill="E1DFDD"/>
    </w:rPr>
  </w:style>
  <w:style w:type="paragraph" w:styleId="af2">
    <w:name w:val="footnote text"/>
    <w:basedOn w:val="a"/>
    <w:link w:val="Char8"/>
    <w:uiPriority w:val="99"/>
    <w:semiHidden/>
    <w:unhideWhenUsed/>
    <w:rsid w:val="00370F8E"/>
    <w:pPr>
      <w:snapToGrid w:val="0"/>
      <w:jc w:val="left"/>
    </w:pPr>
    <w:rPr>
      <w:sz w:val="18"/>
      <w:szCs w:val="18"/>
    </w:rPr>
  </w:style>
  <w:style w:type="character" w:customStyle="1" w:styleId="Char8">
    <w:name w:val="脚注文本 Char"/>
    <w:basedOn w:val="a0"/>
    <w:link w:val="af2"/>
    <w:uiPriority w:val="99"/>
    <w:semiHidden/>
    <w:rsid w:val="00370F8E"/>
    <w:rPr>
      <w:sz w:val="18"/>
      <w:szCs w:val="18"/>
    </w:rPr>
  </w:style>
  <w:style w:type="character" w:styleId="af3">
    <w:name w:val="footnote reference"/>
    <w:basedOn w:val="a0"/>
    <w:uiPriority w:val="99"/>
    <w:semiHidden/>
    <w:unhideWhenUsed/>
    <w:rsid w:val="00370F8E"/>
    <w:rPr>
      <w:vertAlign w:val="superscript"/>
    </w:rPr>
  </w:style>
  <w:style w:type="paragraph" w:styleId="af4">
    <w:name w:val="Normal Indent"/>
    <w:aliases w:val="特点,表正文,正文非缩进,段1,四号,正文缩进 Char"/>
    <w:basedOn w:val="a"/>
    <w:rsid w:val="00947E85"/>
    <w:pPr>
      <w:ind w:firstLineChars="200" w:firstLine="420"/>
    </w:pPr>
    <w:rPr>
      <w:rFonts w:ascii="Times New Roman" w:eastAsia="宋体" w:hAnsi="Times New Roman" w:cs="Times New Roman"/>
      <w:szCs w:val="24"/>
    </w:rPr>
  </w:style>
  <w:style w:type="paragraph" w:styleId="21">
    <w:name w:val="toc 2"/>
    <w:basedOn w:val="a"/>
    <w:next w:val="a"/>
    <w:autoRedefine/>
    <w:uiPriority w:val="39"/>
    <w:semiHidden/>
    <w:qFormat/>
    <w:rsid w:val="00947E85"/>
    <w:pPr>
      <w:tabs>
        <w:tab w:val="right" w:leader="dot" w:pos="8777"/>
      </w:tabs>
      <w:spacing w:line="360" w:lineRule="auto"/>
    </w:pPr>
    <w:rPr>
      <w:rFonts w:ascii="仿宋_GB2312" w:eastAsia="仿宋_GB2312" w:hAnsi="Times New Roman" w:cs="Times New Roman"/>
      <w:caps/>
      <w:noProof/>
      <w:color w:val="000000"/>
      <w:sz w:val="32"/>
      <w:szCs w:val="32"/>
    </w:rPr>
  </w:style>
  <w:style w:type="character" w:styleId="af5">
    <w:name w:val="page number"/>
    <w:basedOn w:val="a0"/>
    <w:rsid w:val="00947E85"/>
  </w:style>
  <w:style w:type="paragraph" w:customStyle="1" w:styleId="bt04">
    <w:name w:val="bt04"/>
    <w:basedOn w:val="a"/>
    <w:rsid w:val="00947E85"/>
    <w:pPr>
      <w:widowControl/>
      <w:adjustRightInd w:val="0"/>
      <w:spacing w:line="360" w:lineRule="auto"/>
      <w:jc w:val="center"/>
      <w:textAlignment w:val="baseline"/>
    </w:pPr>
    <w:rPr>
      <w:rFonts w:ascii="Times New Roman" w:eastAsia="宋体" w:hAnsi="Times New Roman" w:cs="Times New Roman"/>
      <w:kern w:val="0"/>
      <w:sz w:val="24"/>
      <w:szCs w:val="20"/>
    </w:rPr>
  </w:style>
  <w:style w:type="paragraph" w:styleId="22">
    <w:name w:val="Body Text 2"/>
    <w:basedOn w:val="a"/>
    <w:link w:val="2Char0"/>
    <w:rsid w:val="00947E85"/>
    <w:pPr>
      <w:spacing w:after="120" w:line="480" w:lineRule="auto"/>
    </w:pPr>
    <w:rPr>
      <w:rFonts w:ascii="Times New Roman" w:eastAsia="宋体" w:hAnsi="Times New Roman" w:cs="Times New Roman"/>
      <w:szCs w:val="24"/>
      <w:lang w:val="x-none" w:eastAsia="x-none"/>
    </w:rPr>
  </w:style>
  <w:style w:type="character" w:customStyle="1" w:styleId="2Char0">
    <w:name w:val="正文文本 2 Char"/>
    <w:basedOn w:val="a0"/>
    <w:link w:val="22"/>
    <w:rsid w:val="00947E85"/>
    <w:rPr>
      <w:rFonts w:ascii="Times New Roman" w:eastAsia="宋体" w:hAnsi="Times New Roman" w:cs="Times New Roman"/>
      <w:szCs w:val="24"/>
      <w:lang w:val="x-none" w:eastAsia="x-none"/>
    </w:rPr>
  </w:style>
  <w:style w:type="paragraph" w:styleId="af6">
    <w:name w:val="Note Heading"/>
    <w:basedOn w:val="a"/>
    <w:next w:val="a"/>
    <w:link w:val="Char9"/>
    <w:rsid w:val="00947E85"/>
    <w:pPr>
      <w:jc w:val="center"/>
    </w:pPr>
    <w:rPr>
      <w:rFonts w:ascii="Times New Roman" w:eastAsia="宋体" w:hAnsi="Times New Roman" w:cs="Times New Roman"/>
      <w:szCs w:val="20"/>
      <w:lang w:val="x-none" w:eastAsia="x-none"/>
    </w:rPr>
  </w:style>
  <w:style w:type="character" w:customStyle="1" w:styleId="Char9">
    <w:name w:val="注释标题 Char"/>
    <w:basedOn w:val="a0"/>
    <w:link w:val="af6"/>
    <w:rsid w:val="00947E85"/>
    <w:rPr>
      <w:rFonts w:ascii="Times New Roman" w:eastAsia="宋体" w:hAnsi="Times New Roman" w:cs="Times New Roman"/>
      <w:szCs w:val="20"/>
      <w:lang w:val="x-none" w:eastAsia="x-none"/>
    </w:rPr>
  </w:style>
  <w:style w:type="paragraph" w:styleId="af7">
    <w:name w:val="Body Text"/>
    <w:basedOn w:val="a"/>
    <w:link w:val="Chara"/>
    <w:rsid w:val="00947E85"/>
    <w:pPr>
      <w:spacing w:after="120"/>
    </w:pPr>
    <w:rPr>
      <w:rFonts w:ascii="Times New Roman" w:eastAsia="宋体" w:hAnsi="Times New Roman" w:cs="Times New Roman"/>
      <w:szCs w:val="24"/>
      <w:lang w:val="x-none" w:eastAsia="x-none"/>
    </w:rPr>
  </w:style>
  <w:style w:type="character" w:customStyle="1" w:styleId="Chara">
    <w:name w:val="正文文本 Char"/>
    <w:basedOn w:val="a0"/>
    <w:link w:val="af7"/>
    <w:rsid w:val="00947E85"/>
    <w:rPr>
      <w:rFonts w:ascii="Times New Roman" w:eastAsia="宋体" w:hAnsi="Times New Roman" w:cs="Times New Roman"/>
      <w:szCs w:val="24"/>
      <w:lang w:val="x-none" w:eastAsia="x-none"/>
    </w:rPr>
  </w:style>
  <w:style w:type="paragraph" w:styleId="31">
    <w:name w:val="Body Text Indent 3"/>
    <w:basedOn w:val="a"/>
    <w:link w:val="3Char0"/>
    <w:rsid w:val="00947E85"/>
    <w:pPr>
      <w:spacing w:after="120"/>
      <w:ind w:leftChars="200" w:left="420"/>
    </w:pPr>
    <w:rPr>
      <w:rFonts w:ascii="Times New Roman" w:eastAsia="宋体" w:hAnsi="Times New Roman" w:cs="Times New Roman"/>
      <w:sz w:val="16"/>
      <w:szCs w:val="16"/>
      <w:lang w:val="x-none" w:eastAsia="x-none"/>
    </w:rPr>
  </w:style>
  <w:style w:type="character" w:customStyle="1" w:styleId="3Char0">
    <w:name w:val="正文文本缩进 3 Char"/>
    <w:basedOn w:val="a0"/>
    <w:link w:val="31"/>
    <w:rsid w:val="00947E85"/>
    <w:rPr>
      <w:rFonts w:ascii="Times New Roman" w:eastAsia="宋体" w:hAnsi="Times New Roman" w:cs="Times New Roman"/>
      <w:sz w:val="16"/>
      <w:szCs w:val="16"/>
      <w:lang w:val="x-none" w:eastAsia="x-none"/>
    </w:rPr>
  </w:style>
  <w:style w:type="paragraph" w:styleId="12">
    <w:name w:val="index 1"/>
    <w:basedOn w:val="a"/>
    <w:next w:val="a"/>
    <w:autoRedefine/>
    <w:semiHidden/>
    <w:rsid w:val="00947E85"/>
    <w:rPr>
      <w:rFonts w:ascii="仿宋_GB2312" w:eastAsia="仿宋_GB2312" w:hAnsi="宋体" w:cs="Times New Roman"/>
      <w:b/>
      <w:szCs w:val="24"/>
    </w:rPr>
  </w:style>
  <w:style w:type="paragraph" w:styleId="af8">
    <w:name w:val="Body Text Indent"/>
    <w:basedOn w:val="a"/>
    <w:link w:val="Charb"/>
    <w:uiPriority w:val="99"/>
    <w:rsid w:val="00947E85"/>
    <w:pPr>
      <w:spacing w:after="120"/>
      <w:ind w:leftChars="200" w:left="420"/>
    </w:pPr>
    <w:rPr>
      <w:rFonts w:ascii="Times New Roman" w:eastAsia="宋体" w:hAnsi="Times New Roman" w:cs="Times New Roman"/>
      <w:szCs w:val="24"/>
      <w:lang w:val="x-none" w:eastAsia="x-none"/>
    </w:rPr>
  </w:style>
  <w:style w:type="character" w:customStyle="1" w:styleId="Charb">
    <w:name w:val="正文文本缩进 Char"/>
    <w:basedOn w:val="a0"/>
    <w:link w:val="af8"/>
    <w:uiPriority w:val="99"/>
    <w:rsid w:val="00947E85"/>
    <w:rPr>
      <w:rFonts w:ascii="Times New Roman" w:eastAsia="宋体" w:hAnsi="Times New Roman" w:cs="Times New Roman"/>
      <w:szCs w:val="24"/>
      <w:lang w:val="x-none" w:eastAsia="x-none"/>
    </w:rPr>
  </w:style>
  <w:style w:type="paragraph" w:styleId="13">
    <w:name w:val="toc 1"/>
    <w:basedOn w:val="a"/>
    <w:next w:val="a"/>
    <w:autoRedefine/>
    <w:uiPriority w:val="39"/>
    <w:qFormat/>
    <w:rsid w:val="00947E85"/>
    <w:pPr>
      <w:tabs>
        <w:tab w:val="right" w:leader="dot" w:pos="8296"/>
      </w:tabs>
      <w:jc w:val="left"/>
    </w:pPr>
    <w:rPr>
      <w:rFonts w:ascii="仿宋_GB2312" w:eastAsia="仿宋_GB2312" w:hAnsi="华文中宋" w:cs="Times New Roman"/>
      <w:bCs/>
      <w:sz w:val="32"/>
      <w:szCs w:val="32"/>
    </w:rPr>
  </w:style>
  <w:style w:type="paragraph" w:customStyle="1" w:styleId="14">
    <w:name w:val="正文1"/>
    <w:rsid w:val="00947E85"/>
    <w:pPr>
      <w:widowControl w:val="0"/>
      <w:adjustRightInd w:val="0"/>
      <w:spacing w:line="315" w:lineRule="atLeast"/>
      <w:textAlignment w:val="baseline"/>
    </w:pPr>
    <w:rPr>
      <w:rFonts w:ascii="宋体" w:eastAsia="宋体" w:hAnsi="Times New Roman" w:cs="Times New Roman"/>
      <w:kern w:val="0"/>
      <w:szCs w:val="20"/>
    </w:rPr>
  </w:style>
  <w:style w:type="paragraph" w:styleId="23">
    <w:name w:val="Body Text Indent 2"/>
    <w:basedOn w:val="a"/>
    <w:link w:val="2Char1"/>
    <w:uiPriority w:val="99"/>
    <w:rsid w:val="00947E85"/>
    <w:pPr>
      <w:spacing w:after="120" w:line="480" w:lineRule="auto"/>
      <w:ind w:leftChars="200" w:left="420"/>
    </w:pPr>
    <w:rPr>
      <w:rFonts w:ascii="Times New Roman" w:eastAsia="宋体" w:hAnsi="Times New Roman" w:cs="Times New Roman"/>
      <w:szCs w:val="24"/>
      <w:lang w:val="x-none" w:eastAsia="x-none"/>
    </w:rPr>
  </w:style>
  <w:style w:type="character" w:customStyle="1" w:styleId="2Char1">
    <w:name w:val="正文文本缩进 2 Char"/>
    <w:basedOn w:val="a0"/>
    <w:link w:val="23"/>
    <w:uiPriority w:val="99"/>
    <w:rsid w:val="00947E85"/>
    <w:rPr>
      <w:rFonts w:ascii="Times New Roman" w:eastAsia="宋体" w:hAnsi="Times New Roman" w:cs="Times New Roman"/>
      <w:szCs w:val="24"/>
      <w:lang w:val="x-none" w:eastAsia="x-none"/>
    </w:rPr>
  </w:style>
  <w:style w:type="paragraph" w:customStyle="1" w:styleId="af9">
    <w:name w:val="标注"/>
    <w:basedOn w:val="a"/>
    <w:rsid w:val="00947E85"/>
    <w:rPr>
      <w:rFonts w:ascii="Times New Roman" w:eastAsia="楷体_GB2312" w:hAnsi="Times New Roman" w:cs="Times New Roman"/>
      <w:sz w:val="18"/>
      <w:szCs w:val="20"/>
    </w:rPr>
  </w:style>
  <w:style w:type="paragraph" w:styleId="24">
    <w:name w:val="Body Text First Indent 2"/>
    <w:basedOn w:val="af8"/>
    <w:link w:val="2Char2"/>
    <w:uiPriority w:val="99"/>
    <w:rsid w:val="00947E85"/>
    <w:pPr>
      <w:adjustRightInd w:val="0"/>
      <w:ind w:leftChars="0" w:left="0" w:firstLine="210"/>
      <w:textAlignment w:val="baseline"/>
    </w:pPr>
    <w:rPr>
      <w:szCs w:val="20"/>
    </w:rPr>
  </w:style>
  <w:style w:type="character" w:customStyle="1" w:styleId="2Char2">
    <w:name w:val="正文首行缩进 2 Char"/>
    <w:basedOn w:val="Charb"/>
    <w:link w:val="24"/>
    <w:uiPriority w:val="99"/>
    <w:rsid w:val="00947E85"/>
    <w:rPr>
      <w:rFonts w:ascii="Times New Roman" w:eastAsia="宋体" w:hAnsi="Times New Roman" w:cs="Times New Roman"/>
      <w:szCs w:val="20"/>
      <w:lang w:val="x-none" w:eastAsia="x-none"/>
    </w:rPr>
  </w:style>
  <w:style w:type="paragraph" w:styleId="32">
    <w:name w:val="Body Text 3"/>
    <w:basedOn w:val="a"/>
    <w:link w:val="3Char1"/>
    <w:rsid w:val="00947E85"/>
    <w:pPr>
      <w:spacing w:after="120"/>
    </w:pPr>
    <w:rPr>
      <w:rFonts w:ascii="Times New Roman" w:eastAsia="宋体" w:hAnsi="Times New Roman" w:cs="Times New Roman"/>
      <w:sz w:val="16"/>
      <w:szCs w:val="16"/>
      <w:lang w:val="x-none" w:eastAsia="x-none"/>
    </w:rPr>
  </w:style>
  <w:style w:type="character" w:customStyle="1" w:styleId="3Char1">
    <w:name w:val="正文文本 3 Char"/>
    <w:basedOn w:val="a0"/>
    <w:link w:val="32"/>
    <w:rsid w:val="00947E85"/>
    <w:rPr>
      <w:rFonts w:ascii="Times New Roman" w:eastAsia="宋体" w:hAnsi="Times New Roman" w:cs="Times New Roman"/>
      <w:sz w:val="16"/>
      <w:szCs w:val="16"/>
      <w:lang w:val="x-none" w:eastAsia="x-none"/>
    </w:rPr>
  </w:style>
  <w:style w:type="character" w:customStyle="1" w:styleId="21CharCharCharCharCharCharCharCharCharChar">
    <w:name w:val="标题 21 Char Char Char Char Char Char Char Char Char Char"/>
    <w:rsid w:val="00947E85"/>
    <w:rPr>
      <w:rFonts w:ascii="黑体" w:eastAsia="黑体" w:hAnsi="Arial"/>
      <w:b/>
      <w:noProof w:val="0"/>
      <w:kern w:val="2"/>
      <w:sz w:val="30"/>
      <w:lang w:val="en-US" w:eastAsia="zh-CN" w:bidi="ar-SA"/>
    </w:rPr>
  </w:style>
  <w:style w:type="paragraph" w:customStyle="1" w:styleId="zj">
    <w:name w:val="zj"/>
    <w:basedOn w:val="a"/>
    <w:rsid w:val="00947E85"/>
    <w:pPr>
      <w:widowControl/>
      <w:autoSpaceDE w:val="0"/>
      <w:autoSpaceDN w:val="0"/>
      <w:adjustRightInd w:val="0"/>
      <w:spacing w:line="360" w:lineRule="auto"/>
      <w:jc w:val="left"/>
    </w:pPr>
    <w:rPr>
      <w:rFonts w:ascii="宋体" w:eastAsia="宋体" w:hAnsi="Times New Roman" w:cs="Times New Roman" w:hint="eastAsia"/>
      <w:kern w:val="0"/>
      <w:szCs w:val="20"/>
    </w:rPr>
  </w:style>
  <w:style w:type="paragraph" w:customStyle="1" w:styleId="bw1">
    <w:name w:val="bw1"/>
    <w:rsid w:val="00947E85"/>
    <w:pPr>
      <w:widowControl w:val="0"/>
      <w:adjustRightInd w:val="0"/>
      <w:spacing w:line="360" w:lineRule="atLeast"/>
    </w:pPr>
    <w:rPr>
      <w:rFonts w:ascii="宋体" w:eastAsia="宋体" w:hAnsi="Times New Roman" w:cs="Times New Roman" w:hint="eastAsia"/>
      <w:kern w:val="0"/>
      <w:sz w:val="24"/>
      <w:szCs w:val="20"/>
    </w:rPr>
  </w:style>
  <w:style w:type="paragraph" w:customStyle="1" w:styleId="kb">
    <w:name w:val="kb"/>
    <w:basedOn w:val="a"/>
    <w:rsid w:val="00947E85"/>
    <w:pPr>
      <w:widowControl/>
      <w:autoSpaceDE w:val="0"/>
      <w:autoSpaceDN w:val="0"/>
      <w:adjustRightInd w:val="0"/>
      <w:spacing w:line="360" w:lineRule="auto"/>
      <w:jc w:val="left"/>
    </w:pPr>
    <w:rPr>
      <w:rFonts w:ascii="宋体" w:eastAsia="宋体" w:hAnsi="Times New Roman" w:cs="Times New Roman" w:hint="eastAsia"/>
      <w:kern w:val="0"/>
      <w:sz w:val="28"/>
      <w:szCs w:val="20"/>
    </w:rPr>
  </w:style>
  <w:style w:type="paragraph" w:customStyle="1" w:styleId="33">
    <w:name w:val="3"/>
    <w:basedOn w:val="a"/>
    <w:next w:val="af4"/>
    <w:rsid w:val="00947E85"/>
    <w:pPr>
      <w:ind w:firstLineChars="200" w:firstLine="420"/>
    </w:pPr>
    <w:rPr>
      <w:rFonts w:ascii="Times New Roman" w:eastAsia="宋体" w:hAnsi="Times New Roman" w:cs="Times New Roman"/>
      <w:szCs w:val="20"/>
    </w:rPr>
  </w:style>
  <w:style w:type="character" w:customStyle="1" w:styleId="21CharCharCharCharCharCharCharCharCharCharCharChar">
    <w:name w:val="标题 21 Char Char Char Char Char Char Char Char Char Char Char Char"/>
    <w:rsid w:val="00947E85"/>
    <w:rPr>
      <w:rFonts w:ascii="黑体" w:eastAsia="黑体" w:hAnsi="Arial"/>
      <w:b/>
      <w:noProof w:val="0"/>
      <w:kern w:val="2"/>
      <w:sz w:val="30"/>
      <w:lang w:val="en-US" w:eastAsia="zh-CN" w:bidi="ar-SA"/>
    </w:rPr>
  </w:style>
  <w:style w:type="paragraph" w:customStyle="1" w:styleId="15">
    <w:name w:val="1"/>
    <w:basedOn w:val="a"/>
    <w:next w:val="af4"/>
    <w:rsid w:val="00947E85"/>
    <w:pPr>
      <w:ind w:firstLine="420"/>
    </w:pPr>
    <w:rPr>
      <w:rFonts w:ascii="Times New Roman" w:eastAsia="宋体" w:hAnsi="Times New Roman" w:cs="Times New Roman"/>
      <w:szCs w:val="20"/>
    </w:rPr>
  </w:style>
  <w:style w:type="paragraph" w:styleId="afa">
    <w:name w:val="Salutation"/>
    <w:basedOn w:val="a"/>
    <w:next w:val="a"/>
    <w:link w:val="Charc"/>
    <w:semiHidden/>
    <w:rsid w:val="00947E85"/>
    <w:rPr>
      <w:rFonts w:ascii="Times New Roman" w:eastAsia="宋体" w:hAnsi="Times New Roman" w:cs="Times New Roman"/>
      <w:szCs w:val="20"/>
      <w:lang w:val="x-none" w:eastAsia="x-none"/>
    </w:rPr>
  </w:style>
  <w:style w:type="character" w:customStyle="1" w:styleId="Charc">
    <w:name w:val="称呼 Char"/>
    <w:basedOn w:val="a0"/>
    <w:link w:val="afa"/>
    <w:semiHidden/>
    <w:rsid w:val="00947E85"/>
    <w:rPr>
      <w:rFonts w:ascii="Times New Roman" w:eastAsia="宋体" w:hAnsi="Times New Roman" w:cs="Times New Roman"/>
      <w:szCs w:val="20"/>
      <w:lang w:val="x-none" w:eastAsia="x-none"/>
    </w:rPr>
  </w:style>
  <w:style w:type="paragraph" w:styleId="34">
    <w:name w:val="List Bullet 3"/>
    <w:basedOn w:val="a"/>
    <w:autoRedefine/>
    <w:semiHidden/>
    <w:rsid w:val="00947E85"/>
    <w:pPr>
      <w:numPr>
        <w:ilvl w:val="12"/>
      </w:numPr>
      <w:adjustRightInd w:val="0"/>
      <w:textAlignment w:val="baseline"/>
    </w:pPr>
    <w:rPr>
      <w:rFonts w:ascii="仿宋_GB2312" w:eastAsia="仿宋_GB2312" w:hAnsi="Times New Roman" w:cs="Times New Roman"/>
      <w:color w:val="000000"/>
      <w:sz w:val="32"/>
      <w:szCs w:val="20"/>
    </w:rPr>
  </w:style>
  <w:style w:type="character" w:customStyle="1" w:styleId="font14zd1">
    <w:name w:val="font14zd1"/>
    <w:rsid w:val="00947E85"/>
  </w:style>
  <w:style w:type="paragraph" w:styleId="afb">
    <w:name w:val="Document Map"/>
    <w:basedOn w:val="a"/>
    <w:link w:val="Chard"/>
    <w:uiPriority w:val="99"/>
    <w:semiHidden/>
    <w:unhideWhenUsed/>
    <w:rsid w:val="00947E85"/>
    <w:rPr>
      <w:rFonts w:ascii="宋体" w:eastAsia="宋体" w:hAnsi="Times New Roman" w:cs="Times New Roman"/>
      <w:sz w:val="18"/>
      <w:szCs w:val="18"/>
    </w:rPr>
  </w:style>
  <w:style w:type="character" w:customStyle="1" w:styleId="Chard">
    <w:name w:val="文档结构图 Char"/>
    <w:basedOn w:val="a0"/>
    <w:link w:val="afb"/>
    <w:uiPriority w:val="99"/>
    <w:semiHidden/>
    <w:rsid w:val="00947E85"/>
    <w:rPr>
      <w:rFonts w:ascii="宋体" w:eastAsia="宋体" w:hAnsi="Times New Roman" w:cs="Times New Roman"/>
      <w:sz w:val="18"/>
      <w:szCs w:val="18"/>
    </w:rPr>
  </w:style>
  <w:style w:type="paragraph" w:styleId="TOC">
    <w:name w:val="TOC Heading"/>
    <w:basedOn w:val="1"/>
    <w:next w:val="a"/>
    <w:uiPriority w:val="39"/>
    <w:qFormat/>
    <w:rsid w:val="00947E85"/>
    <w:pPr>
      <w:widowControl/>
      <w:spacing w:before="480" w:after="0" w:line="276" w:lineRule="auto"/>
      <w:jc w:val="left"/>
      <w:outlineLvl w:val="9"/>
    </w:pPr>
    <w:rPr>
      <w:rFonts w:ascii="Cambria" w:eastAsia="宋体" w:hAnsi="Cambria" w:cs="Times New Roman"/>
      <w:color w:val="365F91"/>
      <w:kern w:val="0"/>
      <w:sz w:val="28"/>
      <w:szCs w:val="28"/>
    </w:rPr>
  </w:style>
  <w:style w:type="paragraph" w:styleId="35">
    <w:name w:val="toc 3"/>
    <w:basedOn w:val="a"/>
    <w:next w:val="a"/>
    <w:autoRedefine/>
    <w:uiPriority w:val="39"/>
    <w:semiHidden/>
    <w:unhideWhenUsed/>
    <w:qFormat/>
    <w:rsid w:val="00947E85"/>
    <w:pPr>
      <w:widowControl/>
      <w:spacing w:after="100" w:line="276" w:lineRule="auto"/>
      <w:ind w:left="440"/>
      <w:jc w:val="left"/>
    </w:pPr>
    <w:rPr>
      <w:rFonts w:ascii="Calibri" w:eastAsia="宋体" w:hAnsi="Calibri" w:cs="Times New Roman"/>
      <w:kern w:val="0"/>
      <w:sz w:val="22"/>
    </w:rPr>
  </w:style>
  <w:style w:type="table" w:styleId="afc">
    <w:name w:val="Table Grid"/>
    <w:basedOn w:val="a1"/>
    <w:uiPriority w:val="59"/>
    <w:rsid w:val="00947E8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未处理的提及"/>
    <w:uiPriority w:val="99"/>
    <w:semiHidden/>
    <w:unhideWhenUsed/>
    <w:rsid w:val="00947E8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caption" w:uiPriority="35" w:qFormat="1"/>
    <w:lsdException w:name="page number" w:uiPriority="0"/>
    <w:lsdException w:name="macro"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aliases w:val="标题 2 Char Char,标题 2 Char Char Char Char Char,标题 2 Char Char Char Char Char Char,标题 21 Char Char,标题 2 Char Char Char,标题 21 Char Char Char Char,标题 2 Char Char Char Char,标题 21 Char Char Char Char Char Char Char Char Char"/>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nhideWhenUsed/>
    <w:qFormat/>
    <w:rsid w:val="0042736C"/>
    <w:pPr>
      <w:keepNext/>
      <w:keepLines/>
      <w:spacing w:before="240" w:after="64" w:line="320" w:lineRule="auto"/>
      <w:outlineLvl w:val="6"/>
    </w:pPr>
    <w:rPr>
      <w:b/>
      <w:bCs/>
      <w:sz w:val="24"/>
      <w:szCs w:val="24"/>
    </w:rPr>
  </w:style>
  <w:style w:type="paragraph" w:styleId="8">
    <w:name w:val="heading 8"/>
    <w:basedOn w:val="a"/>
    <w:next w:val="a"/>
    <w:link w:val="8Char"/>
    <w:qFormat/>
    <w:rsid w:val="00947E85"/>
    <w:pPr>
      <w:keepNext/>
      <w:keepLines/>
      <w:autoSpaceDE w:val="0"/>
      <w:autoSpaceDN w:val="0"/>
      <w:adjustRightInd w:val="0"/>
      <w:spacing w:before="240" w:after="64" w:line="320" w:lineRule="auto"/>
      <w:jc w:val="center"/>
      <w:textAlignment w:val="baseline"/>
      <w:outlineLvl w:val="7"/>
    </w:pPr>
    <w:rPr>
      <w:rFonts w:ascii="Arial" w:eastAsia="黑体" w:hAnsi="Arial" w:cs="Times New Roman"/>
      <w:kern w:val="0"/>
      <w:sz w:val="24"/>
      <w:szCs w:val="20"/>
      <w:lang w:val="x-none" w:eastAsia="x-none"/>
    </w:rPr>
  </w:style>
  <w:style w:type="paragraph" w:styleId="9">
    <w:name w:val="heading 9"/>
    <w:basedOn w:val="a"/>
    <w:next w:val="a"/>
    <w:link w:val="9Char"/>
    <w:qFormat/>
    <w:rsid w:val="00947E85"/>
    <w:pPr>
      <w:keepNext/>
      <w:keepLines/>
      <w:autoSpaceDE w:val="0"/>
      <w:autoSpaceDN w:val="0"/>
      <w:adjustRightInd w:val="0"/>
      <w:spacing w:before="240" w:after="64" w:line="320" w:lineRule="auto"/>
      <w:jc w:val="center"/>
      <w:textAlignment w:val="baseline"/>
      <w:outlineLvl w:val="8"/>
    </w:pPr>
    <w:rPr>
      <w:rFonts w:ascii="Arial" w:eastAsia="黑体" w:hAnsi="Arial" w:cs="Times New Roman"/>
      <w:kern w:val="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aliases w:val="标题 2 Char Char Char1,标题 2 Char Char Char Char Char Char1,标题 2 Char Char Char Char Char Char Char,标题 21 Char Char Char,标题 2 Char Char Char Char1,标题 21 Char Char Char Char Char,标题 2 Char Char Char Char Char1"/>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rsid w:val="003216E3"/>
    <w:rPr>
      <w:rFonts w:asciiTheme="majorHAnsi" w:eastAsiaTheme="majorEastAsia" w:hAnsiTheme="majorHAnsi" w:cstheme="majorBidi"/>
      <w:b/>
      <w:bCs/>
      <w:sz w:val="24"/>
      <w:szCs w:val="24"/>
    </w:rPr>
  </w:style>
  <w:style w:type="character" w:customStyle="1" w:styleId="7Char">
    <w:name w:val="标题 7 Char"/>
    <w:basedOn w:val="a0"/>
    <w:link w:val="7"/>
    <w:qFormat/>
    <w:rsid w:val="0042736C"/>
    <w:rPr>
      <w:b/>
      <w:bCs/>
      <w:sz w:val="24"/>
      <w:szCs w:val="24"/>
    </w:rPr>
  </w:style>
  <w:style w:type="character" w:customStyle="1" w:styleId="8Char">
    <w:name w:val="标题 8 Char"/>
    <w:basedOn w:val="a0"/>
    <w:link w:val="8"/>
    <w:rsid w:val="00947E85"/>
    <w:rPr>
      <w:rFonts w:ascii="Arial" w:eastAsia="黑体" w:hAnsi="Arial" w:cs="Times New Roman"/>
      <w:kern w:val="0"/>
      <w:sz w:val="24"/>
      <w:szCs w:val="20"/>
      <w:lang w:val="x-none" w:eastAsia="x-none"/>
    </w:rPr>
  </w:style>
  <w:style w:type="character" w:customStyle="1" w:styleId="9Char">
    <w:name w:val="标题 9 Char"/>
    <w:basedOn w:val="a0"/>
    <w:link w:val="9"/>
    <w:rsid w:val="00947E85"/>
    <w:rPr>
      <w:rFonts w:ascii="Arial" w:eastAsia="黑体" w:hAnsi="Arial" w:cs="Times New Roman"/>
      <w:kern w:val="0"/>
      <w:szCs w:val="20"/>
      <w:lang w:val="x-none" w:eastAsia="x-none"/>
    </w:rPr>
  </w:style>
  <w:style w:type="paragraph" w:styleId="a3">
    <w:name w:val="header"/>
    <w:basedOn w:val="a"/>
    <w:link w:val="Char"/>
    <w:uiPriority w:val="99"/>
    <w:unhideWhenUsed/>
    <w:qFormat/>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link w:val="Char1"/>
    <w:uiPriority w:val="1"/>
    <w:qFormat/>
    <w:rsid w:val="00871788"/>
    <w:pPr>
      <w:widowControl w:val="0"/>
      <w:jc w:val="both"/>
    </w:pPr>
  </w:style>
  <w:style w:type="character" w:customStyle="1" w:styleId="Char1">
    <w:name w:val="无间隔 Char"/>
    <w:link w:val="a9"/>
    <w:uiPriority w:val="1"/>
    <w:rsid w:val="00947E85"/>
  </w:style>
  <w:style w:type="character" w:customStyle="1" w:styleId="Char2">
    <w:name w:val="批注文字 Char"/>
    <w:basedOn w:val="a0"/>
    <w:link w:val="aa"/>
    <w:uiPriority w:val="99"/>
    <w:rsid w:val="00146B64"/>
  </w:style>
  <w:style w:type="paragraph" w:styleId="aa">
    <w:name w:val="annotation text"/>
    <w:basedOn w:val="a"/>
    <w:link w:val="Char2"/>
    <w:uiPriority w:val="99"/>
    <w:unhideWhenUsed/>
    <w:rsid w:val="00146B64"/>
    <w:pPr>
      <w:jc w:val="left"/>
    </w:pPr>
  </w:style>
  <w:style w:type="character" w:customStyle="1" w:styleId="Char3">
    <w:name w:val="批注主题 Char"/>
    <w:basedOn w:val="Char2"/>
    <w:link w:val="ab"/>
    <w:uiPriority w:val="99"/>
    <w:semiHidden/>
    <w:rsid w:val="00146B64"/>
    <w:rPr>
      <w:b/>
      <w:bCs/>
    </w:rPr>
  </w:style>
  <w:style w:type="paragraph" w:styleId="ab">
    <w:name w:val="annotation subject"/>
    <w:basedOn w:val="aa"/>
    <w:next w:val="aa"/>
    <w:link w:val="Char3"/>
    <w:uiPriority w:val="99"/>
    <w:semiHidden/>
    <w:unhideWhenUsed/>
    <w:rsid w:val="00146B64"/>
    <w:rPr>
      <w:b/>
      <w:bCs/>
    </w:rPr>
  </w:style>
  <w:style w:type="character" w:customStyle="1" w:styleId="Char4">
    <w:name w:val="批注框文本 Char"/>
    <w:basedOn w:val="a0"/>
    <w:link w:val="ac"/>
    <w:uiPriority w:val="99"/>
    <w:rsid w:val="00146B64"/>
    <w:rPr>
      <w:sz w:val="18"/>
      <w:szCs w:val="18"/>
    </w:rPr>
  </w:style>
  <w:style w:type="paragraph" w:styleId="ac">
    <w:name w:val="Balloon Text"/>
    <w:basedOn w:val="a"/>
    <w:link w:val="Char4"/>
    <w:uiPriority w:val="99"/>
    <w:unhideWhenUsed/>
    <w:rsid w:val="00146B64"/>
    <w:rPr>
      <w:sz w:val="18"/>
      <w:szCs w:val="18"/>
    </w:rPr>
  </w:style>
  <w:style w:type="character" w:customStyle="1" w:styleId="Char5">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5"/>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6">
    <w:name w:val="纯文本 Char"/>
    <w:basedOn w:val="a0"/>
    <w:link w:val="ae"/>
    <w:rsid w:val="00146B64"/>
    <w:rPr>
      <w:rFonts w:ascii="宋体" w:eastAsia="宋体" w:hAnsi="Courier New" w:cs="Courier New"/>
      <w:szCs w:val="21"/>
    </w:rPr>
  </w:style>
  <w:style w:type="paragraph" w:styleId="ae">
    <w:name w:val="Plain Text"/>
    <w:basedOn w:val="a"/>
    <w:link w:val="Char6"/>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 w:type="paragraph" w:styleId="af1">
    <w:name w:val="Date"/>
    <w:basedOn w:val="a"/>
    <w:next w:val="a"/>
    <w:link w:val="Char7"/>
    <w:unhideWhenUsed/>
    <w:rsid w:val="00A93646"/>
    <w:pPr>
      <w:ind w:leftChars="2500" w:left="100"/>
    </w:pPr>
  </w:style>
  <w:style w:type="character" w:customStyle="1" w:styleId="Char7">
    <w:name w:val="日期 Char"/>
    <w:basedOn w:val="a0"/>
    <w:link w:val="af1"/>
    <w:rsid w:val="00A93646"/>
  </w:style>
  <w:style w:type="character" w:customStyle="1" w:styleId="80">
    <w:name w:val="未处理的提及8"/>
    <w:basedOn w:val="a0"/>
    <w:uiPriority w:val="99"/>
    <w:semiHidden/>
    <w:unhideWhenUsed/>
    <w:rsid w:val="00A93646"/>
    <w:rPr>
      <w:color w:val="605E5C"/>
      <w:shd w:val="clear" w:color="auto" w:fill="E1DFDD"/>
    </w:rPr>
  </w:style>
  <w:style w:type="paragraph" w:styleId="af2">
    <w:name w:val="footnote text"/>
    <w:basedOn w:val="a"/>
    <w:link w:val="Char8"/>
    <w:uiPriority w:val="99"/>
    <w:semiHidden/>
    <w:unhideWhenUsed/>
    <w:rsid w:val="00370F8E"/>
    <w:pPr>
      <w:snapToGrid w:val="0"/>
      <w:jc w:val="left"/>
    </w:pPr>
    <w:rPr>
      <w:sz w:val="18"/>
      <w:szCs w:val="18"/>
    </w:rPr>
  </w:style>
  <w:style w:type="character" w:customStyle="1" w:styleId="Char8">
    <w:name w:val="脚注文本 Char"/>
    <w:basedOn w:val="a0"/>
    <w:link w:val="af2"/>
    <w:uiPriority w:val="99"/>
    <w:semiHidden/>
    <w:rsid w:val="00370F8E"/>
    <w:rPr>
      <w:sz w:val="18"/>
      <w:szCs w:val="18"/>
    </w:rPr>
  </w:style>
  <w:style w:type="character" w:styleId="af3">
    <w:name w:val="footnote reference"/>
    <w:basedOn w:val="a0"/>
    <w:uiPriority w:val="99"/>
    <w:semiHidden/>
    <w:unhideWhenUsed/>
    <w:rsid w:val="00370F8E"/>
    <w:rPr>
      <w:vertAlign w:val="superscript"/>
    </w:rPr>
  </w:style>
  <w:style w:type="paragraph" w:styleId="af4">
    <w:name w:val="Normal Indent"/>
    <w:aliases w:val="特点,表正文,正文非缩进,段1,四号,正文缩进 Char"/>
    <w:basedOn w:val="a"/>
    <w:rsid w:val="00947E85"/>
    <w:pPr>
      <w:ind w:firstLineChars="200" w:firstLine="420"/>
    </w:pPr>
    <w:rPr>
      <w:rFonts w:ascii="Times New Roman" w:eastAsia="宋体" w:hAnsi="Times New Roman" w:cs="Times New Roman"/>
      <w:szCs w:val="24"/>
    </w:rPr>
  </w:style>
  <w:style w:type="paragraph" w:styleId="21">
    <w:name w:val="toc 2"/>
    <w:basedOn w:val="a"/>
    <w:next w:val="a"/>
    <w:autoRedefine/>
    <w:uiPriority w:val="39"/>
    <w:semiHidden/>
    <w:qFormat/>
    <w:rsid w:val="00947E85"/>
    <w:pPr>
      <w:tabs>
        <w:tab w:val="right" w:leader="dot" w:pos="8777"/>
      </w:tabs>
      <w:spacing w:line="360" w:lineRule="auto"/>
    </w:pPr>
    <w:rPr>
      <w:rFonts w:ascii="仿宋_GB2312" w:eastAsia="仿宋_GB2312" w:hAnsi="Times New Roman" w:cs="Times New Roman"/>
      <w:caps/>
      <w:noProof/>
      <w:color w:val="000000"/>
      <w:sz w:val="32"/>
      <w:szCs w:val="32"/>
    </w:rPr>
  </w:style>
  <w:style w:type="character" w:styleId="af5">
    <w:name w:val="page number"/>
    <w:basedOn w:val="a0"/>
    <w:rsid w:val="00947E85"/>
  </w:style>
  <w:style w:type="paragraph" w:customStyle="1" w:styleId="bt04">
    <w:name w:val="bt04"/>
    <w:basedOn w:val="a"/>
    <w:rsid w:val="00947E85"/>
    <w:pPr>
      <w:widowControl/>
      <w:adjustRightInd w:val="0"/>
      <w:spacing w:line="360" w:lineRule="auto"/>
      <w:jc w:val="center"/>
      <w:textAlignment w:val="baseline"/>
    </w:pPr>
    <w:rPr>
      <w:rFonts w:ascii="Times New Roman" w:eastAsia="宋体" w:hAnsi="Times New Roman" w:cs="Times New Roman"/>
      <w:kern w:val="0"/>
      <w:sz w:val="24"/>
      <w:szCs w:val="20"/>
    </w:rPr>
  </w:style>
  <w:style w:type="paragraph" w:styleId="22">
    <w:name w:val="Body Text 2"/>
    <w:basedOn w:val="a"/>
    <w:link w:val="2Char0"/>
    <w:rsid w:val="00947E85"/>
    <w:pPr>
      <w:spacing w:after="120" w:line="480" w:lineRule="auto"/>
    </w:pPr>
    <w:rPr>
      <w:rFonts w:ascii="Times New Roman" w:eastAsia="宋体" w:hAnsi="Times New Roman" w:cs="Times New Roman"/>
      <w:szCs w:val="24"/>
      <w:lang w:val="x-none" w:eastAsia="x-none"/>
    </w:rPr>
  </w:style>
  <w:style w:type="character" w:customStyle="1" w:styleId="2Char0">
    <w:name w:val="正文文本 2 Char"/>
    <w:basedOn w:val="a0"/>
    <w:link w:val="22"/>
    <w:rsid w:val="00947E85"/>
    <w:rPr>
      <w:rFonts w:ascii="Times New Roman" w:eastAsia="宋体" w:hAnsi="Times New Roman" w:cs="Times New Roman"/>
      <w:szCs w:val="24"/>
      <w:lang w:val="x-none" w:eastAsia="x-none"/>
    </w:rPr>
  </w:style>
  <w:style w:type="paragraph" w:styleId="af6">
    <w:name w:val="Note Heading"/>
    <w:basedOn w:val="a"/>
    <w:next w:val="a"/>
    <w:link w:val="Char9"/>
    <w:rsid w:val="00947E85"/>
    <w:pPr>
      <w:jc w:val="center"/>
    </w:pPr>
    <w:rPr>
      <w:rFonts w:ascii="Times New Roman" w:eastAsia="宋体" w:hAnsi="Times New Roman" w:cs="Times New Roman"/>
      <w:szCs w:val="20"/>
      <w:lang w:val="x-none" w:eastAsia="x-none"/>
    </w:rPr>
  </w:style>
  <w:style w:type="character" w:customStyle="1" w:styleId="Char9">
    <w:name w:val="注释标题 Char"/>
    <w:basedOn w:val="a0"/>
    <w:link w:val="af6"/>
    <w:rsid w:val="00947E85"/>
    <w:rPr>
      <w:rFonts w:ascii="Times New Roman" w:eastAsia="宋体" w:hAnsi="Times New Roman" w:cs="Times New Roman"/>
      <w:szCs w:val="20"/>
      <w:lang w:val="x-none" w:eastAsia="x-none"/>
    </w:rPr>
  </w:style>
  <w:style w:type="paragraph" w:styleId="af7">
    <w:name w:val="Body Text"/>
    <w:basedOn w:val="a"/>
    <w:link w:val="Chara"/>
    <w:rsid w:val="00947E85"/>
    <w:pPr>
      <w:spacing w:after="120"/>
    </w:pPr>
    <w:rPr>
      <w:rFonts w:ascii="Times New Roman" w:eastAsia="宋体" w:hAnsi="Times New Roman" w:cs="Times New Roman"/>
      <w:szCs w:val="24"/>
      <w:lang w:val="x-none" w:eastAsia="x-none"/>
    </w:rPr>
  </w:style>
  <w:style w:type="character" w:customStyle="1" w:styleId="Chara">
    <w:name w:val="正文文本 Char"/>
    <w:basedOn w:val="a0"/>
    <w:link w:val="af7"/>
    <w:rsid w:val="00947E85"/>
    <w:rPr>
      <w:rFonts w:ascii="Times New Roman" w:eastAsia="宋体" w:hAnsi="Times New Roman" w:cs="Times New Roman"/>
      <w:szCs w:val="24"/>
      <w:lang w:val="x-none" w:eastAsia="x-none"/>
    </w:rPr>
  </w:style>
  <w:style w:type="paragraph" w:styleId="31">
    <w:name w:val="Body Text Indent 3"/>
    <w:basedOn w:val="a"/>
    <w:link w:val="3Char0"/>
    <w:rsid w:val="00947E85"/>
    <w:pPr>
      <w:spacing w:after="120"/>
      <w:ind w:leftChars="200" w:left="420"/>
    </w:pPr>
    <w:rPr>
      <w:rFonts w:ascii="Times New Roman" w:eastAsia="宋体" w:hAnsi="Times New Roman" w:cs="Times New Roman"/>
      <w:sz w:val="16"/>
      <w:szCs w:val="16"/>
      <w:lang w:val="x-none" w:eastAsia="x-none"/>
    </w:rPr>
  </w:style>
  <w:style w:type="character" w:customStyle="1" w:styleId="3Char0">
    <w:name w:val="正文文本缩进 3 Char"/>
    <w:basedOn w:val="a0"/>
    <w:link w:val="31"/>
    <w:rsid w:val="00947E85"/>
    <w:rPr>
      <w:rFonts w:ascii="Times New Roman" w:eastAsia="宋体" w:hAnsi="Times New Roman" w:cs="Times New Roman"/>
      <w:sz w:val="16"/>
      <w:szCs w:val="16"/>
      <w:lang w:val="x-none" w:eastAsia="x-none"/>
    </w:rPr>
  </w:style>
  <w:style w:type="paragraph" w:styleId="12">
    <w:name w:val="index 1"/>
    <w:basedOn w:val="a"/>
    <w:next w:val="a"/>
    <w:autoRedefine/>
    <w:semiHidden/>
    <w:rsid w:val="00947E85"/>
    <w:rPr>
      <w:rFonts w:ascii="仿宋_GB2312" w:eastAsia="仿宋_GB2312" w:hAnsi="宋体" w:cs="Times New Roman"/>
      <w:b/>
      <w:szCs w:val="24"/>
    </w:rPr>
  </w:style>
  <w:style w:type="paragraph" w:styleId="af8">
    <w:name w:val="Body Text Indent"/>
    <w:basedOn w:val="a"/>
    <w:link w:val="Charb"/>
    <w:uiPriority w:val="99"/>
    <w:rsid w:val="00947E85"/>
    <w:pPr>
      <w:spacing w:after="120"/>
      <w:ind w:leftChars="200" w:left="420"/>
    </w:pPr>
    <w:rPr>
      <w:rFonts w:ascii="Times New Roman" w:eastAsia="宋体" w:hAnsi="Times New Roman" w:cs="Times New Roman"/>
      <w:szCs w:val="24"/>
      <w:lang w:val="x-none" w:eastAsia="x-none"/>
    </w:rPr>
  </w:style>
  <w:style w:type="character" w:customStyle="1" w:styleId="Charb">
    <w:name w:val="正文文本缩进 Char"/>
    <w:basedOn w:val="a0"/>
    <w:link w:val="af8"/>
    <w:uiPriority w:val="99"/>
    <w:rsid w:val="00947E85"/>
    <w:rPr>
      <w:rFonts w:ascii="Times New Roman" w:eastAsia="宋体" w:hAnsi="Times New Roman" w:cs="Times New Roman"/>
      <w:szCs w:val="24"/>
      <w:lang w:val="x-none" w:eastAsia="x-none"/>
    </w:rPr>
  </w:style>
  <w:style w:type="paragraph" w:styleId="13">
    <w:name w:val="toc 1"/>
    <w:basedOn w:val="a"/>
    <w:next w:val="a"/>
    <w:autoRedefine/>
    <w:uiPriority w:val="39"/>
    <w:qFormat/>
    <w:rsid w:val="00947E85"/>
    <w:pPr>
      <w:tabs>
        <w:tab w:val="right" w:leader="dot" w:pos="8296"/>
      </w:tabs>
      <w:jc w:val="left"/>
    </w:pPr>
    <w:rPr>
      <w:rFonts w:ascii="仿宋_GB2312" w:eastAsia="仿宋_GB2312" w:hAnsi="华文中宋" w:cs="Times New Roman"/>
      <w:bCs/>
      <w:sz w:val="32"/>
      <w:szCs w:val="32"/>
    </w:rPr>
  </w:style>
  <w:style w:type="paragraph" w:customStyle="1" w:styleId="14">
    <w:name w:val="正文1"/>
    <w:rsid w:val="00947E85"/>
    <w:pPr>
      <w:widowControl w:val="0"/>
      <w:adjustRightInd w:val="0"/>
      <w:spacing w:line="315" w:lineRule="atLeast"/>
      <w:textAlignment w:val="baseline"/>
    </w:pPr>
    <w:rPr>
      <w:rFonts w:ascii="宋体" w:eastAsia="宋体" w:hAnsi="Times New Roman" w:cs="Times New Roman"/>
      <w:kern w:val="0"/>
      <w:szCs w:val="20"/>
    </w:rPr>
  </w:style>
  <w:style w:type="paragraph" w:styleId="23">
    <w:name w:val="Body Text Indent 2"/>
    <w:basedOn w:val="a"/>
    <w:link w:val="2Char1"/>
    <w:uiPriority w:val="99"/>
    <w:rsid w:val="00947E85"/>
    <w:pPr>
      <w:spacing w:after="120" w:line="480" w:lineRule="auto"/>
      <w:ind w:leftChars="200" w:left="420"/>
    </w:pPr>
    <w:rPr>
      <w:rFonts w:ascii="Times New Roman" w:eastAsia="宋体" w:hAnsi="Times New Roman" w:cs="Times New Roman"/>
      <w:szCs w:val="24"/>
      <w:lang w:val="x-none" w:eastAsia="x-none"/>
    </w:rPr>
  </w:style>
  <w:style w:type="character" w:customStyle="1" w:styleId="2Char1">
    <w:name w:val="正文文本缩进 2 Char"/>
    <w:basedOn w:val="a0"/>
    <w:link w:val="23"/>
    <w:uiPriority w:val="99"/>
    <w:rsid w:val="00947E85"/>
    <w:rPr>
      <w:rFonts w:ascii="Times New Roman" w:eastAsia="宋体" w:hAnsi="Times New Roman" w:cs="Times New Roman"/>
      <w:szCs w:val="24"/>
      <w:lang w:val="x-none" w:eastAsia="x-none"/>
    </w:rPr>
  </w:style>
  <w:style w:type="paragraph" w:customStyle="1" w:styleId="af9">
    <w:name w:val="标注"/>
    <w:basedOn w:val="a"/>
    <w:rsid w:val="00947E85"/>
    <w:rPr>
      <w:rFonts w:ascii="Times New Roman" w:eastAsia="楷体_GB2312" w:hAnsi="Times New Roman" w:cs="Times New Roman"/>
      <w:sz w:val="18"/>
      <w:szCs w:val="20"/>
    </w:rPr>
  </w:style>
  <w:style w:type="paragraph" w:styleId="24">
    <w:name w:val="Body Text First Indent 2"/>
    <w:basedOn w:val="af8"/>
    <w:link w:val="2Char2"/>
    <w:uiPriority w:val="99"/>
    <w:rsid w:val="00947E85"/>
    <w:pPr>
      <w:adjustRightInd w:val="0"/>
      <w:ind w:leftChars="0" w:left="0" w:firstLine="210"/>
      <w:textAlignment w:val="baseline"/>
    </w:pPr>
    <w:rPr>
      <w:szCs w:val="20"/>
    </w:rPr>
  </w:style>
  <w:style w:type="character" w:customStyle="1" w:styleId="2Char2">
    <w:name w:val="正文首行缩进 2 Char"/>
    <w:basedOn w:val="Charb"/>
    <w:link w:val="24"/>
    <w:uiPriority w:val="99"/>
    <w:rsid w:val="00947E85"/>
    <w:rPr>
      <w:rFonts w:ascii="Times New Roman" w:eastAsia="宋体" w:hAnsi="Times New Roman" w:cs="Times New Roman"/>
      <w:szCs w:val="20"/>
      <w:lang w:val="x-none" w:eastAsia="x-none"/>
    </w:rPr>
  </w:style>
  <w:style w:type="paragraph" w:styleId="32">
    <w:name w:val="Body Text 3"/>
    <w:basedOn w:val="a"/>
    <w:link w:val="3Char1"/>
    <w:rsid w:val="00947E85"/>
    <w:pPr>
      <w:spacing w:after="120"/>
    </w:pPr>
    <w:rPr>
      <w:rFonts w:ascii="Times New Roman" w:eastAsia="宋体" w:hAnsi="Times New Roman" w:cs="Times New Roman"/>
      <w:sz w:val="16"/>
      <w:szCs w:val="16"/>
      <w:lang w:val="x-none" w:eastAsia="x-none"/>
    </w:rPr>
  </w:style>
  <w:style w:type="character" w:customStyle="1" w:styleId="3Char1">
    <w:name w:val="正文文本 3 Char"/>
    <w:basedOn w:val="a0"/>
    <w:link w:val="32"/>
    <w:rsid w:val="00947E85"/>
    <w:rPr>
      <w:rFonts w:ascii="Times New Roman" w:eastAsia="宋体" w:hAnsi="Times New Roman" w:cs="Times New Roman"/>
      <w:sz w:val="16"/>
      <w:szCs w:val="16"/>
      <w:lang w:val="x-none" w:eastAsia="x-none"/>
    </w:rPr>
  </w:style>
  <w:style w:type="character" w:customStyle="1" w:styleId="21CharCharCharCharCharCharCharCharCharChar">
    <w:name w:val="标题 21 Char Char Char Char Char Char Char Char Char Char"/>
    <w:rsid w:val="00947E85"/>
    <w:rPr>
      <w:rFonts w:ascii="黑体" w:eastAsia="黑体" w:hAnsi="Arial"/>
      <w:b/>
      <w:noProof w:val="0"/>
      <w:kern w:val="2"/>
      <w:sz w:val="30"/>
      <w:lang w:val="en-US" w:eastAsia="zh-CN" w:bidi="ar-SA"/>
    </w:rPr>
  </w:style>
  <w:style w:type="paragraph" w:customStyle="1" w:styleId="zj">
    <w:name w:val="zj"/>
    <w:basedOn w:val="a"/>
    <w:rsid w:val="00947E85"/>
    <w:pPr>
      <w:widowControl/>
      <w:autoSpaceDE w:val="0"/>
      <w:autoSpaceDN w:val="0"/>
      <w:adjustRightInd w:val="0"/>
      <w:spacing w:line="360" w:lineRule="auto"/>
      <w:jc w:val="left"/>
    </w:pPr>
    <w:rPr>
      <w:rFonts w:ascii="宋体" w:eastAsia="宋体" w:hAnsi="Times New Roman" w:cs="Times New Roman" w:hint="eastAsia"/>
      <w:kern w:val="0"/>
      <w:szCs w:val="20"/>
    </w:rPr>
  </w:style>
  <w:style w:type="paragraph" w:customStyle="1" w:styleId="bw1">
    <w:name w:val="bw1"/>
    <w:rsid w:val="00947E85"/>
    <w:pPr>
      <w:widowControl w:val="0"/>
      <w:adjustRightInd w:val="0"/>
      <w:spacing w:line="360" w:lineRule="atLeast"/>
    </w:pPr>
    <w:rPr>
      <w:rFonts w:ascii="宋体" w:eastAsia="宋体" w:hAnsi="Times New Roman" w:cs="Times New Roman" w:hint="eastAsia"/>
      <w:kern w:val="0"/>
      <w:sz w:val="24"/>
      <w:szCs w:val="20"/>
    </w:rPr>
  </w:style>
  <w:style w:type="paragraph" w:customStyle="1" w:styleId="kb">
    <w:name w:val="kb"/>
    <w:basedOn w:val="a"/>
    <w:rsid w:val="00947E85"/>
    <w:pPr>
      <w:widowControl/>
      <w:autoSpaceDE w:val="0"/>
      <w:autoSpaceDN w:val="0"/>
      <w:adjustRightInd w:val="0"/>
      <w:spacing w:line="360" w:lineRule="auto"/>
      <w:jc w:val="left"/>
    </w:pPr>
    <w:rPr>
      <w:rFonts w:ascii="宋体" w:eastAsia="宋体" w:hAnsi="Times New Roman" w:cs="Times New Roman" w:hint="eastAsia"/>
      <w:kern w:val="0"/>
      <w:sz w:val="28"/>
      <w:szCs w:val="20"/>
    </w:rPr>
  </w:style>
  <w:style w:type="paragraph" w:customStyle="1" w:styleId="33">
    <w:name w:val="3"/>
    <w:basedOn w:val="a"/>
    <w:next w:val="af4"/>
    <w:rsid w:val="00947E85"/>
    <w:pPr>
      <w:ind w:firstLineChars="200" w:firstLine="420"/>
    </w:pPr>
    <w:rPr>
      <w:rFonts w:ascii="Times New Roman" w:eastAsia="宋体" w:hAnsi="Times New Roman" w:cs="Times New Roman"/>
      <w:szCs w:val="20"/>
    </w:rPr>
  </w:style>
  <w:style w:type="character" w:customStyle="1" w:styleId="21CharCharCharCharCharCharCharCharCharCharCharChar">
    <w:name w:val="标题 21 Char Char Char Char Char Char Char Char Char Char Char Char"/>
    <w:rsid w:val="00947E85"/>
    <w:rPr>
      <w:rFonts w:ascii="黑体" w:eastAsia="黑体" w:hAnsi="Arial"/>
      <w:b/>
      <w:noProof w:val="0"/>
      <w:kern w:val="2"/>
      <w:sz w:val="30"/>
      <w:lang w:val="en-US" w:eastAsia="zh-CN" w:bidi="ar-SA"/>
    </w:rPr>
  </w:style>
  <w:style w:type="paragraph" w:customStyle="1" w:styleId="15">
    <w:name w:val="1"/>
    <w:basedOn w:val="a"/>
    <w:next w:val="af4"/>
    <w:rsid w:val="00947E85"/>
    <w:pPr>
      <w:ind w:firstLine="420"/>
    </w:pPr>
    <w:rPr>
      <w:rFonts w:ascii="Times New Roman" w:eastAsia="宋体" w:hAnsi="Times New Roman" w:cs="Times New Roman"/>
      <w:szCs w:val="20"/>
    </w:rPr>
  </w:style>
  <w:style w:type="paragraph" w:styleId="afa">
    <w:name w:val="Salutation"/>
    <w:basedOn w:val="a"/>
    <w:next w:val="a"/>
    <w:link w:val="Charc"/>
    <w:semiHidden/>
    <w:rsid w:val="00947E85"/>
    <w:rPr>
      <w:rFonts w:ascii="Times New Roman" w:eastAsia="宋体" w:hAnsi="Times New Roman" w:cs="Times New Roman"/>
      <w:szCs w:val="20"/>
      <w:lang w:val="x-none" w:eastAsia="x-none"/>
    </w:rPr>
  </w:style>
  <w:style w:type="character" w:customStyle="1" w:styleId="Charc">
    <w:name w:val="称呼 Char"/>
    <w:basedOn w:val="a0"/>
    <w:link w:val="afa"/>
    <w:semiHidden/>
    <w:rsid w:val="00947E85"/>
    <w:rPr>
      <w:rFonts w:ascii="Times New Roman" w:eastAsia="宋体" w:hAnsi="Times New Roman" w:cs="Times New Roman"/>
      <w:szCs w:val="20"/>
      <w:lang w:val="x-none" w:eastAsia="x-none"/>
    </w:rPr>
  </w:style>
  <w:style w:type="paragraph" w:styleId="34">
    <w:name w:val="List Bullet 3"/>
    <w:basedOn w:val="a"/>
    <w:autoRedefine/>
    <w:semiHidden/>
    <w:rsid w:val="00947E85"/>
    <w:pPr>
      <w:numPr>
        <w:ilvl w:val="12"/>
      </w:numPr>
      <w:adjustRightInd w:val="0"/>
      <w:textAlignment w:val="baseline"/>
    </w:pPr>
    <w:rPr>
      <w:rFonts w:ascii="仿宋_GB2312" w:eastAsia="仿宋_GB2312" w:hAnsi="Times New Roman" w:cs="Times New Roman"/>
      <w:color w:val="000000"/>
      <w:sz w:val="32"/>
      <w:szCs w:val="20"/>
    </w:rPr>
  </w:style>
  <w:style w:type="character" w:customStyle="1" w:styleId="font14zd1">
    <w:name w:val="font14zd1"/>
    <w:rsid w:val="00947E85"/>
  </w:style>
  <w:style w:type="paragraph" w:styleId="afb">
    <w:name w:val="Document Map"/>
    <w:basedOn w:val="a"/>
    <w:link w:val="Chard"/>
    <w:uiPriority w:val="99"/>
    <w:semiHidden/>
    <w:unhideWhenUsed/>
    <w:rsid w:val="00947E85"/>
    <w:rPr>
      <w:rFonts w:ascii="宋体" w:eastAsia="宋体" w:hAnsi="Times New Roman" w:cs="Times New Roman"/>
      <w:sz w:val="18"/>
      <w:szCs w:val="18"/>
    </w:rPr>
  </w:style>
  <w:style w:type="character" w:customStyle="1" w:styleId="Chard">
    <w:name w:val="文档结构图 Char"/>
    <w:basedOn w:val="a0"/>
    <w:link w:val="afb"/>
    <w:uiPriority w:val="99"/>
    <w:semiHidden/>
    <w:rsid w:val="00947E85"/>
    <w:rPr>
      <w:rFonts w:ascii="宋体" w:eastAsia="宋体" w:hAnsi="Times New Roman" w:cs="Times New Roman"/>
      <w:sz w:val="18"/>
      <w:szCs w:val="18"/>
    </w:rPr>
  </w:style>
  <w:style w:type="paragraph" w:styleId="TOC">
    <w:name w:val="TOC Heading"/>
    <w:basedOn w:val="1"/>
    <w:next w:val="a"/>
    <w:uiPriority w:val="39"/>
    <w:qFormat/>
    <w:rsid w:val="00947E85"/>
    <w:pPr>
      <w:widowControl/>
      <w:spacing w:before="480" w:after="0" w:line="276" w:lineRule="auto"/>
      <w:jc w:val="left"/>
      <w:outlineLvl w:val="9"/>
    </w:pPr>
    <w:rPr>
      <w:rFonts w:ascii="Cambria" w:eastAsia="宋体" w:hAnsi="Cambria" w:cs="Times New Roman"/>
      <w:color w:val="365F91"/>
      <w:kern w:val="0"/>
      <w:sz w:val="28"/>
      <w:szCs w:val="28"/>
    </w:rPr>
  </w:style>
  <w:style w:type="paragraph" w:styleId="35">
    <w:name w:val="toc 3"/>
    <w:basedOn w:val="a"/>
    <w:next w:val="a"/>
    <w:autoRedefine/>
    <w:uiPriority w:val="39"/>
    <w:semiHidden/>
    <w:unhideWhenUsed/>
    <w:qFormat/>
    <w:rsid w:val="00947E85"/>
    <w:pPr>
      <w:widowControl/>
      <w:spacing w:after="100" w:line="276" w:lineRule="auto"/>
      <w:ind w:left="440"/>
      <w:jc w:val="left"/>
    </w:pPr>
    <w:rPr>
      <w:rFonts w:ascii="Calibri" w:eastAsia="宋体" w:hAnsi="Calibri" w:cs="Times New Roman"/>
      <w:kern w:val="0"/>
      <w:sz w:val="22"/>
    </w:rPr>
  </w:style>
  <w:style w:type="table" w:styleId="afc">
    <w:name w:val="Table Grid"/>
    <w:basedOn w:val="a1"/>
    <w:uiPriority w:val="59"/>
    <w:rsid w:val="00947E8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未处理的提及"/>
    <w:uiPriority w:val="99"/>
    <w:semiHidden/>
    <w:unhideWhenUsed/>
    <w:rsid w:val="00947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fb86.com/index/News/detail/newsid/1155.html" TargetMode="External"/><Relationship Id="rId117" Type="http://schemas.openxmlformats.org/officeDocument/2006/relationships/hyperlink" Target="http://ssfb86.com/index/News/detail/newsid/1155.html" TargetMode="External"/><Relationship Id="rId21" Type="http://schemas.openxmlformats.org/officeDocument/2006/relationships/hyperlink" Target="http://ssfb86.com/index/News/detail/newsid/1155.html" TargetMode="External"/><Relationship Id="rId42" Type="http://schemas.openxmlformats.org/officeDocument/2006/relationships/hyperlink" Target="http://ssfb86.com/index/News/detail/newsid/1155.html" TargetMode="External"/><Relationship Id="rId47" Type="http://schemas.openxmlformats.org/officeDocument/2006/relationships/hyperlink" Target="http://ssfb86.com/index/News/detail/newsid/1155.html" TargetMode="External"/><Relationship Id="rId63" Type="http://schemas.openxmlformats.org/officeDocument/2006/relationships/hyperlink" Target="http://ssfb86.com/index/News/detail/newsid/1155.html" TargetMode="External"/><Relationship Id="rId68" Type="http://schemas.openxmlformats.org/officeDocument/2006/relationships/hyperlink" Target="http://ssfb86.com/index/News/detail/newsid/1155.html" TargetMode="External"/><Relationship Id="rId84" Type="http://schemas.openxmlformats.org/officeDocument/2006/relationships/hyperlink" Target="http://ssfb86.com/index/News/detail/newsid/1155.html" TargetMode="External"/><Relationship Id="rId89" Type="http://schemas.openxmlformats.org/officeDocument/2006/relationships/hyperlink" Target="http://ssfb86.com/index/News/detail/newsid/1155.html" TargetMode="External"/><Relationship Id="rId112" Type="http://schemas.openxmlformats.org/officeDocument/2006/relationships/hyperlink" Target="http://ssfb86.com/index/News/detail/newsid/1155.html" TargetMode="External"/><Relationship Id="rId133" Type="http://schemas.openxmlformats.org/officeDocument/2006/relationships/hyperlink" Target="http://ssfb86.com/index/News/detail/newsid/1155.html" TargetMode="External"/><Relationship Id="rId138" Type="http://schemas.openxmlformats.org/officeDocument/2006/relationships/hyperlink" Target="http://ssfb86.com/index/News/detail/newsid/1155.html" TargetMode="External"/><Relationship Id="rId154" Type="http://schemas.openxmlformats.org/officeDocument/2006/relationships/hyperlink" Target="http://ssfb86.com/index/News/detail/newsid/1155.html" TargetMode="External"/><Relationship Id="rId159" Type="http://schemas.openxmlformats.org/officeDocument/2006/relationships/fontTable" Target="fontTable.xml"/><Relationship Id="rId16" Type="http://schemas.openxmlformats.org/officeDocument/2006/relationships/hyperlink" Target="http://ssfb86.com/index/News/detail/newsid/1155.html" TargetMode="External"/><Relationship Id="rId107" Type="http://schemas.openxmlformats.org/officeDocument/2006/relationships/hyperlink" Target="http://ssfb86.com/index/News/detail/newsid/1155.html" TargetMode="External"/><Relationship Id="rId11" Type="http://schemas.openxmlformats.org/officeDocument/2006/relationships/hyperlink" Target="http://ssfb86.com/index/News/detail/newsid/1155.html" TargetMode="External"/><Relationship Id="rId32" Type="http://schemas.openxmlformats.org/officeDocument/2006/relationships/hyperlink" Target="http://ssfb86.com/index/News/detail/newsid/1155.html" TargetMode="External"/><Relationship Id="rId37" Type="http://schemas.openxmlformats.org/officeDocument/2006/relationships/hyperlink" Target="http://ssfb86.com/index/News/detail/newsid/1155.html" TargetMode="External"/><Relationship Id="rId53" Type="http://schemas.openxmlformats.org/officeDocument/2006/relationships/hyperlink" Target="http://ssfb86.com/index/News/detail/newsid/1155.html" TargetMode="External"/><Relationship Id="rId58" Type="http://schemas.openxmlformats.org/officeDocument/2006/relationships/hyperlink" Target="http://ssfb86.com/index/News/detail/newsid/1155.html" TargetMode="External"/><Relationship Id="rId74" Type="http://schemas.openxmlformats.org/officeDocument/2006/relationships/hyperlink" Target="http://ssfb86.com/index/News/detail/newsid/1155.html" TargetMode="External"/><Relationship Id="rId79" Type="http://schemas.openxmlformats.org/officeDocument/2006/relationships/hyperlink" Target="http://ssfb86.com/index/News/detail/newsid/1155.html" TargetMode="External"/><Relationship Id="rId102" Type="http://schemas.openxmlformats.org/officeDocument/2006/relationships/hyperlink" Target="http://ssfb86.com/index/News/detail/newsid/1155.html" TargetMode="External"/><Relationship Id="rId123" Type="http://schemas.openxmlformats.org/officeDocument/2006/relationships/hyperlink" Target="http://ssfb86.com/index/News/detail/newsid/1155.html" TargetMode="External"/><Relationship Id="rId128" Type="http://schemas.openxmlformats.org/officeDocument/2006/relationships/hyperlink" Target="http://ssfb86.com/index/News/detail/newsid/1155.html" TargetMode="External"/><Relationship Id="rId144" Type="http://schemas.openxmlformats.org/officeDocument/2006/relationships/hyperlink" Target="http://ssfb86.com/index/News/detail/newsid/1155.html" TargetMode="External"/><Relationship Id="rId149" Type="http://schemas.openxmlformats.org/officeDocument/2006/relationships/hyperlink" Target="http://ssfb86.com/index/News/detail/newsid/1155.html" TargetMode="External"/><Relationship Id="rId5" Type="http://schemas.openxmlformats.org/officeDocument/2006/relationships/settings" Target="settings.xml"/><Relationship Id="rId90" Type="http://schemas.openxmlformats.org/officeDocument/2006/relationships/hyperlink" Target="http://ssfb86.com/index/News/detail/newsid/1155.html" TargetMode="External"/><Relationship Id="rId95" Type="http://schemas.openxmlformats.org/officeDocument/2006/relationships/hyperlink" Target="http://ssfb86.com/index/News/detail/newsid/1155.html" TargetMode="External"/><Relationship Id="rId160" Type="http://schemas.openxmlformats.org/officeDocument/2006/relationships/theme" Target="theme/theme1.xml"/><Relationship Id="rId22" Type="http://schemas.openxmlformats.org/officeDocument/2006/relationships/hyperlink" Target="http://ssfb86.com/index/News/detail/newsid/1155.html" TargetMode="External"/><Relationship Id="rId27" Type="http://schemas.openxmlformats.org/officeDocument/2006/relationships/hyperlink" Target="http://ssfb86.com/index/News/detail/newsid/1155.html" TargetMode="External"/><Relationship Id="rId43" Type="http://schemas.openxmlformats.org/officeDocument/2006/relationships/hyperlink" Target="http://ssfb86.com/index/News/detail/newsid/1155.html" TargetMode="External"/><Relationship Id="rId48" Type="http://schemas.openxmlformats.org/officeDocument/2006/relationships/hyperlink" Target="http://ssfb86.com/index/News/detail/newsid/1155.html" TargetMode="External"/><Relationship Id="rId64" Type="http://schemas.openxmlformats.org/officeDocument/2006/relationships/hyperlink" Target="http://ssfb86.com/index/News/detail/newsid/1155.html" TargetMode="External"/><Relationship Id="rId69" Type="http://schemas.openxmlformats.org/officeDocument/2006/relationships/hyperlink" Target="http://ssfb86.com/index/News/detail/newsid/1155.html" TargetMode="External"/><Relationship Id="rId113" Type="http://schemas.openxmlformats.org/officeDocument/2006/relationships/hyperlink" Target="http://ssfb86.com/index/News/detail/newsid/1155.html" TargetMode="External"/><Relationship Id="rId118" Type="http://schemas.openxmlformats.org/officeDocument/2006/relationships/hyperlink" Target="http://ssfb86.com/index/News/detail/newsid/1155.html" TargetMode="External"/><Relationship Id="rId134" Type="http://schemas.openxmlformats.org/officeDocument/2006/relationships/hyperlink" Target="http://ssfb86.com/index/News/detail/newsid/1155.html" TargetMode="External"/><Relationship Id="rId139" Type="http://schemas.openxmlformats.org/officeDocument/2006/relationships/hyperlink" Target="http://ssfb86.com/index/News/detail/newsid/1155.html" TargetMode="External"/><Relationship Id="rId80" Type="http://schemas.openxmlformats.org/officeDocument/2006/relationships/hyperlink" Target="http://ssfb86.com/index/News/detail/newsid/1155.html" TargetMode="External"/><Relationship Id="rId85" Type="http://schemas.openxmlformats.org/officeDocument/2006/relationships/hyperlink" Target="http://ssfb86.com/index/News/detail/newsid/1155.html" TargetMode="External"/><Relationship Id="rId150" Type="http://schemas.openxmlformats.org/officeDocument/2006/relationships/hyperlink" Target="http://ssfb86.com/index/News/detail/newsid/1155.html" TargetMode="External"/><Relationship Id="rId155" Type="http://schemas.openxmlformats.org/officeDocument/2006/relationships/hyperlink" Target="http://ssfb86.com/index/News/detail/newsid/1155.html" TargetMode="External"/><Relationship Id="rId12" Type="http://schemas.openxmlformats.org/officeDocument/2006/relationships/hyperlink" Target="http://ssfb86.com/index/News/detail/newsid/1155.html" TargetMode="External"/><Relationship Id="rId17" Type="http://schemas.openxmlformats.org/officeDocument/2006/relationships/hyperlink" Target="http://ssfb86.com/index/News/detail/newsid/1155.html" TargetMode="External"/><Relationship Id="rId33" Type="http://schemas.openxmlformats.org/officeDocument/2006/relationships/hyperlink" Target="http://ssfb86.com/index/News/detail/newsid/1155.html" TargetMode="External"/><Relationship Id="rId38" Type="http://schemas.openxmlformats.org/officeDocument/2006/relationships/hyperlink" Target="http://ssfb86.com/index/News/detail/newsid/1155.html" TargetMode="External"/><Relationship Id="rId59" Type="http://schemas.openxmlformats.org/officeDocument/2006/relationships/hyperlink" Target="http://ssfb86.com/index/News/detail/newsid/1155.html" TargetMode="External"/><Relationship Id="rId103" Type="http://schemas.openxmlformats.org/officeDocument/2006/relationships/hyperlink" Target="http://ssfb86.com/index/News/detail/newsid/1155.html" TargetMode="External"/><Relationship Id="rId108" Type="http://schemas.openxmlformats.org/officeDocument/2006/relationships/hyperlink" Target="http://ssfb86.com/index/News/detail/newsid/1155.html" TargetMode="External"/><Relationship Id="rId124" Type="http://schemas.openxmlformats.org/officeDocument/2006/relationships/hyperlink" Target="http://ssfb86.com/index/News/detail/newsid/1155.html" TargetMode="External"/><Relationship Id="rId129" Type="http://schemas.openxmlformats.org/officeDocument/2006/relationships/hyperlink" Target="http://ssfb86.com/index/News/detail/newsid/1155.html" TargetMode="External"/><Relationship Id="rId20" Type="http://schemas.openxmlformats.org/officeDocument/2006/relationships/hyperlink" Target="http://ssfb86.com/index/News/detail/newsid/1155.html" TargetMode="External"/><Relationship Id="rId41" Type="http://schemas.openxmlformats.org/officeDocument/2006/relationships/hyperlink" Target="http://ssfb86.com/index/News/detail/newsid/1155.html" TargetMode="External"/><Relationship Id="rId54" Type="http://schemas.openxmlformats.org/officeDocument/2006/relationships/hyperlink" Target="http://ssfb86.com/index/News/detail/newsid/1155.html" TargetMode="External"/><Relationship Id="rId62" Type="http://schemas.openxmlformats.org/officeDocument/2006/relationships/hyperlink" Target="http://ssfb86.com/index/News/detail/newsid/1155.html" TargetMode="External"/><Relationship Id="rId70" Type="http://schemas.openxmlformats.org/officeDocument/2006/relationships/hyperlink" Target="http://ssfb86.com/index/News/detail/newsid/1155.html" TargetMode="External"/><Relationship Id="rId75" Type="http://schemas.openxmlformats.org/officeDocument/2006/relationships/hyperlink" Target="http://ssfb86.com/index/News/detail/newsid/1155.html" TargetMode="External"/><Relationship Id="rId83" Type="http://schemas.openxmlformats.org/officeDocument/2006/relationships/hyperlink" Target="http://ssfb86.com/index/News/detail/newsid/1155.html" TargetMode="External"/><Relationship Id="rId88" Type="http://schemas.openxmlformats.org/officeDocument/2006/relationships/hyperlink" Target="http://ssfb86.com/index/News/detail/newsid/1155.html" TargetMode="External"/><Relationship Id="rId91" Type="http://schemas.openxmlformats.org/officeDocument/2006/relationships/hyperlink" Target="http://ssfb86.com/index/News/detail/newsid/1155.html" TargetMode="External"/><Relationship Id="rId96" Type="http://schemas.openxmlformats.org/officeDocument/2006/relationships/hyperlink" Target="http://ssfb86.com/index/News/detail/newsid/1155.html" TargetMode="External"/><Relationship Id="rId111" Type="http://schemas.openxmlformats.org/officeDocument/2006/relationships/hyperlink" Target="http://ssfb86.com/index/News/detail/newsid/1155.html" TargetMode="External"/><Relationship Id="rId132" Type="http://schemas.openxmlformats.org/officeDocument/2006/relationships/hyperlink" Target="http://ssfb86.com/index/News/detail/newsid/1155.html" TargetMode="External"/><Relationship Id="rId140" Type="http://schemas.openxmlformats.org/officeDocument/2006/relationships/hyperlink" Target="http://ssfb86.com/index/News/detail/newsid/1155.html" TargetMode="External"/><Relationship Id="rId145" Type="http://schemas.openxmlformats.org/officeDocument/2006/relationships/hyperlink" Target="http://ssfb86.com/index/News/detail/newsid/1155.html" TargetMode="External"/><Relationship Id="rId153" Type="http://schemas.openxmlformats.org/officeDocument/2006/relationships/hyperlink" Target="http://ssfb86.com/index/News/detail/newsid/1155.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fb86.com/index/News/detail/newsid/1155.html" TargetMode="External"/><Relationship Id="rId23" Type="http://schemas.openxmlformats.org/officeDocument/2006/relationships/hyperlink" Target="http://ssfb86.com/index/News/detail/newsid/1155.html" TargetMode="External"/><Relationship Id="rId28" Type="http://schemas.openxmlformats.org/officeDocument/2006/relationships/hyperlink" Target="http://ssfb86.com/index/News/detail/newsid/1155.html" TargetMode="External"/><Relationship Id="rId36" Type="http://schemas.openxmlformats.org/officeDocument/2006/relationships/hyperlink" Target="http://ssfb86.com/index/News/detail/newsid/1155.html" TargetMode="External"/><Relationship Id="rId49" Type="http://schemas.openxmlformats.org/officeDocument/2006/relationships/hyperlink" Target="http://ssfb86.com/index/News/detail/newsid/1155.html" TargetMode="External"/><Relationship Id="rId57" Type="http://schemas.openxmlformats.org/officeDocument/2006/relationships/hyperlink" Target="http://ssfb86.com/index/News/detail/newsid/1155.html" TargetMode="External"/><Relationship Id="rId106" Type="http://schemas.openxmlformats.org/officeDocument/2006/relationships/hyperlink" Target="http://ssfb86.com/index/News/detail/newsid/1155.html" TargetMode="External"/><Relationship Id="rId114" Type="http://schemas.openxmlformats.org/officeDocument/2006/relationships/hyperlink" Target="http://ssfb86.com/index/News/detail/newsid/1155.html" TargetMode="External"/><Relationship Id="rId119" Type="http://schemas.openxmlformats.org/officeDocument/2006/relationships/hyperlink" Target="http://ssfb86.com/index/News/detail/newsid/1155.html" TargetMode="External"/><Relationship Id="rId127" Type="http://schemas.openxmlformats.org/officeDocument/2006/relationships/hyperlink" Target="http://ssfb86.com/index/News/detail/newsid/1155.html" TargetMode="External"/><Relationship Id="rId10" Type="http://schemas.openxmlformats.org/officeDocument/2006/relationships/hyperlink" Target="http://ssfb86.com/index/News/detail/newsid/1155.html" TargetMode="External"/><Relationship Id="rId31" Type="http://schemas.openxmlformats.org/officeDocument/2006/relationships/hyperlink" Target="http://ssfb86.com/index/News/detail/newsid/1155.html" TargetMode="External"/><Relationship Id="rId44" Type="http://schemas.openxmlformats.org/officeDocument/2006/relationships/hyperlink" Target="http://ssfb86.com/index/News/detail/newsid/1155.html" TargetMode="External"/><Relationship Id="rId52" Type="http://schemas.openxmlformats.org/officeDocument/2006/relationships/hyperlink" Target="http://ssfb86.com/index/News/detail/newsid/1155.html" TargetMode="External"/><Relationship Id="rId60" Type="http://schemas.openxmlformats.org/officeDocument/2006/relationships/hyperlink" Target="http://ssfb86.com/index/News/detail/newsid/1155.html" TargetMode="External"/><Relationship Id="rId65" Type="http://schemas.openxmlformats.org/officeDocument/2006/relationships/hyperlink" Target="http://ssfb86.com/index/News/detail/newsid/1155.html" TargetMode="External"/><Relationship Id="rId73" Type="http://schemas.openxmlformats.org/officeDocument/2006/relationships/hyperlink" Target="http://ssfb86.com/index/News/detail/newsid/1155.html" TargetMode="External"/><Relationship Id="rId78" Type="http://schemas.openxmlformats.org/officeDocument/2006/relationships/hyperlink" Target="http://ssfb86.com/index/News/detail/newsid/1155.html" TargetMode="External"/><Relationship Id="rId81" Type="http://schemas.openxmlformats.org/officeDocument/2006/relationships/hyperlink" Target="http://ssfb86.com/index/News/detail/newsid/1155.html" TargetMode="External"/><Relationship Id="rId86" Type="http://schemas.openxmlformats.org/officeDocument/2006/relationships/hyperlink" Target="http://ssfb86.com/index/News/detail/newsid/1155.html" TargetMode="External"/><Relationship Id="rId94" Type="http://schemas.openxmlformats.org/officeDocument/2006/relationships/hyperlink" Target="http://ssfb86.com/index/News/detail/newsid/1155.html" TargetMode="External"/><Relationship Id="rId99" Type="http://schemas.openxmlformats.org/officeDocument/2006/relationships/hyperlink" Target="http://ssfb86.com/index/News/detail/newsid/1155.html" TargetMode="External"/><Relationship Id="rId101" Type="http://schemas.openxmlformats.org/officeDocument/2006/relationships/hyperlink" Target="http://ssfb86.com/index/News/detail/newsid/1155.html" TargetMode="External"/><Relationship Id="rId122" Type="http://schemas.openxmlformats.org/officeDocument/2006/relationships/hyperlink" Target="http://ssfb86.com/index/News/detail/newsid/1155.html" TargetMode="External"/><Relationship Id="rId130" Type="http://schemas.openxmlformats.org/officeDocument/2006/relationships/hyperlink" Target="http://ssfb86.com/index/News/detail/newsid/1155.html" TargetMode="External"/><Relationship Id="rId135" Type="http://schemas.openxmlformats.org/officeDocument/2006/relationships/hyperlink" Target="http://ssfb86.com/index/News/detail/newsid/1155.html" TargetMode="External"/><Relationship Id="rId143" Type="http://schemas.openxmlformats.org/officeDocument/2006/relationships/hyperlink" Target="http://ssfb86.com/index/News/detail/newsid/1155.html" TargetMode="External"/><Relationship Id="rId148" Type="http://schemas.openxmlformats.org/officeDocument/2006/relationships/hyperlink" Target="http://ssfb86.com/index/News/detail/newsid/1155.html" TargetMode="External"/><Relationship Id="rId151" Type="http://schemas.openxmlformats.org/officeDocument/2006/relationships/hyperlink" Target="http://ssfb86.com/index/News/detail/newsid/1155.html" TargetMode="External"/><Relationship Id="rId156" Type="http://schemas.openxmlformats.org/officeDocument/2006/relationships/hyperlink" Target="http://ssfb86.com/index/News/detail/newsid/1155.html" TargetMode="External"/><Relationship Id="rId4" Type="http://schemas.microsoft.com/office/2007/relationships/stylesWithEffects" Target="stylesWithEffects.xml"/><Relationship Id="rId9" Type="http://schemas.openxmlformats.org/officeDocument/2006/relationships/hyperlink" Target="http://ssfb86.com/index/News/detail/newsid/1036.html" TargetMode="External"/><Relationship Id="rId13" Type="http://schemas.openxmlformats.org/officeDocument/2006/relationships/hyperlink" Target="http://ssfb86.com/index/News/detail/newsid/1155.html" TargetMode="External"/><Relationship Id="rId18" Type="http://schemas.openxmlformats.org/officeDocument/2006/relationships/hyperlink" Target="http://ssfb86.com/index/News/detail/newsid/1155.html" TargetMode="External"/><Relationship Id="rId39" Type="http://schemas.openxmlformats.org/officeDocument/2006/relationships/hyperlink" Target="http://ssfb86.com/index/News/detail/newsid/1155.html" TargetMode="External"/><Relationship Id="rId109" Type="http://schemas.openxmlformats.org/officeDocument/2006/relationships/hyperlink" Target="http://ssfb86.com/index/News/detail/newsid/1155.html" TargetMode="External"/><Relationship Id="rId34" Type="http://schemas.openxmlformats.org/officeDocument/2006/relationships/hyperlink" Target="http://ssfb86.com/index/News/detail/newsid/1155.html" TargetMode="External"/><Relationship Id="rId50" Type="http://schemas.openxmlformats.org/officeDocument/2006/relationships/hyperlink" Target="http://ssfb86.com/index/News/detail/newsid/1155.html" TargetMode="External"/><Relationship Id="rId55" Type="http://schemas.openxmlformats.org/officeDocument/2006/relationships/hyperlink" Target="http://ssfb86.com/index/News/detail/newsid/1155.html" TargetMode="External"/><Relationship Id="rId76" Type="http://schemas.openxmlformats.org/officeDocument/2006/relationships/hyperlink" Target="http://ssfb86.com/index/News/detail/newsid/1155.html" TargetMode="External"/><Relationship Id="rId97" Type="http://schemas.openxmlformats.org/officeDocument/2006/relationships/hyperlink" Target="http://ssfb86.com/index/News/detail/newsid/1155.html" TargetMode="External"/><Relationship Id="rId104" Type="http://schemas.openxmlformats.org/officeDocument/2006/relationships/hyperlink" Target="http://ssfb86.com/index/News/detail/newsid/1155.html" TargetMode="External"/><Relationship Id="rId120" Type="http://schemas.openxmlformats.org/officeDocument/2006/relationships/hyperlink" Target="http://ssfb86.com/index/News/detail/newsid/1155.html" TargetMode="External"/><Relationship Id="rId125" Type="http://schemas.openxmlformats.org/officeDocument/2006/relationships/hyperlink" Target="http://ssfb86.com/index/News/detail/newsid/1155.html" TargetMode="External"/><Relationship Id="rId141" Type="http://schemas.openxmlformats.org/officeDocument/2006/relationships/hyperlink" Target="http://ssfb86.com/index/News/detail/newsid/1155.html" TargetMode="External"/><Relationship Id="rId146" Type="http://schemas.openxmlformats.org/officeDocument/2006/relationships/hyperlink" Target="http://ssfb86.com/index/News/detail/newsid/1155.html" TargetMode="External"/><Relationship Id="rId7" Type="http://schemas.openxmlformats.org/officeDocument/2006/relationships/footnotes" Target="footnotes.xml"/><Relationship Id="rId71" Type="http://schemas.openxmlformats.org/officeDocument/2006/relationships/hyperlink" Target="http://ssfb86.com/index/News/detail/newsid/1155.html" TargetMode="External"/><Relationship Id="rId92" Type="http://schemas.openxmlformats.org/officeDocument/2006/relationships/hyperlink" Target="http://ssfb86.com/index/News/detail/newsid/1155.html" TargetMode="External"/><Relationship Id="rId2" Type="http://schemas.openxmlformats.org/officeDocument/2006/relationships/numbering" Target="numbering.xml"/><Relationship Id="rId29" Type="http://schemas.openxmlformats.org/officeDocument/2006/relationships/hyperlink" Target="http://ssfb86.com/index/News/detail/newsid/1155.html" TargetMode="External"/><Relationship Id="rId24" Type="http://schemas.openxmlformats.org/officeDocument/2006/relationships/hyperlink" Target="http://ssfb86.com/index/News/detail/newsid/1155.html" TargetMode="External"/><Relationship Id="rId40" Type="http://schemas.openxmlformats.org/officeDocument/2006/relationships/hyperlink" Target="http://ssfb86.com/index/News/detail/newsid/1155.html" TargetMode="External"/><Relationship Id="rId45" Type="http://schemas.openxmlformats.org/officeDocument/2006/relationships/hyperlink" Target="http://ssfb86.com/index/News/detail/newsid/1155.html" TargetMode="External"/><Relationship Id="rId66" Type="http://schemas.openxmlformats.org/officeDocument/2006/relationships/hyperlink" Target="http://ssfb86.com/index/News/detail/newsid/1155.html" TargetMode="External"/><Relationship Id="rId87" Type="http://schemas.openxmlformats.org/officeDocument/2006/relationships/hyperlink" Target="http://ssfb86.com/index/News/detail/newsid/1155.html" TargetMode="External"/><Relationship Id="rId110" Type="http://schemas.openxmlformats.org/officeDocument/2006/relationships/hyperlink" Target="http://ssfb86.com/index/News/detail/newsid/1155.html" TargetMode="External"/><Relationship Id="rId115" Type="http://schemas.openxmlformats.org/officeDocument/2006/relationships/hyperlink" Target="http://ssfb86.com/index/News/detail/newsid/1155.html" TargetMode="External"/><Relationship Id="rId131" Type="http://schemas.openxmlformats.org/officeDocument/2006/relationships/hyperlink" Target="http://ssfb86.com/index/News/detail/newsid/1155.html" TargetMode="External"/><Relationship Id="rId136" Type="http://schemas.openxmlformats.org/officeDocument/2006/relationships/hyperlink" Target="http://ssfb86.com/index/News/detail/newsid/1155.html" TargetMode="External"/><Relationship Id="rId157" Type="http://schemas.openxmlformats.org/officeDocument/2006/relationships/hyperlink" Target="http://ssfb86.com/index/News/detail/newsid/1155.html" TargetMode="External"/><Relationship Id="rId61" Type="http://schemas.openxmlformats.org/officeDocument/2006/relationships/hyperlink" Target="http://ssfb86.com/index/News/detail/newsid/1155.html" TargetMode="External"/><Relationship Id="rId82" Type="http://schemas.openxmlformats.org/officeDocument/2006/relationships/hyperlink" Target="http://ssfb86.com/index/News/detail/newsid/1155.html" TargetMode="External"/><Relationship Id="rId152" Type="http://schemas.openxmlformats.org/officeDocument/2006/relationships/hyperlink" Target="http://ssfb86.com/index/News/detail/newsid/1856.html" TargetMode="External"/><Relationship Id="rId19" Type="http://schemas.openxmlformats.org/officeDocument/2006/relationships/hyperlink" Target="http://ssfb86.com/index/News/detail/newsid/1155.html" TargetMode="External"/><Relationship Id="rId14" Type="http://schemas.openxmlformats.org/officeDocument/2006/relationships/hyperlink" Target="http://ssfb86.com/index/News/detail/newsid/1155.html" TargetMode="External"/><Relationship Id="rId30" Type="http://schemas.openxmlformats.org/officeDocument/2006/relationships/hyperlink" Target="http://ssfb86.com/index/News/detail/newsid/1155.html" TargetMode="External"/><Relationship Id="rId35" Type="http://schemas.openxmlformats.org/officeDocument/2006/relationships/hyperlink" Target="http://ssfb86.com/index/News/detail/newsid/1155.html" TargetMode="External"/><Relationship Id="rId56" Type="http://schemas.openxmlformats.org/officeDocument/2006/relationships/hyperlink" Target="http://ssfb86.com/index/News/detail/newsid/1155.html" TargetMode="External"/><Relationship Id="rId77" Type="http://schemas.openxmlformats.org/officeDocument/2006/relationships/hyperlink" Target="http://ssfb86.com/index/News/detail/newsid/1155.html" TargetMode="External"/><Relationship Id="rId100" Type="http://schemas.openxmlformats.org/officeDocument/2006/relationships/hyperlink" Target="http://ssfb86.com/index/News/detail/newsid/1155.html" TargetMode="External"/><Relationship Id="rId105" Type="http://schemas.openxmlformats.org/officeDocument/2006/relationships/hyperlink" Target="http://ssfb86.com/index/News/detail/newsid/1155.html" TargetMode="External"/><Relationship Id="rId126" Type="http://schemas.openxmlformats.org/officeDocument/2006/relationships/hyperlink" Target="http://ssfb86.com/index/News/detail/newsid/1155.html" TargetMode="External"/><Relationship Id="rId147" Type="http://schemas.openxmlformats.org/officeDocument/2006/relationships/hyperlink" Target="http://ssfb86.com/index/News/detail/newsid/1155.html" TargetMode="External"/><Relationship Id="rId8" Type="http://schemas.openxmlformats.org/officeDocument/2006/relationships/endnotes" Target="endnotes.xml"/><Relationship Id="rId51" Type="http://schemas.openxmlformats.org/officeDocument/2006/relationships/hyperlink" Target="http://ssfb86.com/index/News/detail/newsid/1155.html" TargetMode="External"/><Relationship Id="rId72" Type="http://schemas.openxmlformats.org/officeDocument/2006/relationships/hyperlink" Target="http://ssfb86.com/index/News/detail/newsid/1155.html" TargetMode="External"/><Relationship Id="rId93" Type="http://schemas.openxmlformats.org/officeDocument/2006/relationships/hyperlink" Target="http://ssfb86.com/index/News/detail/newsid/1155.html" TargetMode="External"/><Relationship Id="rId98" Type="http://schemas.openxmlformats.org/officeDocument/2006/relationships/hyperlink" Target="http://ssfb86.com/index/News/detail/newsid/1155.html" TargetMode="External"/><Relationship Id="rId121" Type="http://schemas.openxmlformats.org/officeDocument/2006/relationships/hyperlink" Target="http://ssfb86.com/index/News/detail/newsid/1155.html" TargetMode="External"/><Relationship Id="rId142" Type="http://schemas.openxmlformats.org/officeDocument/2006/relationships/hyperlink" Target="http://ssfb86.com/index/News/detail/newsid/1155.html" TargetMode="External"/><Relationship Id="rId3" Type="http://schemas.openxmlformats.org/officeDocument/2006/relationships/styles" Target="styles.xml"/><Relationship Id="rId25" Type="http://schemas.openxmlformats.org/officeDocument/2006/relationships/hyperlink" Target="http://ssfb86.com/index/News/detail/newsid/1155.html" TargetMode="External"/><Relationship Id="rId46" Type="http://schemas.openxmlformats.org/officeDocument/2006/relationships/hyperlink" Target="http://ssfb86.com/index/News/detail/newsid/1155.html" TargetMode="External"/><Relationship Id="rId67" Type="http://schemas.openxmlformats.org/officeDocument/2006/relationships/hyperlink" Target="http://ssfb86.com/index/News/detail/newsid/1155.html" TargetMode="External"/><Relationship Id="rId116" Type="http://schemas.openxmlformats.org/officeDocument/2006/relationships/hyperlink" Target="http://ssfb86.com/index/News/detail/newsid/1155.html" TargetMode="External"/><Relationship Id="rId137" Type="http://schemas.openxmlformats.org/officeDocument/2006/relationships/hyperlink" Target="http://ssfb86.com/index/News/detail/newsid/1155.html" TargetMode="External"/><Relationship Id="rId15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D4DED-CFC7-4B3B-9031-3D4197BB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23</Pages>
  <Words>3356</Words>
  <Characters>19132</Characters>
  <Application>Microsoft Office Word</Application>
  <DocSecurity>0</DocSecurity>
  <Lines>159</Lines>
  <Paragraphs>44</Paragraphs>
  <ScaleCrop>false</ScaleCrop>
  <Company/>
  <LinksUpToDate>false</LinksUpToDate>
  <CharactersWithSpaces>22444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6</cp:revision>
  <dcterms:created xsi:type="dcterms:W3CDTF">2020-09-04T01:37:00Z</dcterms:created>
  <dcterms:modified xsi:type="dcterms:W3CDTF">2020-09-27T02:28:00Z</dcterms:modified>
</cp:coreProperties>
</file>