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5AE3C882" w:rsidR="00EB3844" w:rsidRDefault="00FE250F"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2</w:t>
      </w:r>
      <w:r w:rsidR="006F62C8">
        <w:rPr>
          <w:rFonts w:asciiTheme="minorEastAsia" w:hAnsiTheme="minorEastAsia"/>
          <w:color w:val="000000" w:themeColor="text1"/>
          <w:sz w:val="44"/>
          <w:szCs w:val="44"/>
        </w:rPr>
        <w:t>.</w:t>
      </w:r>
      <w:r w:rsidR="006B324E">
        <w:rPr>
          <w:rFonts w:asciiTheme="minorEastAsia" w:hAnsiTheme="minorEastAsia" w:hint="eastAsia"/>
          <w:color w:val="000000" w:themeColor="text1"/>
          <w:sz w:val="44"/>
          <w:szCs w:val="44"/>
        </w:rPr>
        <w:t>2</w:t>
      </w:r>
      <w:r w:rsidR="00EA1FA3">
        <w:rPr>
          <w:rFonts w:asciiTheme="minorEastAsia" w:hAnsiTheme="minorEastAsia"/>
          <w:color w:val="000000" w:themeColor="text1"/>
          <w:sz w:val="44"/>
          <w:szCs w:val="44"/>
        </w:rPr>
        <w:t>.</w:t>
      </w:r>
      <w:r w:rsidR="00115967">
        <w:rPr>
          <w:rFonts w:asciiTheme="minorEastAsia" w:hAnsiTheme="minorEastAsia"/>
          <w:color w:val="000000" w:themeColor="text1"/>
          <w:sz w:val="44"/>
          <w:szCs w:val="44"/>
        </w:rPr>
        <w:t>2</w:t>
      </w:r>
      <w:r w:rsidR="005908E2" w:rsidRPr="00BC7C17">
        <w:rPr>
          <w:rFonts w:asciiTheme="minorEastAsia" w:hAnsiTheme="minorEastAsia"/>
          <w:color w:val="000000" w:themeColor="text1"/>
          <w:sz w:val="44"/>
          <w:szCs w:val="44"/>
        </w:rPr>
        <w:t xml:space="preserve">  </w:t>
      </w:r>
      <w:r w:rsidR="00115967" w:rsidRPr="00115967">
        <w:rPr>
          <w:rFonts w:asciiTheme="minorEastAsia" w:hAnsiTheme="minorEastAsia" w:hint="eastAsia"/>
          <w:color w:val="000000" w:themeColor="text1"/>
          <w:sz w:val="44"/>
          <w:szCs w:val="44"/>
        </w:rPr>
        <w:t>拍卖、变卖的具体规定</w:t>
      </w:r>
    </w:p>
    <w:p w14:paraId="6CFDFA4B" w14:textId="62564CF7" w:rsidR="00B3475E" w:rsidRPr="007120AD" w:rsidRDefault="00B3475E" w:rsidP="007120AD">
      <w:pPr>
        <w:widowControl/>
        <w:shd w:val="clear" w:color="auto" w:fill="FFFFFF"/>
        <w:spacing w:before="150" w:after="150" w:line="480" w:lineRule="atLeast"/>
        <w:ind w:firstLineChars="200" w:firstLine="482"/>
        <w:jc w:val="left"/>
        <w:rPr>
          <w:rFonts w:asciiTheme="minorEastAsia" w:hAnsiTheme="minorEastAsia"/>
          <w:b/>
          <w:bCs/>
          <w:color w:val="000000" w:themeColor="text1"/>
          <w:kern w:val="44"/>
          <w:sz w:val="24"/>
          <w:szCs w:val="24"/>
        </w:rPr>
      </w:pPr>
    </w:p>
    <w:p w14:paraId="210486AE" w14:textId="36A86768" w:rsidR="00E437A4" w:rsidRPr="007120AD" w:rsidRDefault="00E437A4" w:rsidP="007120AD">
      <w:pPr>
        <w:pStyle w:val="1"/>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一、总  则</w:t>
      </w:r>
    </w:p>
    <w:p w14:paraId="45AF8B64" w14:textId="5A338B98" w:rsidR="00E437A4" w:rsidRPr="000F19FE" w:rsidRDefault="000F19FE" w:rsidP="000F19FE">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0F19FE">
        <w:rPr>
          <w:rFonts w:hint="eastAsia"/>
          <w:color w:val="333333"/>
          <w:sz w:val="24"/>
          <w:szCs w:val="24"/>
          <w:shd w:val="clear" w:color="auto" w:fill="FFFFFF"/>
        </w:rPr>
        <w:t>为规范税收强制执行中抵税财物的拍卖、变卖行为，保障国家税收收入，保护纳税人合法权益，根据《</w:t>
      </w:r>
      <w:hyperlink r:id="rId9" w:tgtFrame="_self" w:history="1">
        <w:r w:rsidRPr="000F19FE">
          <w:rPr>
            <w:rStyle w:val="a5"/>
            <w:rFonts w:hint="eastAsia"/>
            <w:color w:val="6E6E6E"/>
            <w:sz w:val="24"/>
            <w:szCs w:val="24"/>
            <w:shd w:val="clear" w:color="auto" w:fill="FFFFFF"/>
          </w:rPr>
          <w:t>中华人民共和国税收征收管理法</w:t>
        </w:r>
      </w:hyperlink>
      <w:r w:rsidRPr="000F19FE">
        <w:rPr>
          <w:rFonts w:hint="eastAsia"/>
          <w:color w:val="333333"/>
          <w:sz w:val="24"/>
          <w:szCs w:val="24"/>
          <w:shd w:val="clear" w:color="auto" w:fill="FFFFFF"/>
        </w:rPr>
        <w:t>》及其</w:t>
      </w:r>
      <w:hyperlink r:id="rId10" w:tgtFrame="_self" w:history="1">
        <w:r w:rsidRPr="000F19FE">
          <w:rPr>
            <w:rStyle w:val="a5"/>
            <w:rFonts w:hint="eastAsia"/>
            <w:color w:val="6E6E6E"/>
            <w:sz w:val="24"/>
            <w:szCs w:val="24"/>
            <w:shd w:val="clear" w:color="auto" w:fill="FFFFFF"/>
          </w:rPr>
          <w:t>实施细则</w:t>
        </w:r>
      </w:hyperlink>
      <w:r w:rsidRPr="000F19FE">
        <w:rPr>
          <w:rFonts w:hint="eastAsia"/>
          <w:color w:val="333333"/>
          <w:sz w:val="24"/>
          <w:szCs w:val="24"/>
          <w:shd w:val="clear" w:color="auto" w:fill="FFFFFF"/>
        </w:rPr>
        <w:t>和有关法律法规规定，制定本</w:t>
      </w:r>
      <w:bookmarkStart w:id="0" w:name="_GoBack"/>
      <w:bookmarkEnd w:id="0"/>
      <w:r w:rsidRPr="000F19FE">
        <w:rPr>
          <w:rFonts w:hint="eastAsia"/>
          <w:color w:val="333333"/>
          <w:sz w:val="24"/>
          <w:szCs w:val="24"/>
          <w:shd w:val="clear" w:color="auto" w:fill="FFFFFF"/>
        </w:rPr>
        <w:t>办法。</w:t>
      </w:r>
    </w:p>
    <w:p w14:paraId="7A834E6C" w14:textId="6F377593" w:rsidR="00E437A4" w:rsidRPr="007120AD" w:rsidRDefault="00E437A4" w:rsidP="007120AD">
      <w:pPr>
        <w:spacing w:before="150" w:after="150" w:line="480" w:lineRule="atLeast"/>
        <w:jc w:val="right"/>
        <w:rPr>
          <w:rFonts w:asciiTheme="minorEastAsia" w:hAnsiTheme="minorEastAsia"/>
          <w:color w:val="000000" w:themeColor="text1"/>
          <w:sz w:val="24"/>
          <w:szCs w:val="24"/>
        </w:rPr>
      </w:pPr>
      <w:bookmarkStart w:id="1" w:name="_Hlk17954392"/>
      <w:r w:rsidRPr="007120AD">
        <w:rPr>
          <w:rFonts w:asciiTheme="minorEastAsia" w:hAnsiTheme="minorEastAsia" w:hint="eastAsia"/>
          <w:color w:val="000000" w:themeColor="text1"/>
          <w:sz w:val="24"/>
          <w:szCs w:val="24"/>
          <w:shd w:val="clear" w:color="auto" w:fill="FFFFFF"/>
        </w:rPr>
        <w:t>（</w:t>
      </w:r>
      <w:hyperlink r:id="rId11" w:history="1">
        <w:r w:rsidRPr="007120AD">
          <w:rPr>
            <w:rStyle w:val="a5"/>
            <w:rFonts w:asciiTheme="minorEastAsia" w:hAnsiTheme="minorEastAsia" w:hint="eastAsia"/>
            <w:color w:val="000000" w:themeColor="text1"/>
            <w:sz w:val="24"/>
            <w:szCs w:val="24"/>
            <w:shd w:val="clear" w:color="auto" w:fill="FFFFFF"/>
          </w:rPr>
          <w:t>国家税务总局令第1</w:t>
        </w:r>
        <w:r w:rsidRPr="007120AD">
          <w:rPr>
            <w:rStyle w:val="a5"/>
            <w:rFonts w:asciiTheme="minorEastAsia" w:hAnsiTheme="minorEastAsia"/>
            <w:color w:val="000000" w:themeColor="text1"/>
            <w:sz w:val="24"/>
            <w:szCs w:val="24"/>
            <w:shd w:val="clear" w:color="auto" w:fill="FFFFFF"/>
          </w:rPr>
          <w:t>2</w:t>
        </w:r>
        <w:r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第一条）</w:t>
      </w:r>
    </w:p>
    <w:bookmarkEnd w:id="1"/>
    <w:p w14:paraId="1A646FEF" w14:textId="25BF65A2" w:rsidR="00E437A4" w:rsidRPr="007120AD" w:rsidRDefault="00E437A4"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（一）适用范围</w:t>
      </w:r>
    </w:p>
    <w:p w14:paraId="1A26F07A"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税务机关拍卖、变卖抵税财物，以拍卖、变卖所得抵缴税款、滞纳金的行为，适用本办法。</w:t>
      </w:r>
    </w:p>
    <w:p w14:paraId="62E44B30" w14:textId="5863FCE1"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bookmarkStart w:id="2" w:name="_Hlk17954410"/>
      <w:r w:rsidRPr="007120AD">
        <w:rPr>
          <w:rFonts w:asciiTheme="minorEastAsia" w:hAnsiTheme="minorEastAsia" w:hint="eastAsia"/>
          <w:color w:val="000000" w:themeColor="text1"/>
          <w:sz w:val="24"/>
          <w:szCs w:val="24"/>
          <w:shd w:val="clear" w:color="auto" w:fill="FFFFFF"/>
        </w:rPr>
        <w:t>（</w:t>
      </w:r>
      <w:hyperlink r:id="rId12"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第二条第一款）</w:t>
      </w:r>
    </w:p>
    <w:p w14:paraId="6B256C97"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税务机关追缴从事生产经营的纳税人骗取国家出口退税的，适用本办法规定。</w:t>
      </w:r>
    </w:p>
    <w:p w14:paraId="15C3DC3D" w14:textId="1FB34D5B"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13"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第三十七条）</w:t>
      </w:r>
    </w:p>
    <w:bookmarkEnd w:id="2"/>
    <w:p w14:paraId="15E4BB8C" w14:textId="676163F7" w:rsidR="00E437A4" w:rsidRPr="007120AD" w:rsidRDefault="00E437A4"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1、拍卖</w:t>
      </w:r>
    </w:p>
    <w:p w14:paraId="02FBA3DC"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指税务机关将抵税财物依法委托拍卖机构，以公开竞价的形式，将特定财物转让给最高应价者的买卖方式。</w:t>
      </w:r>
    </w:p>
    <w:p w14:paraId="0AC9D2AB" w14:textId="137E87CA"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14"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第二条第二款）</w:t>
      </w:r>
    </w:p>
    <w:p w14:paraId="7BA38FE2" w14:textId="1F5FD973" w:rsidR="00E437A4" w:rsidRPr="007120AD" w:rsidRDefault="00E437A4"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2、变卖</w:t>
      </w:r>
    </w:p>
    <w:p w14:paraId="4CD3D6EA"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指税务机关将抵税财物委托商业企业代为销售、责令纳税人限期处理或由税务机关变价处理的买卖方式。</w:t>
      </w:r>
    </w:p>
    <w:p w14:paraId="75E8A971" w14:textId="4C4F1893"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15"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第二条第三款）</w:t>
      </w:r>
    </w:p>
    <w:p w14:paraId="79B95D77" w14:textId="699235D8" w:rsidR="00E437A4" w:rsidRPr="007120AD" w:rsidRDefault="00E437A4"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lastRenderedPageBreak/>
        <w:t>3、抵税财物</w:t>
      </w:r>
    </w:p>
    <w:p w14:paraId="5743A387"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指被税务机关依法实施税收强制执行而扣押、查封或者按照规定应强制执行的已设置纳税担保物权的商品、货物、其他财产或者财产权利。</w:t>
      </w:r>
    </w:p>
    <w:p w14:paraId="58E55147" w14:textId="5CDC9B78"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16"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第二条第四款）</w:t>
      </w:r>
    </w:p>
    <w:p w14:paraId="706BE576" w14:textId="2BCFB290" w:rsidR="00E437A4" w:rsidRPr="007120AD" w:rsidRDefault="00E437A4"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4、被执行人</w:t>
      </w:r>
    </w:p>
    <w:p w14:paraId="764EC372"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指从事生产经营的纳税人、扣缴义务人或者纳税担保人等税务行政相对人</w:t>
      </w:r>
    </w:p>
    <w:p w14:paraId="46ACD5B0" w14:textId="753D4BDF"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17"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第二条第五款）</w:t>
      </w:r>
    </w:p>
    <w:p w14:paraId="6F8EA2B7" w14:textId="00AAD8A2" w:rsidR="00E437A4" w:rsidRPr="007120AD" w:rsidRDefault="00E437A4"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（二）主要原则</w:t>
      </w:r>
    </w:p>
    <w:p w14:paraId="4E054841"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拍卖或者变卖抵税财物应依法进行，并遵循公开、公正、公平、效率的原则。</w:t>
      </w:r>
    </w:p>
    <w:p w14:paraId="3BB1D688" w14:textId="228943C3"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18"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第三条）</w:t>
      </w:r>
    </w:p>
    <w:p w14:paraId="307FEEFB" w14:textId="6C17B9B8" w:rsidR="00E437A4" w:rsidRPr="007120AD" w:rsidRDefault="00E437A4"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（三）拍卖变卖的情形</w:t>
      </w:r>
    </w:p>
    <w:p w14:paraId="36FFE947"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有下列情形之一的，税务机关依法进行拍卖、变卖：</w:t>
      </w:r>
    </w:p>
    <w:p w14:paraId="12A51752" w14:textId="499B8434"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1、采取税收保全措施后，限期期满仍未缴纳税款的；</w:t>
      </w:r>
    </w:p>
    <w:p w14:paraId="627C660D" w14:textId="26DCC677" w:rsidR="00E437A4" w:rsidRPr="007120AD" w:rsidRDefault="00E437A4" w:rsidP="007120AD">
      <w:pPr>
        <w:spacing w:before="150" w:after="150" w:line="480" w:lineRule="atLeast"/>
        <w:jc w:val="right"/>
        <w:rPr>
          <w:rFonts w:asciiTheme="minorEastAsia" w:hAnsiTheme="minorEastAsia"/>
          <w:color w:val="000000" w:themeColor="text1"/>
          <w:sz w:val="24"/>
          <w:szCs w:val="24"/>
        </w:rPr>
      </w:pPr>
      <w:bookmarkStart w:id="3" w:name="_Hlk17954463"/>
      <w:r w:rsidRPr="007120AD">
        <w:rPr>
          <w:rFonts w:asciiTheme="minorEastAsia" w:hAnsiTheme="minorEastAsia" w:hint="eastAsia"/>
          <w:color w:val="000000" w:themeColor="text1"/>
          <w:sz w:val="24"/>
          <w:szCs w:val="24"/>
          <w:shd w:val="clear" w:color="auto" w:fill="FFFFFF"/>
        </w:rPr>
        <w:t>（</w:t>
      </w:r>
      <w:hyperlink r:id="rId19"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第四条第一款第一项）</w:t>
      </w:r>
    </w:p>
    <w:bookmarkEnd w:id="3"/>
    <w:p w14:paraId="5963E294" w14:textId="1A25663B"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2、设置纳税担保后，限期期满仍未缴纳所担保的税款的；</w:t>
      </w:r>
    </w:p>
    <w:p w14:paraId="67F82A25" w14:textId="3D24FF30"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20"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第四条第一款第二项）</w:t>
      </w:r>
    </w:p>
    <w:p w14:paraId="3675BA3D" w14:textId="2D4C0850"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3、逾期不按规定履行税务处理决定的；</w:t>
      </w:r>
    </w:p>
    <w:p w14:paraId="5D76861B" w14:textId="7DDDB0A2"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21"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第四条第一款第三项）</w:t>
      </w:r>
    </w:p>
    <w:p w14:paraId="2703B2BF" w14:textId="2BA88B9C"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4、逾期不按规定履行复议决定的；</w:t>
      </w:r>
    </w:p>
    <w:p w14:paraId="53ED034E" w14:textId="4FC692F3"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22"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第四条第一款第四项）</w:t>
      </w:r>
    </w:p>
    <w:p w14:paraId="46A4B0D6" w14:textId="0DDDF8A2"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5、逾期不按规定履行税务行政处罚决定的；</w:t>
      </w:r>
    </w:p>
    <w:p w14:paraId="3720D1FE" w14:textId="798D665D"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23"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第四条第一款第五项）</w:t>
      </w:r>
    </w:p>
    <w:p w14:paraId="0124C55C" w14:textId="100E57C0"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lastRenderedPageBreak/>
        <w:t>6、其他经责令限期缴纳，逾期仍未缴纳税款的；</w:t>
      </w:r>
    </w:p>
    <w:p w14:paraId="7AB403DB" w14:textId="632A34AC"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24"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第四条第一款第六项）</w:t>
      </w:r>
    </w:p>
    <w:p w14:paraId="6704D38E"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对前款(三)至(六)项情形进行强制执行时，在拍卖、变卖之前（或同时）进行扣押、查封，办理扣押、查封手续。</w:t>
      </w:r>
    </w:p>
    <w:p w14:paraId="3F34E2A6" w14:textId="08DD627C"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25"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第四条第二款）</w:t>
      </w:r>
    </w:p>
    <w:p w14:paraId="6AE7E201" w14:textId="5B8F4B7F" w:rsidR="00E437A4" w:rsidRPr="007120AD" w:rsidRDefault="00E437A4"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（四）拍卖变卖顺序</w:t>
      </w:r>
    </w:p>
    <w:p w14:paraId="5CD62930" w14:textId="77777777" w:rsidR="00E437A4" w:rsidRPr="007120AD" w:rsidRDefault="00E437A4" w:rsidP="007120AD">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7120AD">
        <w:rPr>
          <w:rFonts w:asciiTheme="minorEastAsia" w:eastAsiaTheme="minorEastAsia" w:hAnsiTheme="minorEastAsia" w:hint="eastAsia"/>
          <w:color w:val="000000" w:themeColor="text1"/>
        </w:rPr>
        <w:t>税务机关将扣押、查封的商品、货物或者其他财产变价抵缴税款时，应当交由依法成立的拍卖机构拍卖；无法委托拍卖或者不适于拍卖的，可以交由当地商业企业代为销售，也可以责令纳税人限期处理；无法委托商业企业销售，纳税人也无法处理的，可以由税务机关变价处理，具体办法由国家税务总局规定。国家禁止自由买卖的商品，应当交由有关单位按照国家规定的价格收购。</w:t>
      </w:r>
    </w:p>
    <w:p w14:paraId="1EF6F4C6" w14:textId="51CA474D"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4" w:name="_Hlk14842699"/>
      <w:r w:rsidRPr="007120AD">
        <w:rPr>
          <w:rFonts w:asciiTheme="minorEastAsia" w:hAnsiTheme="minorEastAsia" w:cs="宋体" w:hint="eastAsia"/>
          <w:color w:val="000000" w:themeColor="text1"/>
          <w:kern w:val="0"/>
          <w:sz w:val="24"/>
          <w:szCs w:val="24"/>
        </w:rPr>
        <w:t>（《</w:t>
      </w:r>
      <w:hyperlink r:id="rId26" w:history="1">
        <w:r w:rsidRPr="007120AD">
          <w:rPr>
            <w:rStyle w:val="a5"/>
            <w:rFonts w:asciiTheme="minorEastAsia" w:hAnsiTheme="minorEastAsia" w:cs="宋体" w:hint="eastAsia"/>
            <w:color w:val="000000" w:themeColor="text1"/>
            <w:kern w:val="0"/>
            <w:sz w:val="24"/>
            <w:szCs w:val="24"/>
          </w:rPr>
          <w:t>税收征管法实施细则</w:t>
        </w:r>
      </w:hyperlink>
      <w:r w:rsidRPr="007120AD">
        <w:rPr>
          <w:rFonts w:asciiTheme="minorEastAsia" w:hAnsiTheme="minorEastAsia" w:cs="宋体" w:hint="eastAsia"/>
          <w:color w:val="000000" w:themeColor="text1"/>
          <w:kern w:val="0"/>
          <w:sz w:val="24"/>
          <w:szCs w:val="24"/>
        </w:rPr>
        <w:t>》第六十九条第一款）</w:t>
      </w:r>
    </w:p>
    <w:bookmarkEnd w:id="4"/>
    <w:p w14:paraId="03191DB6"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税务机关按照拍卖优先的原则确定抵税财物拍卖、变卖的顺序：</w:t>
      </w:r>
    </w:p>
    <w:p w14:paraId="7595710F" w14:textId="1421EA38"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1、委托依法成立的拍卖机构拍卖；</w:t>
      </w:r>
    </w:p>
    <w:p w14:paraId="011F3129" w14:textId="4ED66C1A" w:rsidR="00E437A4" w:rsidRPr="007120AD" w:rsidRDefault="00E437A4" w:rsidP="007120AD">
      <w:pPr>
        <w:spacing w:before="150" w:after="150" w:line="480" w:lineRule="atLeast"/>
        <w:jc w:val="right"/>
        <w:rPr>
          <w:rFonts w:asciiTheme="minorEastAsia" w:hAnsiTheme="minorEastAsia"/>
          <w:color w:val="000000" w:themeColor="text1"/>
          <w:sz w:val="24"/>
          <w:szCs w:val="24"/>
        </w:rPr>
      </w:pPr>
      <w:bookmarkStart w:id="5" w:name="_Hlk17954514"/>
      <w:r w:rsidRPr="007120AD">
        <w:rPr>
          <w:rFonts w:asciiTheme="minorEastAsia" w:hAnsiTheme="minorEastAsia" w:hint="eastAsia"/>
          <w:color w:val="000000" w:themeColor="text1"/>
          <w:sz w:val="24"/>
          <w:szCs w:val="24"/>
          <w:shd w:val="clear" w:color="auto" w:fill="FFFFFF"/>
        </w:rPr>
        <w:t>（</w:t>
      </w:r>
      <w:hyperlink r:id="rId27"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第五条第一款第一项）</w:t>
      </w:r>
    </w:p>
    <w:bookmarkEnd w:id="5"/>
    <w:p w14:paraId="24AD9AE2" w14:textId="5720C5A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2、无法委托拍卖或者不适于拍卖的，可以委托当地商业企业代为销售，或者责令被执行人限期处理；</w:t>
      </w:r>
    </w:p>
    <w:p w14:paraId="331B914B" w14:textId="32B8270C"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28"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第五条第一款第二项）</w:t>
      </w:r>
    </w:p>
    <w:p w14:paraId="43A1AA46" w14:textId="49301968"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3、无法委托商业企业销售，被执行人也无法处理的，由税务机关变价处理。</w:t>
      </w:r>
    </w:p>
    <w:p w14:paraId="2C0E0E38" w14:textId="7D3E39C1"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29"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第五条第一款第三项）</w:t>
      </w:r>
    </w:p>
    <w:p w14:paraId="324440C7"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国家禁止自由买卖的商品、货物、其他财产，应当交由有关单位按照国家规定的价格收购。</w:t>
      </w:r>
    </w:p>
    <w:p w14:paraId="7F75E23D" w14:textId="00230867" w:rsidR="00E437A4" w:rsidRPr="007120AD" w:rsidRDefault="00E437A4" w:rsidP="007120AD">
      <w:pPr>
        <w:spacing w:before="150" w:after="150" w:line="480" w:lineRule="atLeast"/>
        <w:jc w:val="right"/>
        <w:rPr>
          <w:rFonts w:asciiTheme="minorEastAsia" w:hAnsiTheme="minorEastAsia"/>
          <w:color w:val="000000" w:themeColor="text1"/>
          <w:sz w:val="24"/>
          <w:szCs w:val="24"/>
        </w:rPr>
      </w:pPr>
      <w:bookmarkStart w:id="6" w:name="_Hlk17954557"/>
      <w:r w:rsidRPr="007120AD">
        <w:rPr>
          <w:rFonts w:asciiTheme="minorEastAsia" w:hAnsiTheme="minorEastAsia" w:hint="eastAsia"/>
          <w:color w:val="000000" w:themeColor="text1"/>
          <w:sz w:val="24"/>
          <w:szCs w:val="24"/>
          <w:shd w:val="clear" w:color="auto" w:fill="FFFFFF"/>
        </w:rPr>
        <w:t>（</w:t>
      </w:r>
      <w:hyperlink r:id="rId30"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第五条第二款）</w:t>
      </w:r>
    </w:p>
    <w:bookmarkEnd w:id="6"/>
    <w:p w14:paraId="68753718" w14:textId="43500AB5" w:rsidR="00E437A4" w:rsidRPr="007120AD" w:rsidRDefault="00E437A4"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lastRenderedPageBreak/>
        <w:t>（五）拍卖变卖程序</w:t>
      </w:r>
    </w:p>
    <w:p w14:paraId="73CF7426"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税务机关拍卖变卖抵税财物时按下列程序进行：</w:t>
      </w:r>
    </w:p>
    <w:p w14:paraId="78A7CD3D" w14:textId="768F2BEB"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1、制作拍卖（变卖）抵税财物决定书，经县以上税务局（分局）局长批准后，对被执行人下达拍卖（变卖）抵税财物决定书。</w:t>
      </w:r>
    </w:p>
    <w:p w14:paraId="58798BAE"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依照法律法规规定需要经过审批才能转让的物品或财产权利，在拍卖、变卖前，应当依法办理审批手续。</w:t>
      </w:r>
    </w:p>
    <w:p w14:paraId="49F0690D" w14:textId="11782965" w:rsidR="00E437A4" w:rsidRPr="007120AD" w:rsidRDefault="00E437A4" w:rsidP="007120AD">
      <w:pPr>
        <w:spacing w:before="150" w:after="150" w:line="480" w:lineRule="atLeast"/>
        <w:jc w:val="right"/>
        <w:rPr>
          <w:rFonts w:asciiTheme="minorEastAsia" w:hAnsiTheme="minorEastAsia"/>
          <w:color w:val="000000" w:themeColor="text1"/>
          <w:sz w:val="24"/>
          <w:szCs w:val="24"/>
        </w:rPr>
      </w:pPr>
      <w:bookmarkStart w:id="7" w:name="_Hlk17954572"/>
      <w:r w:rsidRPr="007120AD">
        <w:rPr>
          <w:rFonts w:asciiTheme="minorEastAsia" w:hAnsiTheme="minorEastAsia" w:hint="eastAsia"/>
          <w:color w:val="000000" w:themeColor="text1"/>
          <w:sz w:val="24"/>
          <w:szCs w:val="24"/>
          <w:shd w:val="clear" w:color="auto" w:fill="FFFFFF"/>
        </w:rPr>
        <w:t>（</w:t>
      </w:r>
      <w:hyperlink r:id="rId31"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第六条第一款）</w:t>
      </w:r>
    </w:p>
    <w:bookmarkEnd w:id="7"/>
    <w:p w14:paraId="26FB0592" w14:textId="426FDE89"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2、查实需要拍卖或者变卖的商品、货物或者其他财产。在拍卖或者变卖前，应当审查所扣押商品、货物、财产专用收据和所查封商品、货物、财产清单，查实被执行人与抵税财物的权利关系，核对盘点需要拍卖或者变卖的商品、货物或者其他财产是否与收据或清单一致。</w:t>
      </w:r>
    </w:p>
    <w:p w14:paraId="07117075" w14:textId="1B464A26"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32"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第六条第二款）</w:t>
      </w:r>
    </w:p>
    <w:p w14:paraId="4313F7BE" w14:textId="62951492"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3、按照本办法规定的顺序和程序，委托拍卖、变卖，填写拍卖（变卖）财产清单，与拍卖机构签订委托拍卖合同，与受委托的商业企业签订委托变卖合同，对被执行人下达税务事项通知书，并按规定结算价款。</w:t>
      </w:r>
    </w:p>
    <w:p w14:paraId="7014198C" w14:textId="31DB3837"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33"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第六条第三款）</w:t>
      </w:r>
    </w:p>
    <w:p w14:paraId="4E2514C8"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拍卖、变卖抵税财物进行时，应当通知被执行人到场；被执行人未到场的，不影响执行。</w:t>
      </w:r>
    </w:p>
    <w:p w14:paraId="7F9B1F7C" w14:textId="57DC26CA"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34"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第八条）</w:t>
      </w:r>
    </w:p>
    <w:p w14:paraId="7D13C849" w14:textId="499E59E8"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4、以拍卖、变卖所得支付应由被执行人依法承担的扣押、查封、保管以及拍卖、变卖过程中的费用。</w:t>
      </w:r>
    </w:p>
    <w:p w14:paraId="7AF79C9D" w14:textId="3F21AB4B"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35"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第六条第四款）</w:t>
      </w:r>
    </w:p>
    <w:p w14:paraId="08403C3C" w14:textId="064EB4F8"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5、拍卖、变卖所得支付有关费用后抵缴未缴的税款、滞纳金，并按规定抵缴罚款。</w:t>
      </w:r>
    </w:p>
    <w:p w14:paraId="23536D64" w14:textId="05A9D588"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lastRenderedPageBreak/>
        <w:t>（</w:t>
      </w:r>
      <w:hyperlink r:id="rId36"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第六条第五款）</w:t>
      </w:r>
    </w:p>
    <w:p w14:paraId="52985385" w14:textId="68049E33" w:rsidR="00E437A4" w:rsidRPr="007120AD" w:rsidRDefault="00E437A4" w:rsidP="007120AD">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7120AD">
        <w:rPr>
          <w:rFonts w:asciiTheme="minorEastAsia" w:eastAsiaTheme="minorEastAsia" w:hAnsiTheme="minorEastAsia" w:hint="eastAsia"/>
          <w:color w:val="000000" w:themeColor="text1"/>
        </w:rPr>
        <w:t>6、拍卖或者变卖所得抵缴税款、滞纳金、罚款以及扣押、查封、保管、拍卖、变卖等费用后，剩余部分应当在３日内退还被执行人。</w:t>
      </w:r>
    </w:p>
    <w:p w14:paraId="38C8E604" w14:textId="46C6C8F8"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37" w:history="1">
        <w:r w:rsidRPr="007120AD">
          <w:rPr>
            <w:rStyle w:val="a5"/>
            <w:rFonts w:asciiTheme="minorEastAsia" w:hAnsiTheme="minorEastAsia" w:cs="宋体" w:hint="eastAsia"/>
            <w:color w:val="000000" w:themeColor="text1"/>
            <w:kern w:val="0"/>
            <w:sz w:val="24"/>
            <w:szCs w:val="24"/>
          </w:rPr>
          <w:t>税收征管法实施细则</w:t>
        </w:r>
      </w:hyperlink>
      <w:r w:rsidRPr="007120AD">
        <w:rPr>
          <w:rFonts w:asciiTheme="minorEastAsia" w:hAnsiTheme="minorEastAsia" w:cs="宋体" w:hint="eastAsia"/>
          <w:color w:val="000000" w:themeColor="text1"/>
          <w:kern w:val="0"/>
          <w:sz w:val="24"/>
          <w:szCs w:val="24"/>
        </w:rPr>
        <w:t>》第六十九条第二款）</w:t>
      </w:r>
    </w:p>
    <w:p w14:paraId="0E2CF2FC"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拍卖、变卖所得支付扣押、查封、保管、拍卖、变卖等费用并抵缴税款、滞纳金后，剩余部分应当在3个工作日内退还被执行人。</w:t>
      </w:r>
    </w:p>
    <w:p w14:paraId="6D72649E" w14:textId="691E4C88"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38"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第六条第六款）</w:t>
      </w:r>
    </w:p>
    <w:p w14:paraId="588AEEA5" w14:textId="7289762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7、税务机关应当通知被执行人将拍卖、变卖全部收入计入当期销售收入额并在当期申报缴纳各种应纳税款。</w:t>
      </w:r>
    </w:p>
    <w:p w14:paraId="64F2037C"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拍卖、变卖所得不足抵缴税款、滞纳金的，税务机关应当继续追缴。</w:t>
      </w:r>
    </w:p>
    <w:p w14:paraId="337C9A31" w14:textId="050BE14C"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39"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第六条第七款）</w:t>
      </w:r>
    </w:p>
    <w:p w14:paraId="4E342417" w14:textId="77BE0F55" w:rsidR="00E437A4" w:rsidRPr="007120AD" w:rsidRDefault="00E437A4"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（六）组织机关</w:t>
      </w:r>
    </w:p>
    <w:p w14:paraId="41595B79"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拍卖、变卖抵税财物，由县以上税务局（分局）组织进行。变卖鲜活、易腐烂变质或者易失效的商品、货物时，经县以上税务局（分局）局长批准，可由县以下税务机关进行。</w:t>
      </w:r>
    </w:p>
    <w:p w14:paraId="1C1717FC" w14:textId="2043A652" w:rsidR="00E437A4" w:rsidRPr="007120AD" w:rsidRDefault="00E437A4" w:rsidP="007120AD">
      <w:pPr>
        <w:spacing w:before="150" w:after="150" w:line="480" w:lineRule="atLeast"/>
        <w:jc w:val="righ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shd w:val="clear" w:color="auto" w:fill="FFFFFF"/>
        </w:rPr>
        <w:t>（</w:t>
      </w:r>
      <w:hyperlink r:id="rId40"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第七条）</w:t>
      </w:r>
    </w:p>
    <w:p w14:paraId="3CFFEF05" w14:textId="02D492C7" w:rsidR="00E437A4" w:rsidRPr="007120AD" w:rsidRDefault="00E437A4"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（七）税务禁购</w:t>
      </w:r>
    </w:p>
    <w:p w14:paraId="41816FCD"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税务机关及其工作人员不得参与被拍卖或者变卖商品、货物或者其他财产的竞买或收购，也不得委托他人为其竞买或收购。</w:t>
      </w:r>
    </w:p>
    <w:p w14:paraId="1DAAF546" w14:textId="4E4F48BB"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bookmarkStart w:id="8" w:name="_Hlk17954651"/>
      <w:r w:rsidRPr="007120AD">
        <w:rPr>
          <w:rFonts w:asciiTheme="minorEastAsia" w:hAnsiTheme="minorEastAsia" w:hint="eastAsia"/>
          <w:color w:val="000000" w:themeColor="text1"/>
          <w:sz w:val="24"/>
          <w:szCs w:val="24"/>
          <w:shd w:val="clear" w:color="auto" w:fill="FFFFFF"/>
        </w:rPr>
        <w:t>（</w:t>
      </w:r>
      <w:hyperlink r:id="rId41"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第九条）</w:t>
      </w:r>
    </w:p>
    <w:bookmarkEnd w:id="8"/>
    <w:p w14:paraId="6D18F159" w14:textId="21EED398" w:rsidR="00E437A4" w:rsidRPr="007120AD" w:rsidRDefault="00E437A4" w:rsidP="007120AD">
      <w:pPr>
        <w:pStyle w:val="1"/>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二、拍  卖</w:t>
      </w:r>
    </w:p>
    <w:p w14:paraId="70EFE69B" w14:textId="35B65848" w:rsidR="00E437A4" w:rsidRPr="007120AD" w:rsidRDefault="00E437A4"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（一）拍卖决定</w:t>
      </w:r>
    </w:p>
    <w:p w14:paraId="3E6EAB24"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税务机关应当在作出拍卖决定后10日内委托拍卖。</w:t>
      </w:r>
    </w:p>
    <w:p w14:paraId="36A84E09" w14:textId="46290CBD"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lastRenderedPageBreak/>
        <w:t>（</w:t>
      </w:r>
      <w:hyperlink r:id="rId42"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第十五条）</w:t>
      </w:r>
    </w:p>
    <w:p w14:paraId="71C66D75" w14:textId="3E838134" w:rsidR="00E437A4" w:rsidRPr="007120AD" w:rsidRDefault="00E437A4"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（二）拍卖机构</w:t>
      </w:r>
    </w:p>
    <w:p w14:paraId="64621890"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拍卖由财产所在地的省、自治区、直辖市的人民政府和设区的市的人民政府指定的拍卖机构进行拍卖。</w:t>
      </w:r>
    </w:p>
    <w:p w14:paraId="22553E48" w14:textId="70260BFA"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43"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第十条）</w:t>
      </w:r>
    </w:p>
    <w:p w14:paraId="3B430E33" w14:textId="7342527B" w:rsidR="00E437A4" w:rsidRPr="007120AD" w:rsidRDefault="00E437A4"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（三）鉴定评估</w:t>
      </w:r>
    </w:p>
    <w:p w14:paraId="16847D4B"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抵税财物除有市场价或其价格依照通常方法可以确定的外，应当委托依法设立并具有相应资质的评估鉴定机构进行质量鉴定和价格评估，并将鉴定、评估结果通知被执行人。</w:t>
      </w:r>
    </w:p>
    <w:p w14:paraId="73C753A6" w14:textId="50923261"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bookmarkStart w:id="9" w:name="_Hlk17954676"/>
      <w:r w:rsidRPr="007120AD">
        <w:rPr>
          <w:rFonts w:asciiTheme="minorEastAsia" w:hAnsiTheme="minorEastAsia" w:hint="eastAsia"/>
          <w:color w:val="000000" w:themeColor="text1"/>
          <w:sz w:val="24"/>
          <w:szCs w:val="24"/>
          <w:shd w:val="clear" w:color="auto" w:fill="FFFFFF"/>
        </w:rPr>
        <w:t>（</w:t>
      </w:r>
      <w:hyperlink r:id="rId44"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第十一条第一款）</w:t>
      </w:r>
    </w:p>
    <w:bookmarkEnd w:id="9"/>
    <w:p w14:paraId="40E10A5B"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拍卖抵税财物应当确定保留价，由税务机关与被执行人协商确定，协商不成的，由税务机关参照市场价、出厂价或者评估价确定。</w:t>
      </w:r>
    </w:p>
    <w:p w14:paraId="14571310" w14:textId="034896E0"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45"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第十一条第二款）</w:t>
      </w:r>
    </w:p>
    <w:p w14:paraId="6B8303A8"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委托拍卖的文物，在拍卖前，应当经文物行政管理部门依法鉴定、许可。</w:t>
      </w:r>
    </w:p>
    <w:p w14:paraId="1C3042BD" w14:textId="6C4348B7"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46"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第十二条）</w:t>
      </w:r>
    </w:p>
    <w:p w14:paraId="027D0622" w14:textId="6972D22D" w:rsidR="00E437A4" w:rsidRPr="007120AD" w:rsidRDefault="008A043A"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（四）</w:t>
      </w:r>
      <w:r w:rsidR="00E437A4" w:rsidRPr="007120AD">
        <w:rPr>
          <w:rFonts w:asciiTheme="minorEastAsia" w:eastAsiaTheme="minorEastAsia" w:hAnsiTheme="minorEastAsia" w:hint="eastAsia"/>
          <w:color w:val="000000" w:themeColor="text1"/>
          <w:sz w:val="24"/>
          <w:szCs w:val="24"/>
        </w:rPr>
        <w:t>瑕疵说明</w:t>
      </w:r>
    </w:p>
    <w:p w14:paraId="1161060B"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被执行人应当向税务机关说明商品、货物或其他财产的瑕疵，税务机关应当向拍卖机构说明拍卖标的的来源和了解到的瑕疵。</w:t>
      </w:r>
    </w:p>
    <w:p w14:paraId="5231969C" w14:textId="5A78962C"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47"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第十三条）</w:t>
      </w:r>
    </w:p>
    <w:p w14:paraId="536BBB82" w14:textId="3A368136" w:rsidR="00E437A4" w:rsidRPr="007120AD" w:rsidRDefault="008A043A"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（五）</w:t>
      </w:r>
      <w:r w:rsidR="00E437A4" w:rsidRPr="007120AD">
        <w:rPr>
          <w:rFonts w:asciiTheme="minorEastAsia" w:eastAsiaTheme="minorEastAsia" w:hAnsiTheme="minorEastAsia" w:hint="eastAsia"/>
          <w:color w:val="000000" w:themeColor="text1"/>
          <w:sz w:val="24"/>
          <w:szCs w:val="24"/>
        </w:rPr>
        <w:t>禁止转拍</w:t>
      </w:r>
    </w:p>
    <w:p w14:paraId="67054616"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拍卖机构接受委托后，未经委托拍卖的税务机关同意，不得委托其他拍卖机构拍卖。</w:t>
      </w:r>
    </w:p>
    <w:p w14:paraId="505EAE5B" w14:textId="4F4B6DDB"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48"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第十四条）</w:t>
      </w:r>
    </w:p>
    <w:p w14:paraId="5B53B645" w14:textId="465737D4" w:rsidR="00E437A4" w:rsidRPr="007120AD" w:rsidRDefault="008A043A"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lastRenderedPageBreak/>
        <w:t>（六）</w:t>
      </w:r>
      <w:r w:rsidR="00E437A4" w:rsidRPr="007120AD">
        <w:rPr>
          <w:rFonts w:asciiTheme="minorEastAsia" w:eastAsiaTheme="minorEastAsia" w:hAnsiTheme="minorEastAsia" w:hint="eastAsia"/>
          <w:color w:val="000000" w:themeColor="text1"/>
          <w:sz w:val="24"/>
          <w:szCs w:val="24"/>
        </w:rPr>
        <w:t>提供资料</w:t>
      </w:r>
    </w:p>
    <w:p w14:paraId="35844D68"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税务机关应当向拍卖机构提供下列材料：</w:t>
      </w:r>
    </w:p>
    <w:p w14:paraId="2F9A6E8A" w14:textId="6D1817F0"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1、</w:t>
      </w:r>
      <w:r w:rsidR="00E437A4" w:rsidRPr="007120AD">
        <w:rPr>
          <w:rFonts w:asciiTheme="minorEastAsia" w:hAnsiTheme="minorEastAsia" w:cs="宋体" w:hint="eastAsia"/>
          <w:color w:val="000000" w:themeColor="text1"/>
          <w:kern w:val="0"/>
          <w:sz w:val="24"/>
          <w:szCs w:val="24"/>
        </w:rPr>
        <w:t>税务机关单位证明及委托拍卖的授权委托书；</w:t>
      </w:r>
    </w:p>
    <w:p w14:paraId="528F8337" w14:textId="07ACC462"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bookmarkStart w:id="10" w:name="_Hlk17954736"/>
      <w:r w:rsidRPr="007120AD">
        <w:rPr>
          <w:rFonts w:asciiTheme="minorEastAsia" w:hAnsiTheme="minorEastAsia" w:hint="eastAsia"/>
          <w:color w:val="000000" w:themeColor="text1"/>
          <w:sz w:val="24"/>
          <w:szCs w:val="24"/>
          <w:shd w:val="clear" w:color="auto" w:fill="FFFFFF"/>
        </w:rPr>
        <w:t>（</w:t>
      </w:r>
      <w:hyperlink r:id="rId49"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第十六条第一款）</w:t>
      </w:r>
    </w:p>
    <w:bookmarkEnd w:id="10"/>
    <w:p w14:paraId="66A9C213" w14:textId="63B97149"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2、</w:t>
      </w:r>
      <w:r w:rsidR="00E437A4" w:rsidRPr="007120AD">
        <w:rPr>
          <w:rFonts w:asciiTheme="minorEastAsia" w:hAnsiTheme="minorEastAsia" w:cs="宋体" w:hint="eastAsia"/>
          <w:color w:val="000000" w:themeColor="text1"/>
          <w:kern w:val="0"/>
          <w:sz w:val="24"/>
          <w:szCs w:val="24"/>
        </w:rPr>
        <w:t>拍卖（变卖）抵税财物决定书；</w:t>
      </w:r>
    </w:p>
    <w:p w14:paraId="19873EBA" w14:textId="565351D0"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50"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第十六条第二款）</w:t>
      </w:r>
    </w:p>
    <w:p w14:paraId="747E27A7" w14:textId="2110C33F"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3、</w:t>
      </w:r>
      <w:r w:rsidR="00E437A4" w:rsidRPr="007120AD">
        <w:rPr>
          <w:rFonts w:asciiTheme="minorEastAsia" w:hAnsiTheme="minorEastAsia" w:cs="宋体" w:hint="eastAsia"/>
          <w:color w:val="000000" w:themeColor="text1"/>
          <w:kern w:val="0"/>
          <w:sz w:val="24"/>
          <w:szCs w:val="24"/>
        </w:rPr>
        <w:t>拍卖（变卖）财产清单；</w:t>
      </w:r>
    </w:p>
    <w:p w14:paraId="26C439D1" w14:textId="3DB917F3"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51"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第十六条第三款）</w:t>
      </w:r>
    </w:p>
    <w:p w14:paraId="50EABC0D" w14:textId="1C595CC7"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4、</w:t>
      </w:r>
      <w:r w:rsidR="00E437A4" w:rsidRPr="007120AD">
        <w:rPr>
          <w:rFonts w:asciiTheme="minorEastAsia" w:hAnsiTheme="minorEastAsia" w:cs="宋体" w:hint="eastAsia"/>
          <w:color w:val="000000" w:themeColor="text1"/>
          <w:kern w:val="0"/>
          <w:sz w:val="24"/>
          <w:szCs w:val="24"/>
        </w:rPr>
        <w:t>抵税财物质量鉴定与价格评估结果；</w:t>
      </w:r>
    </w:p>
    <w:p w14:paraId="583D103E" w14:textId="11E14DA0"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52"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第十六条第四款）</w:t>
      </w:r>
    </w:p>
    <w:p w14:paraId="39A50C57" w14:textId="030E1632"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5、</w:t>
      </w:r>
      <w:r w:rsidR="00E437A4" w:rsidRPr="007120AD">
        <w:rPr>
          <w:rFonts w:asciiTheme="minorEastAsia" w:hAnsiTheme="minorEastAsia" w:cs="宋体" w:hint="eastAsia"/>
          <w:color w:val="000000" w:themeColor="text1"/>
          <w:kern w:val="0"/>
          <w:sz w:val="24"/>
          <w:szCs w:val="24"/>
        </w:rPr>
        <w:t>与拍卖活动有关的其他资料。</w:t>
      </w:r>
    </w:p>
    <w:p w14:paraId="0BD73C14" w14:textId="3C283C04"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53"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第十六条第五款）</w:t>
      </w:r>
    </w:p>
    <w:p w14:paraId="5B286FE7" w14:textId="5426F459" w:rsidR="00E437A4" w:rsidRPr="007120AD" w:rsidRDefault="008A043A"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（七）</w:t>
      </w:r>
      <w:r w:rsidR="00E437A4" w:rsidRPr="007120AD">
        <w:rPr>
          <w:rFonts w:asciiTheme="minorEastAsia" w:eastAsiaTheme="minorEastAsia" w:hAnsiTheme="minorEastAsia" w:hint="eastAsia"/>
          <w:color w:val="000000" w:themeColor="text1"/>
          <w:sz w:val="24"/>
          <w:szCs w:val="24"/>
        </w:rPr>
        <w:t>委拍合同</w:t>
      </w:r>
    </w:p>
    <w:p w14:paraId="3959EA4D"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税务机关应当与拍卖机构签订书面委托拍卖合同。委托拍卖合同应载明以下内容：</w:t>
      </w:r>
    </w:p>
    <w:p w14:paraId="497E6FB4" w14:textId="0366BDAF"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1、</w:t>
      </w:r>
      <w:r w:rsidR="00E437A4" w:rsidRPr="007120AD">
        <w:rPr>
          <w:rFonts w:asciiTheme="minorEastAsia" w:hAnsiTheme="minorEastAsia" w:cs="宋体" w:hint="eastAsia"/>
          <w:color w:val="000000" w:themeColor="text1"/>
          <w:kern w:val="0"/>
          <w:sz w:val="24"/>
          <w:szCs w:val="24"/>
        </w:rPr>
        <w:t>税务机关及拍卖机构的名称、住所、法定代表人姓名；</w:t>
      </w:r>
    </w:p>
    <w:p w14:paraId="12901D2B" w14:textId="20BDCFBB"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bookmarkStart w:id="11" w:name="_Hlk17954765"/>
      <w:r w:rsidRPr="007120AD">
        <w:rPr>
          <w:rFonts w:asciiTheme="minorEastAsia" w:hAnsiTheme="minorEastAsia" w:hint="eastAsia"/>
          <w:color w:val="000000" w:themeColor="text1"/>
          <w:sz w:val="24"/>
          <w:szCs w:val="24"/>
          <w:shd w:val="clear" w:color="auto" w:fill="FFFFFF"/>
        </w:rPr>
        <w:t>（</w:t>
      </w:r>
      <w:hyperlink r:id="rId54"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第十七条第一款）</w:t>
      </w:r>
    </w:p>
    <w:bookmarkEnd w:id="11"/>
    <w:p w14:paraId="3DBBA6C1" w14:textId="20083178"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2、</w:t>
      </w:r>
      <w:r w:rsidR="00E437A4" w:rsidRPr="007120AD">
        <w:rPr>
          <w:rFonts w:asciiTheme="minorEastAsia" w:hAnsiTheme="minorEastAsia" w:cs="宋体" w:hint="eastAsia"/>
          <w:color w:val="000000" w:themeColor="text1"/>
          <w:kern w:val="0"/>
          <w:sz w:val="24"/>
          <w:szCs w:val="24"/>
        </w:rPr>
        <w:t>拍卖标的的名称、规格、数量、质量、存放地或者坐落地、新旧程度或者使用年限等；</w:t>
      </w:r>
    </w:p>
    <w:p w14:paraId="62F9136D" w14:textId="4F34E76A"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55"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第十七条第二款）</w:t>
      </w:r>
    </w:p>
    <w:p w14:paraId="086B2A39" w14:textId="0A65DCEB"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3、</w:t>
      </w:r>
      <w:r w:rsidR="00E437A4" w:rsidRPr="007120AD">
        <w:rPr>
          <w:rFonts w:asciiTheme="minorEastAsia" w:hAnsiTheme="minorEastAsia" w:cs="宋体" w:hint="eastAsia"/>
          <w:color w:val="000000" w:themeColor="text1"/>
          <w:kern w:val="0"/>
          <w:sz w:val="24"/>
          <w:szCs w:val="24"/>
        </w:rPr>
        <w:t>拍卖的时间、地点，拍卖标的交付或转移的时间、方式，拍卖公告的方式及其费用的承担；</w:t>
      </w:r>
    </w:p>
    <w:p w14:paraId="123F7638" w14:textId="52E83796"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56"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第十七条第三款）</w:t>
      </w:r>
    </w:p>
    <w:p w14:paraId="27A70DF3" w14:textId="3CBD60BF"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lastRenderedPageBreak/>
        <w:t>4、</w:t>
      </w:r>
      <w:r w:rsidR="00E437A4" w:rsidRPr="007120AD">
        <w:rPr>
          <w:rFonts w:asciiTheme="minorEastAsia" w:hAnsiTheme="minorEastAsia" w:cs="宋体" w:hint="eastAsia"/>
          <w:color w:val="000000" w:themeColor="text1"/>
          <w:kern w:val="0"/>
          <w:sz w:val="24"/>
          <w:szCs w:val="24"/>
        </w:rPr>
        <w:t>拍卖价款结算方式及价款给付期限；</w:t>
      </w:r>
    </w:p>
    <w:p w14:paraId="4ECEE151" w14:textId="48917353"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57"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第十七条第四款）</w:t>
      </w:r>
    </w:p>
    <w:p w14:paraId="71A6C98C" w14:textId="717C56EF"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5、</w:t>
      </w:r>
      <w:r w:rsidR="00E437A4" w:rsidRPr="007120AD">
        <w:rPr>
          <w:rFonts w:asciiTheme="minorEastAsia" w:hAnsiTheme="minorEastAsia" w:cs="宋体" w:hint="eastAsia"/>
          <w:color w:val="000000" w:themeColor="text1"/>
          <w:kern w:val="0"/>
          <w:sz w:val="24"/>
          <w:szCs w:val="24"/>
        </w:rPr>
        <w:t>佣金标准及其支付的方式、期限；</w:t>
      </w:r>
    </w:p>
    <w:p w14:paraId="268EF9FF" w14:textId="5E4FA690"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58"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第十七条第五款）</w:t>
      </w:r>
    </w:p>
    <w:p w14:paraId="5619621C" w14:textId="46C88341"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6、</w:t>
      </w:r>
      <w:r w:rsidR="00E437A4" w:rsidRPr="007120AD">
        <w:rPr>
          <w:rFonts w:asciiTheme="minorEastAsia" w:hAnsiTheme="minorEastAsia" w:cs="宋体" w:hint="eastAsia"/>
          <w:color w:val="000000" w:themeColor="text1"/>
          <w:kern w:val="0"/>
          <w:sz w:val="24"/>
          <w:szCs w:val="24"/>
        </w:rPr>
        <w:t>违约责任；</w:t>
      </w:r>
    </w:p>
    <w:p w14:paraId="26D5A809" w14:textId="4A139267"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59"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第十七条第六款）</w:t>
      </w:r>
    </w:p>
    <w:p w14:paraId="6D9C2F44" w14:textId="0189175C"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7、</w:t>
      </w:r>
      <w:r w:rsidR="00E437A4" w:rsidRPr="007120AD">
        <w:rPr>
          <w:rFonts w:asciiTheme="minorEastAsia" w:hAnsiTheme="minorEastAsia" w:cs="宋体" w:hint="eastAsia"/>
          <w:color w:val="000000" w:themeColor="text1"/>
          <w:kern w:val="0"/>
          <w:sz w:val="24"/>
          <w:szCs w:val="24"/>
        </w:rPr>
        <w:t>双方约定的其他事项。</w:t>
      </w:r>
    </w:p>
    <w:p w14:paraId="1BCE4748" w14:textId="348B37EC"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60"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第十七条第七款）</w:t>
      </w:r>
    </w:p>
    <w:p w14:paraId="53914722"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税务机关可以自行办理委托拍卖手续，也可以由其上级税务机关代为办理拍卖手续。</w:t>
      </w:r>
    </w:p>
    <w:p w14:paraId="72E3E841" w14:textId="26EAC261"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61"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第十九条）</w:t>
      </w:r>
    </w:p>
    <w:p w14:paraId="2C51F2B6" w14:textId="22FA698D" w:rsidR="00E437A4" w:rsidRPr="007120AD" w:rsidRDefault="008A043A"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（八）</w:t>
      </w:r>
      <w:r w:rsidR="00E437A4" w:rsidRPr="007120AD">
        <w:rPr>
          <w:rFonts w:asciiTheme="minorEastAsia" w:eastAsiaTheme="minorEastAsia" w:hAnsiTheme="minorEastAsia" w:hint="eastAsia"/>
          <w:color w:val="000000" w:themeColor="text1"/>
          <w:sz w:val="24"/>
          <w:szCs w:val="24"/>
        </w:rPr>
        <w:t>流拍处理</w:t>
      </w:r>
    </w:p>
    <w:p w14:paraId="5ED8F593" w14:textId="0FF50985" w:rsidR="00E437A4" w:rsidRPr="007120AD" w:rsidRDefault="008A043A"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1、</w:t>
      </w:r>
      <w:r w:rsidR="00E437A4" w:rsidRPr="007120AD">
        <w:rPr>
          <w:rFonts w:asciiTheme="minorEastAsia" w:hAnsiTheme="minorEastAsia" w:hint="eastAsia"/>
          <w:color w:val="000000" w:themeColor="text1"/>
          <w:sz w:val="24"/>
          <w:szCs w:val="24"/>
        </w:rPr>
        <w:t>一次流拍</w:t>
      </w:r>
    </w:p>
    <w:p w14:paraId="4451F0DA"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拍卖一次流拍后，税务机关经与被执行人协商同意，可以将抵税财物进行变卖；被执行人不同意变卖的，应当进行第二次拍卖。不动产和文物应当进行第二次拍卖。</w:t>
      </w:r>
    </w:p>
    <w:p w14:paraId="1691BCFB" w14:textId="1D13F58F"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bookmarkStart w:id="12" w:name="_Hlk17954814"/>
      <w:r w:rsidRPr="007120AD">
        <w:rPr>
          <w:rFonts w:asciiTheme="minorEastAsia" w:hAnsiTheme="minorEastAsia" w:hint="eastAsia"/>
          <w:color w:val="000000" w:themeColor="text1"/>
          <w:sz w:val="24"/>
          <w:szCs w:val="24"/>
          <w:shd w:val="clear" w:color="auto" w:fill="FFFFFF"/>
        </w:rPr>
        <w:t>（</w:t>
      </w:r>
      <w:hyperlink r:id="rId62"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第十八条第一款）</w:t>
      </w:r>
    </w:p>
    <w:p w14:paraId="700B9E3B"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经过流拍再次拍卖的，保留价应当不低于前次拍卖保留价的2/3。</w:t>
      </w:r>
    </w:p>
    <w:p w14:paraId="08C22E5B" w14:textId="65E3BF83"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63"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第十八条第三款）</w:t>
      </w:r>
    </w:p>
    <w:bookmarkEnd w:id="12"/>
    <w:p w14:paraId="1C790259" w14:textId="65D25E6D" w:rsidR="00E437A4" w:rsidRPr="007120AD" w:rsidRDefault="008A043A"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2、</w:t>
      </w:r>
      <w:r w:rsidR="00E437A4" w:rsidRPr="007120AD">
        <w:rPr>
          <w:rFonts w:asciiTheme="minorEastAsia" w:hAnsiTheme="minorEastAsia" w:hint="eastAsia"/>
          <w:color w:val="000000" w:themeColor="text1"/>
          <w:sz w:val="24"/>
          <w:szCs w:val="24"/>
        </w:rPr>
        <w:t>二次流拍</w:t>
      </w:r>
    </w:p>
    <w:p w14:paraId="695BC707"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第二次拍卖仍然流拍的，税务机关应当将抵税财物进行变卖，以抵缴税款、滞纳金或罚款。</w:t>
      </w:r>
    </w:p>
    <w:p w14:paraId="76B5E6B2" w14:textId="18DEF672" w:rsidR="00E437A4" w:rsidRPr="007120AD" w:rsidRDefault="00E437A4" w:rsidP="007120AD">
      <w:pPr>
        <w:spacing w:before="150" w:after="150" w:line="480" w:lineRule="atLeast"/>
        <w:jc w:val="right"/>
        <w:rPr>
          <w:rFonts w:asciiTheme="minorEastAsia" w:hAnsiTheme="minorEastAsia" w:cs="宋体"/>
          <w:color w:val="000000" w:themeColor="text1"/>
          <w:kern w:val="0"/>
          <w:sz w:val="24"/>
          <w:szCs w:val="24"/>
        </w:rPr>
      </w:pPr>
      <w:r w:rsidRPr="007120AD">
        <w:rPr>
          <w:rFonts w:asciiTheme="minorEastAsia" w:hAnsiTheme="minorEastAsia" w:hint="eastAsia"/>
          <w:color w:val="000000" w:themeColor="text1"/>
          <w:sz w:val="24"/>
          <w:szCs w:val="24"/>
          <w:shd w:val="clear" w:color="auto" w:fill="FFFFFF"/>
        </w:rPr>
        <w:t>（</w:t>
      </w:r>
      <w:hyperlink r:id="rId64"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第十八条第二款）</w:t>
      </w:r>
    </w:p>
    <w:p w14:paraId="766BAC2C" w14:textId="01A29A83" w:rsidR="00E437A4" w:rsidRPr="007120AD" w:rsidRDefault="008A043A" w:rsidP="007120AD">
      <w:pPr>
        <w:pStyle w:val="1"/>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lastRenderedPageBreak/>
        <w:t>三、</w:t>
      </w:r>
      <w:r w:rsidR="00E437A4" w:rsidRPr="007120AD">
        <w:rPr>
          <w:rFonts w:asciiTheme="minorEastAsia" w:hAnsiTheme="minorEastAsia" w:hint="eastAsia"/>
          <w:color w:val="000000" w:themeColor="text1"/>
          <w:sz w:val="24"/>
          <w:szCs w:val="24"/>
        </w:rPr>
        <w:t>变卖</w:t>
      </w:r>
    </w:p>
    <w:p w14:paraId="1BB90893" w14:textId="1A0F64F3" w:rsidR="00E437A4" w:rsidRPr="007120AD" w:rsidRDefault="008A043A"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（一）</w:t>
      </w:r>
      <w:r w:rsidR="00E437A4" w:rsidRPr="007120AD">
        <w:rPr>
          <w:rFonts w:asciiTheme="minorEastAsia" w:eastAsiaTheme="minorEastAsia" w:hAnsiTheme="minorEastAsia" w:hint="eastAsia"/>
          <w:color w:val="000000" w:themeColor="text1"/>
          <w:sz w:val="24"/>
          <w:szCs w:val="24"/>
        </w:rPr>
        <w:t>适用拍卖情形</w:t>
      </w:r>
    </w:p>
    <w:p w14:paraId="248ABB28"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下列抵税财物为无法委托拍卖或者不适于拍卖，可以交由当地商业企业代为销售或责令被执行人限期处理，进行变卖：</w:t>
      </w:r>
    </w:p>
    <w:p w14:paraId="793AB981" w14:textId="64AE2A02"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1、</w:t>
      </w:r>
      <w:r w:rsidR="00E437A4" w:rsidRPr="007120AD">
        <w:rPr>
          <w:rFonts w:asciiTheme="minorEastAsia" w:hAnsiTheme="minorEastAsia" w:cs="宋体" w:hint="eastAsia"/>
          <w:color w:val="000000" w:themeColor="text1"/>
          <w:kern w:val="0"/>
          <w:sz w:val="24"/>
          <w:szCs w:val="24"/>
        </w:rPr>
        <w:t>鲜活、易腐烂变质或者易失效的商品、货物；</w:t>
      </w:r>
    </w:p>
    <w:p w14:paraId="5CEB911B" w14:textId="0D638A3F"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bookmarkStart w:id="13" w:name="_Hlk17954847"/>
      <w:r w:rsidRPr="007120AD">
        <w:rPr>
          <w:rFonts w:asciiTheme="minorEastAsia" w:hAnsiTheme="minorEastAsia" w:hint="eastAsia"/>
          <w:color w:val="000000" w:themeColor="text1"/>
          <w:sz w:val="24"/>
          <w:szCs w:val="24"/>
          <w:shd w:val="clear" w:color="auto" w:fill="FFFFFF"/>
        </w:rPr>
        <w:t>（</w:t>
      </w:r>
      <w:hyperlink r:id="rId65"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第二十条第一款）</w:t>
      </w:r>
    </w:p>
    <w:bookmarkEnd w:id="13"/>
    <w:p w14:paraId="542AB3C4" w14:textId="7421FE29"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2、</w:t>
      </w:r>
      <w:r w:rsidR="00E437A4" w:rsidRPr="007120AD">
        <w:rPr>
          <w:rFonts w:asciiTheme="minorEastAsia" w:hAnsiTheme="minorEastAsia" w:cs="宋体" w:hint="eastAsia"/>
          <w:color w:val="000000" w:themeColor="text1"/>
          <w:kern w:val="0"/>
          <w:sz w:val="24"/>
          <w:szCs w:val="24"/>
        </w:rPr>
        <w:t>经拍卖程序一次或二次流拍的抵税财物；</w:t>
      </w:r>
    </w:p>
    <w:p w14:paraId="053F42D2" w14:textId="3039BE76"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66"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第二十条第二款）</w:t>
      </w:r>
    </w:p>
    <w:p w14:paraId="66F312E1" w14:textId="5313A7A4"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3、</w:t>
      </w:r>
      <w:r w:rsidR="00E437A4" w:rsidRPr="007120AD">
        <w:rPr>
          <w:rFonts w:asciiTheme="minorEastAsia" w:hAnsiTheme="minorEastAsia" w:cs="宋体" w:hint="eastAsia"/>
          <w:color w:val="000000" w:themeColor="text1"/>
          <w:kern w:val="0"/>
          <w:sz w:val="24"/>
          <w:szCs w:val="24"/>
        </w:rPr>
        <w:t>拍卖机构不接受拍卖的抵税财物。</w:t>
      </w:r>
    </w:p>
    <w:p w14:paraId="16284278" w14:textId="3AE0EBE5"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r w:rsidRPr="007120AD">
        <w:rPr>
          <w:rFonts w:asciiTheme="minorEastAsia" w:hAnsiTheme="minorEastAsia" w:hint="eastAsia"/>
          <w:color w:val="000000" w:themeColor="text1"/>
          <w:sz w:val="24"/>
          <w:szCs w:val="24"/>
          <w:shd w:val="clear" w:color="auto" w:fill="FFFFFF"/>
        </w:rPr>
        <w:t>（</w:t>
      </w:r>
      <w:hyperlink r:id="rId67"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第二十条第三款）</w:t>
      </w:r>
    </w:p>
    <w:p w14:paraId="218AAB52" w14:textId="7C2F866D" w:rsidR="00E437A4" w:rsidRPr="007120AD" w:rsidRDefault="008A043A"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（二）</w:t>
      </w:r>
      <w:r w:rsidR="00E437A4" w:rsidRPr="007120AD">
        <w:rPr>
          <w:rFonts w:asciiTheme="minorEastAsia" w:eastAsiaTheme="minorEastAsia" w:hAnsiTheme="minorEastAsia" w:hint="eastAsia"/>
          <w:color w:val="000000" w:themeColor="text1"/>
          <w:sz w:val="24"/>
          <w:szCs w:val="24"/>
        </w:rPr>
        <w:t>变卖定价</w:t>
      </w:r>
    </w:p>
    <w:p w14:paraId="5FDB2554" w14:textId="6104CD68"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1、</w:t>
      </w:r>
      <w:r w:rsidR="00E437A4" w:rsidRPr="007120AD">
        <w:rPr>
          <w:rFonts w:asciiTheme="minorEastAsia" w:hAnsiTheme="minorEastAsia" w:cs="宋体" w:hint="eastAsia"/>
          <w:color w:val="000000" w:themeColor="text1"/>
          <w:kern w:val="0"/>
          <w:sz w:val="24"/>
          <w:szCs w:val="24"/>
        </w:rPr>
        <w:t>变卖抵税财物的价格，应当参照同类商品的市场价、出厂价遵循公平、合理、合法的原则确定。税务机关应当与被执行人协商是否需要请评估机构进行价格评估，被执行人认为需要的，税务机关应当委托评估机构进行评估，按照评估价确定变卖价格。</w:t>
      </w:r>
    </w:p>
    <w:p w14:paraId="7533FEB9" w14:textId="1A4813F5" w:rsidR="00E437A4" w:rsidRPr="007120AD" w:rsidRDefault="00E437A4" w:rsidP="007120AD">
      <w:pPr>
        <w:spacing w:before="150" w:after="150" w:line="480" w:lineRule="atLeast"/>
        <w:jc w:val="right"/>
        <w:rPr>
          <w:rFonts w:asciiTheme="minorEastAsia" w:hAnsiTheme="minorEastAsia"/>
          <w:color w:val="000000" w:themeColor="text1"/>
          <w:sz w:val="24"/>
          <w:szCs w:val="24"/>
          <w:shd w:val="clear" w:color="auto" w:fill="FFFFFF"/>
        </w:rPr>
      </w:pPr>
      <w:bookmarkStart w:id="14" w:name="_Hlk17954867"/>
      <w:r w:rsidRPr="007120AD">
        <w:rPr>
          <w:rFonts w:asciiTheme="minorEastAsia" w:hAnsiTheme="minorEastAsia" w:hint="eastAsia"/>
          <w:color w:val="000000" w:themeColor="text1"/>
          <w:sz w:val="24"/>
          <w:szCs w:val="24"/>
          <w:shd w:val="clear" w:color="auto" w:fill="FFFFFF"/>
        </w:rPr>
        <w:t>（</w:t>
      </w:r>
      <w:hyperlink r:id="rId68"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hint="eastAsia"/>
          <w:color w:val="000000" w:themeColor="text1"/>
          <w:sz w:val="24"/>
          <w:szCs w:val="24"/>
          <w:shd w:val="clear" w:color="auto" w:fill="FFFFFF"/>
        </w:rPr>
        <w:t>第二十一条第一款）</w:t>
      </w:r>
    </w:p>
    <w:bookmarkEnd w:id="14"/>
    <w:p w14:paraId="66BFFF08" w14:textId="3F2A124B"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2、</w:t>
      </w:r>
      <w:r w:rsidR="00E437A4" w:rsidRPr="007120AD">
        <w:rPr>
          <w:rFonts w:asciiTheme="minorEastAsia" w:hAnsiTheme="minorEastAsia" w:cs="宋体" w:hint="eastAsia"/>
          <w:color w:val="000000" w:themeColor="text1"/>
          <w:kern w:val="0"/>
          <w:sz w:val="24"/>
          <w:szCs w:val="24"/>
        </w:rPr>
        <w:t>对有政府定价的商品、货物或者其他财产,由政府价格主管部门，按照定价权限和范围确定价格。对实行政府指导价的商品、货物或者其他财产，按照定价权限和范围规定的基准价及其浮动幅度确定。</w:t>
      </w:r>
    </w:p>
    <w:p w14:paraId="6EA7D19C" w14:textId="5A694AF4"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15" w:name="_Hlk17954892"/>
      <w:r w:rsidRPr="007120AD">
        <w:rPr>
          <w:rFonts w:asciiTheme="minorEastAsia" w:hAnsiTheme="minorEastAsia" w:cs="宋体" w:hint="eastAsia"/>
          <w:color w:val="000000" w:themeColor="text1"/>
          <w:kern w:val="0"/>
          <w:sz w:val="24"/>
          <w:szCs w:val="24"/>
        </w:rPr>
        <w:t>（</w:t>
      </w:r>
      <w:hyperlink r:id="rId69"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第二十一条第二款）</w:t>
      </w:r>
    </w:p>
    <w:bookmarkEnd w:id="15"/>
    <w:p w14:paraId="3721499B" w14:textId="39F6699D"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color w:val="000000" w:themeColor="text1"/>
          <w:kern w:val="0"/>
          <w:sz w:val="24"/>
          <w:szCs w:val="24"/>
        </w:rPr>
        <w:t>3</w:t>
      </w:r>
      <w:r w:rsidRPr="007120AD">
        <w:rPr>
          <w:rFonts w:asciiTheme="minorEastAsia" w:hAnsiTheme="minorEastAsia" w:cs="宋体" w:hint="eastAsia"/>
          <w:color w:val="000000" w:themeColor="text1"/>
          <w:kern w:val="0"/>
          <w:sz w:val="24"/>
          <w:szCs w:val="24"/>
        </w:rPr>
        <w:t>、</w:t>
      </w:r>
      <w:r w:rsidR="00E437A4" w:rsidRPr="007120AD">
        <w:rPr>
          <w:rFonts w:asciiTheme="minorEastAsia" w:hAnsiTheme="minorEastAsia" w:cs="宋体" w:hint="eastAsia"/>
          <w:color w:val="000000" w:themeColor="text1"/>
          <w:kern w:val="0"/>
          <w:sz w:val="24"/>
          <w:szCs w:val="24"/>
        </w:rPr>
        <w:t>经拍卖流拍的抵税财物，其变卖价格应当不低于最后一次拍卖保留价的2/3。</w:t>
      </w:r>
    </w:p>
    <w:p w14:paraId="13118392" w14:textId="427D40F0"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70"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第二十一条第三款）</w:t>
      </w:r>
    </w:p>
    <w:p w14:paraId="21F13DB9" w14:textId="0D1C8E6F" w:rsidR="00E437A4" w:rsidRPr="007120AD" w:rsidRDefault="008A043A"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lastRenderedPageBreak/>
        <w:t>（三）</w:t>
      </w:r>
      <w:r w:rsidR="00E437A4" w:rsidRPr="007120AD">
        <w:rPr>
          <w:rFonts w:asciiTheme="minorEastAsia" w:eastAsiaTheme="minorEastAsia" w:hAnsiTheme="minorEastAsia" w:hint="eastAsia"/>
          <w:color w:val="000000" w:themeColor="text1"/>
          <w:sz w:val="24"/>
          <w:szCs w:val="24"/>
        </w:rPr>
        <w:t>变卖机构与变卖合同</w:t>
      </w:r>
    </w:p>
    <w:p w14:paraId="3ED9B933"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委托商业企业变卖的，受委托的商业企业要经县以上税务机关确认,并与商业企业签订委托变卖合同，按本办法第二十一条规定的核价方式约定变卖价格。委托变卖合同应载明下列内容：</w:t>
      </w:r>
    </w:p>
    <w:p w14:paraId="41A2AEF2" w14:textId="28A33CFE"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71"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第二十一条第三款）</w:t>
      </w:r>
    </w:p>
    <w:p w14:paraId="191E5674" w14:textId="00DD1318"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1、</w:t>
      </w:r>
      <w:r w:rsidR="00E437A4" w:rsidRPr="007120AD">
        <w:rPr>
          <w:rFonts w:asciiTheme="minorEastAsia" w:hAnsiTheme="minorEastAsia" w:cs="宋体" w:hint="eastAsia"/>
          <w:color w:val="000000" w:themeColor="text1"/>
          <w:kern w:val="0"/>
          <w:sz w:val="24"/>
          <w:szCs w:val="24"/>
        </w:rPr>
        <w:t>税务机关及商业企业的名称、地址、法定代表人姓名；</w:t>
      </w:r>
    </w:p>
    <w:p w14:paraId="3BE76021" w14:textId="35FF7F0B"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16" w:name="_Hlk17954912"/>
      <w:r w:rsidRPr="007120AD">
        <w:rPr>
          <w:rFonts w:asciiTheme="minorEastAsia" w:hAnsiTheme="minorEastAsia" w:cs="宋体" w:hint="eastAsia"/>
          <w:color w:val="000000" w:themeColor="text1"/>
          <w:kern w:val="0"/>
          <w:sz w:val="24"/>
          <w:szCs w:val="24"/>
        </w:rPr>
        <w:t>（</w:t>
      </w:r>
      <w:hyperlink r:id="rId72"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第二十一条第三款第一项）</w:t>
      </w:r>
    </w:p>
    <w:bookmarkEnd w:id="16"/>
    <w:p w14:paraId="365FB079" w14:textId="751D35CA"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2、</w:t>
      </w:r>
      <w:r w:rsidR="00E437A4" w:rsidRPr="007120AD">
        <w:rPr>
          <w:rFonts w:asciiTheme="minorEastAsia" w:hAnsiTheme="minorEastAsia" w:cs="宋体" w:hint="eastAsia"/>
          <w:color w:val="000000" w:themeColor="text1"/>
          <w:kern w:val="0"/>
          <w:sz w:val="24"/>
          <w:szCs w:val="24"/>
        </w:rPr>
        <w:t>变卖商品、货物或其他财产的名称、规格、数量、质量、存放地或坐落地、新旧程度或使用年限等；</w:t>
      </w:r>
    </w:p>
    <w:p w14:paraId="1001EDAC" w14:textId="5AFC9C31"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73"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第二十一条第三款第二项）</w:t>
      </w:r>
    </w:p>
    <w:p w14:paraId="35079F8D" w14:textId="0AC8F729"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3、</w:t>
      </w:r>
      <w:r w:rsidR="00E437A4" w:rsidRPr="007120AD">
        <w:rPr>
          <w:rFonts w:asciiTheme="minorEastAsia" w:hAnsiTheme="minorEastAsia" w:cs="宋体" w:hint="eastAsia"/>
          <w:color w:val="000000" w:themeColor="text1"/>
          <w:kern w:val="0"/>
          <w:sz w:val="24"/>
          <w:szCs w:val="24"/>
        </w:rPr>
        <w:t>变卖商品、货物或其他财产的时间、地点及其费用的承担；</w:t>
      </w:r>
    </w:p>
    <w:p w14:paraId="0080A351" w14:textId="47740985"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74"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第二十一条第三款第三项）</w:t>
      </w:r>
    </w:p>
    <w:p w14:paraId="62060BA7" w14:textId="14C10CFA"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4、</w:t>
      </w:r>
      <w:r w:rsidR="00E437A4" w:rsidRPr="007120AD">
        <w:rPr>
          <w:rFonts w:asciiTheme="minorEastAsia" w:hAnsiTheme="minorEastAsia" w:cs="宋体" w:hint="eastAsia"/>
          <w:color w:val="000000" w:themeColor="text1"/>
          <w:kern w:val="0"/>
          <w:sz w:val="24"/>
          <w:szCs w:val="24"/>
        </w:rPr>
        <w:t>变卖价款结算方式及价款给付期限；</w:t>
      </w:r>
    </w:p>
    <w:p w14:paraId="1CF9EC79" w14:textId="522EA963"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75"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第二十一条第三款第四项）</w:t>
      </w:r>
    </w:p>
    <w:p w14:paraId="3AF1A4FD" w14:textId="7710B2FE"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5、</w:t>
      </w:r>
      <w:r w:rsidR="00E437A4" w:rsidRPr="007120AD">
        <w:rPr>
          <w:rFonts w:asciiTheme="minorEastAsia" w:hAnsiTheme="minorEastAsia" w:cs="宋体" w:hint="eastAsia"/>
          <w:color w:val="000000" w:themeColor="text1"/>
          <w:kern w:val="0"/>
          <w:sz w:val="24"/>
          <w:szCs w:val="24"/>
        </w:rPr>
        <w:t>违约责任；</w:t>
      </w:r>
    </w:p>
    <w:p w14:paraId="63535F3D" w14:textId="23D7CF44"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76"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第二十一条第三款第五项）</w:t>
      </w:r>
    </w:p>
    <w:p w14:paraId="1079A57E" w14:textId="5A908DC1" w:rsidR="00E437A4" w:rsidRPr="007120AD" w:rsidRDefault="008A043A"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6、</w:t>
      </w:r>
      <w:r w:rsidR="00E437A4" w:rsidRPr="007120AD">
        <w:rPr>
          <w:rFonts w:asciiTheme="minorEastAsia" w:hAnsiTheme="minorEastAsia" w:cs="宋体" w:hint="eastAsia"/>
          <w:color w:val="000000" w:themeColor="text1"/>
          <w:kern w:val="0"/>
          <w:sz w:val="24"/>
          <w:szCs w:val="24"/>
        </w:rPr>
        <w:t>双方约定的其他事项。</w:t>
      </w:r>
    </w:p>
    <w:p w14:paraId="25CE8FB1" w14:textId="41CBCE05"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77"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第二十一条第三款第六项）</w:t>
      </w:r>
    </w:p>
    <w:p w14:paraId="006B46A2" w14:textId="4EC41AA2"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（四）</w:t>
      </w:r>
      <w:r w:rsidR="00E437A4" w:rsidRPr="007120AD">
        <w:rPr>
          <w:rFonts w:asciiTheme="minorEastAsia" w:eastAsiaTheme="minorEastAsia" w:hAnsiTheme="minorEastAsia" w:hint="eastAsia"/>
          <w:color w:val="000000" w:themeColor="text1"/>
          <w:sz w:val="24"/>
          <w:szCs w:val="24"/>
        </w:rPr>
        <w:t>二次变卖</w:t>
      </w:r>
    </w:p>
    <w:p w14:paraId="2E815359"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抵税财物委托商业企业代为销售15日后，无法实现销售的，税务机关应当第二次核定价格，由商业企业继续销售，第二次核定的价格应当不低于首次核定价格的2/3。</w:t>
      </w:r>
    </w:p>
    <w:p w14:paraId="32675467" w14:textId="4706C4C5"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78"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第二十三条）</w:t>
      </w:r>
    </w:p>
    <w:p w14:paraId="411DB4F1" w14:textId="2B7A721C"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lastRenderedPageBreak/>
        <w:t>（五）</w:t>
      </w:r>
      <w:r w:rsidR="00E437A4" w:rsidRPr="007120AD">
        <w:rPr>
          <w:rFonts w:asciiTheme="minorEastAsia" w:eastAsiaTheme="minorEastAsia" w:hAnsiTheme="minorEastAsia" w:hint="eastAsia"/>
          <w:color w:val="000000" w:themeColor="text1"/>
          <w:sz w:val="24"/>
          <w:szCs w:val="24"/>
        </w:rPr>
        <w:t>税务变价处理</w:t>
      </w:r>
    </w:p>
    <w:p w14:paraId="2BB3689E" w14:textId="1CFA663F" w:rsidR="00E437A4" w:rsidRPr="007120AD" w:rsidRDefault="00EB2D81"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1、</w:t>
      </w:r>
      <w:r w:rsidR="00E437A4" w:rsidRPr="007120AD">
        <w:rPr>
          <w:rFonts w:asciiTheme="minorEastAsia" w:hAnsiTheme="minorEastAsia" w:hint="eastAsia"/>
          <w:color w:val="000000" w:themeColor="text1"/>
          <w:sz w:val="24"/>
          <w:szCs w:val="24"/>
        </w:rPr>
        <w:t>适用情形</w:t>
      </w:r>
    </w:p>
    <w:p w14:paraId="1CC13624"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无法委托商业企业销售，被执行人也无法处理的，税务机关应当进行变价处理。</w:t>
      </w:r>
    </w:p>
    <w:p w14:paraId="3B46B428" w14:textId="4408FE28"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79"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第二十四条第一款）</w:t>
      </w:r>
    </w:p>
    <w:p w14:paraId="227A3B66" w14:textId="2B82D5B6" w:rsidR="00E437A4" w:rsidRPr="007120AD" w:rsidRDefault="00EB2D81" w:rsidP="007120AD">
      <w:pPr>
        <w:pStyle w:val="4"/>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（1）</w:t>
      </w:r>
      <w:r w:rsidR="00E437A4" w:rsidRPr="007120AD">
        <w:rPr>
          <w:rFonts w:asciiTheme="minorEastAsia" w:eastAsiaTheme="minorEastAsia" w:hAnsiTheme="minorEastAsia" w:hint="eastAsia"/>
          <w:color w:val="000000" w:themeColor="text1"/>
          <w:sz w:val="24"/>
          <w:szCs w:val="24"/>
        </w:rPr>
        <w:t>无法委托代售的情形</w:t>
      </w:r>
    </w:p>
    <w:p w14:paraId="46457BDD"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有下列情形之一的，属于无法委托商业企业代为销售：</w:t>
      </w:r>
    </w:p>
    <w:p w14:paraId="72ADB5E2" w14:textId="6FAC7F18" w:rsidR="00E437A4" w:rsidRPr="007120AD" w:rsidRDefault="00E437A4" w:rsidP="007120AD">
      <w:pPr>
        <w:pStyle w:val="a7"/>
        <w:widowControl/>
        <w:numPr>
          <w:ilvl w:val="0"/>
          <w:numId w:val="2"/>
        </w:numPr>
        <w:shd w:val="clear" w:color="auto" w:fill="FFFFFF"/>
        <w:spacing w:before="150" w:after="150" w:line="480" w:lineRule="atLeast"/>
        <w:ind w:firstLineChars="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税务机关与两家（含两家）以上商业企业联系协商，不能达成委托销售的；</w:t>
      </w:r>
    </w:p>
    <w:p w14:paraId="0D278ED3" w14:textId="5033D62E"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17" w:name="_Hlk17954979"/>
      <w:r w:rsidRPr="007120AD">
        <w:rPr>
          <w:rFonts w:asciiTheme="minorEastAsia" w:hAnsiTheme="minorEastAsia" w:cs="宋体" w:hint="eastAsia"/>
          <w:color w:val="000000" w:themeColor="text1"/>
          <w:kern w:val="0"/>
          <w:sz w:val="24"/>
          <w:szCs w:val="24"/>
        </w:rPr>
        <w:t>（</w:t>
      </w:r>
      <w:hyperlink r:id="rId80"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第二十四条第二款第一项）</w:t>
      </w:r>
    </w:p>
    <w:bookmarkEnd w:id="17"/>
    <w:p w14:paraId="419EE189" w14:textId="6158DC1F" w:rsidR="00E437A4" w:rsidRPr="007120AD" w:rsidRDefault="00EB2D81"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②</w:t>
      </w:r>
      <w:r w:rsidR="00E437A4" w:rsidRPr="007120AD">
        <w:rPr>
          <w:rFonts w:asciiTheme="minorEastAsia" w:hAnsiTheme="minorEastAsia" w:cs="宋体" w:hint="eastAsia"/>
          <w:color w:val="000000" w:themeColor="text1"/>
          <w:kern w:val="0"/>
          <w:sz w:val="24"/>
          <w:szCs w:val="24"/>
        </w:rPr>
        <w:t>经税务机关在新闻媒体上征求代售单位，自征求公告发出之日起10日内无应征单位或个人，或应征之后未达成代售协议的。</w:t>
      </w:r>
    </w:p>
    <w:p w14:paraId="073F170B" w14:textId="0528495E"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81"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第二十四条第二款第二项）</w:t>
      </w:r>
    </w:p>
    <w:p w14:paraId="1A63C569" w14:textId="37DB0615" w:rsidR="00E437A4" w:rsidRPr="007120AD" w:rsidRDefault="00EB2D81"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③</w:t>
      </w:r>
      <w:r w:rsidR="00E437A4" w:rsidRPr="007120AD">
        <w:rPr>
          <w:rFonts w:asciiTheme="minorEastAsia" w:hAnsiTheme="minorEastAsia" w:cs="宋体" w:hint="eastAsia"/>
          <w:color w:val="000000" w:themeColor="text1"/>
          <w:kern w:val="0"/>
          <w:sz w:val="24"/>
          <w:szCs w:val="24"/>
        </w:rPr>
        <w:t>已达成代售协议的商业企业在经第二次核定价格15日内仍无法售出税务机关委托代售的商品、货物或其他财产的。</w:t>
      </w:r>
    </w:p>
    <w:p w14:paraId="0098FA68" w14:textId="3036368C"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82"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第二十四条第二款第三项）</w:t>
      </w:r>
    </w:p>
    <w:p w14:paraId="07CB102C" w14:textId="55879C79"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（2）</w:t>
      </w:r>
      <w:r w:rsidR="00E437A4" w:rsidRPr="007120AD">
        <w:rPr>
          <w:rFonts w:asciiTheme="minorEastAsia" w:eastAsiaTheme="minorEastAsia" w:hAnsiTheme="minorEastAsia" w:hint="eastAsia"/>
          <w:color w:val="000000" w:themeColor="text1"/>
          <w:sz w:val="24"/>
          <w:szCs w:val="24"/>
        </w:rPr>
        <w:t>无法自行处理的情形</w:t>
      </w:r>
    </w:p>
    <w:p w14:paraId="143817CB"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被执行人无法处理，包括拒绝处理、逾期不处理等情形。</w:t>
      </w:r>
    </w:p>
    <w:p w14:paraId="46F58161" w14:textId="244CE63D"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18" w:name="_Hlk17955004"/>
      <w:r w:rsidRPr="007120AD">
        <w:rPr>
          <w:rFonts w:asciiTheme="minorEastAsia" w:hAnsiTheme="minorEastAsia" w:cs="宋体" w:hint="eastAsia"/>
          <w:color w:val="000000" w:themeColor="text1"/>
          <w:kern w:val="0"/>
          <w:sz w:val="24"/>
          <w:szCs w:val="24"/>
        </w:rPr>
        <w:t>（</w:t>
      </w:r>
      <w:hyperlink r:id="rId83"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第二十四条第三款）</w:t>
      </w:r>
    </w:p>
    <w:bookmarkEnd w:id="18"/>
    <w:p w14:paraId="53713207" w14:textId="6492BE02" w:rsidR="00E437A4" w:rsidRPr="007120AD" w:rsidRDefault="00EB2D81"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2、</w:t>
      </w:r>
      <w:r w:rsidR="00E437A4" w:rsidRPr="007120AD">
        <w:rPr>
          <w:rFonts w:asciiTheme="minorEastAsia" w:hAnsiTheme="minorEastAsia" w:hint="eastAsia"/>
          <w:color w:val="000000" w:themeColor="text1"/>
          <w:sz w:val="24"/>
          <w:szCs w:val="24"/>
        </w:rPr>
        <w:t>定价</w:t>
      </w:r>
    </w:p>
    <w:p w14:paraId="38991926"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税务机关变价处理时，按照本办法第二十一条规定的原则以不低于前两种变卖方式定价的2/3确定价格。</w:t>
      </w:r>
    </w:p>
    <w:p w14:paraId="6466A224" w14:textId="13464C32"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19" w:name="_Hlk17955014"/>
      <w:r w:rsidRPr="007120AD">
        <w:rPr>
          <w:rFonts w:asciiTheme="minorEastAsia" w:hAnsiTheme="minorEastAsia" w:cs="宋体" w:hint="eastAsia"/>
          <w:color w:val="000000" w:themeColor="text1"/>
          <w:kern w:val="0"/>
          <w:sz w:val="24"/>
          <w:szCs w:val="24"/>
        </w:rPr>
        <w:t>（</w:t>
      </w:r>
      <w:hyperlink r:id="rId84"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第二十五条第一款）</w:t>
      </w:r>
    </w:p>
    <w:bookmarkEnd w:id="19"/>
    <w:p w14:paraId="50672907" w14:textId="6CF6D55C" w:rsidR="00E437A4" w:rsidRPr="007120AD" w:rsidRDefault="00EB2D81"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lastRenderedPageBreak/>
        <w:t>3、</w:t>
      </w:r>
      <w:r w:rsidR="00E437A4" w:rsidRPr="007120AD">
        <w:rPr>
          <w:rFonts w:asciiTheme="minorEastAsia" w:hAnsiTheme="minorEastAsia" w:hint="eastAsia"/>
          <w:color w:val="000000" w:themeColor="text1"/>
          <w:sz w:val="24"/>
          <w:szCs w:val="24"/>
        </w:rPr>
        <w:t>程序</w:t>
      </w:r>
    </w:p>
    <w:p w14:paraId="209DC53D"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税务机关实施变卖前，应当在办税服务厅、税务机关网站或当地新闻媒体上公告，说明变卖财物的名称、规格、数量、质量、新旧程度或使用年限、变卖价格、变卖时间等事项；登出公告10日后实施变卖。</w:t>
      </w:r>
    </w:p>
    <w:p w14:paraId="5FA48AE0" w14:textId="2F0307C0"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85"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第二十五条第二款）</w:t>
      </w:r>
    </w:p>
    <w:p w14:paraId="4670ABC9" w14:textId="77783BB6" w:rsidR="00E437A4" w:rsidRPr="007120AD" w:rsidRDefault="00EB2D81"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4、</w:t>
      </w:r>
      <w:r w:rsidR="00E437A4" w:rsidRPr="007120AD">
        <w:rPr>
          <w:rFonts w:asciiTheme="minorEastAsia" w:hAnsiTheme="minorEastAsia" w:hint="eastAsia"/>
          <w:color w:val="000000" w:themeColor="text1"/>
          <w:sz w:val="24"/>
          <w:szCs w:val="24"/>
        </w:rPr>
        <w:t>流变处理</w:t>
      </w:r>
    </w:p>
    <w:p w14:paraId="6B7B13E3"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税务机关实施变卖10日后仍没有实现变卖的，税务机关可以重新核定价格，再次发布变卖公告，组织变卖。再次核定的价格不得低于首次定价的2/3。</w:t>
      </w:r>
    </w:p>
    <w:p w14:paraId="6BB6CB72" w14:textId="015CE317"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86"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第二十五条第三款）</w:t>
      </w:r>
    </w:p>
    <w:p w14:paraId="5EA7C87A"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经过二次定价变卖仍未实现变卖的，以市场可接受的价格进行变卖。</w:t>
      </w:r>
    </w:p>
    <w:p w14:paraId="65C2D818" w14:textId="56193F8E"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87"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第二十五条第四款）</w:t>
      </w:r>
    </w:p>
    <w:p w14:paraId="72287C30" w14:textId="064911CA" w:rsidR="00E437A4" w:rsidRPr="007120AD" w:rsidRDefault="00EB2D81" w:rsidP="007120AD">
      <w:pPr>
        <w:pStyle w:val="1"/>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四、</w:t>
      </w:r>
      <w:r w:rsidR="00E437A4" w:rsidRPr="007120AD">
        <w:rPr>
          <w:rFonts w:asciiTheme="minorEastAsia" w:hAnsiTheme="minorEastAsia" w:hint="eastAsia"/>
          <w:color w:val="000000" w:themeColor="text1"/>
          <w:sz w:val="24"/>
          <w:szCs w:val="24"/>
        </w:rPr>
        <w:t>税款的实现和费用的支付</w:t>
      </w:r>
    </w:p>
    <w:p w14:paraId="163133AD" w14:textId="2F3FB29B"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（一）</w:t>
      </w:r>
      <w:r w:rsidR="00E437A4" w:rsidRPr="007120AD">
        <w:rPr>
          <w:rFonts w:asciiTheme="minorEastAsia" w:eastAsiaTheme="minorEastAsia" w:hAnsiTheme="minorEastAsia" w:hint="eastAsia"/>
          <w:color w:val="000000" w:themeColor="text1"/>
          <w:sz w:val="24"/>
          <w:szCs w:val="24"/>
        </w:rPr>
        <w:t>顺序</w:t>
      </w:r>
    </w:p>
    <w:p w14:paraId="78983F99"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以拍卖、变卖收入抵缴未缴的税款、滞纳金和支付相关费用时按照下列顺序进行：</w:t>
      </w:r>
    </w:p>
    <w:p w14:paraId="03CCC2ED" w14:textId="51AED17C" w:rsidR="00E437A4" w:rsidRPr="007120AD" w:rsidRDefault="00EB2D81"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1、</w:t>
      </w:r>
      <w:r w:rsidR="00E437A4" w:rsidRPr="007120AD">
        <w:rPr>
          <w:rFonts w:asciiTheme="minorEastAsia" w:hAnsiTheme="minorEastAsia" w:hint="eastAsia"/>
          <w:color w:val="000000" w:themeColor="text1"/>
          <w:sz w:val="24"/>
          <w:szCs w:val="24"/>
        </w:rPr>
        <w:t>拍卖、变卖费用。</w:t>
      </w:r>
    </w:p>
    <w:p w14:paraId="615EB8C4"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由被执行人承担拍卖变卖所发生的费用，包括扣押、查封活动中和拍卖或者变卖活动中发生的依法应由被执行人承担的费用，具体为：保管费、仓储费、运杂费、评估费、鉴定费、拍卖公告费、支付给变卖企业的手续费以及其他依法应由被执行人承担的费用。</w:t>
      </w:r>
    </w:p>
    <w:p w14:paraId="09E319AA" w14:textId="459EFCB1"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20" w:name="_Hlk17955074"/>
      <w:r w:rsidRPr="007120AD">
        <w:rPr>
          <w:rFonts w:asciiTheme="minorEastAsia" w:hAnsiTheme="minorEastAsia" w:cs="宋体" w:hint="eastAsia"/>
          <w:color w:val="000000" w:themeColor="text1"/>
          <w:kern w:val="0"/>
          <w:sz w:val="24"/>
          <w:szCs w:val="24"/>
        </w:rPr>
        <w:t>（</w:t>
      </w:r>
      <w:hyperlink r:id="rId88"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第二十六条第一款第一项）</w:t>
      </w:r>
    </w:p>
    <w:bookmarkEnd w:id="20"/>
    <w:p w14:paraId="685C35CB"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拍卖物品的买受人未按照约定领受拍卖物品的，由买受人支付自应领受拍卖财物之日起的保管费用。</w:t>
      </w:r>
    </w:p>
    <w:p w14:paraId="34889EF0" w14:textId="5F7A077F"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89"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第二十六条第一款第二项）</w:t>
      </w:r>
    </w:p>
    <w:p w14:paraId="78463021" w14:textId="28239850" w:rsidR="00E437A4" w:rsidRPr="007120AD" w:rsidRDefault="00EB2D81"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lastRenderedPageBreak/>
        <w:t>2、</w:t>
      </w:r>
      <w:r w:rsidR="00E437A4" w:rsidRPr="007120AD">
        <w:rPr>
          <w:rFonts w:asciiTheme="minorEastAsia" w:hAnsiTheme="minorEastAsia" w:hint="eastAsia"/>
          <w:color w:val="000000" w:themeColor="text1"/>
          <w:sz w:val="24"/>
          <w:szCs w:val="24"/>
        </w:rPr>
        <w:t>未缴的税款、滞纳金。</w:t>
      </w:r>
    </w:p>
    <w:p w14:paraId="37B1651D" w14:textId="7BDC19D0"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90"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第二十六条第二款）</w:t>
      </w:r>
    </w:p>
    <w:p w14:paraId="2B80DE95" w14:textId="10BE009A" w:rsidR="00E437A4" w:rsidRPr="007120AD" w:rsidRDefault="00EB2D81" w:rsidP="007120AD">
      <w:pPr>
        <w:pStyle w:val="3"/>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3、</w:t>
      </w:r>
      <w:r w:rsidR="00E437A4" w:rsidRPr="007120AD">
        <w:rPr>
          <w:rFonts w:asciiTheme="minorEastAsia" w:hAnsiTheme="minorEastAsia" w:hint="eastAsia"/>
          <w:color w:val="000000" w:themeColor="text1"/>
          <w:sz w:val="24"/>
          <w:szCs w:val="24"/>
        </w:rPr>
        <w:t>罚款。</w:t>
      </w:r>
    </w:p>
    <w:p w14:paraId="09E7B3D4"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下列情况可以用拍卖、变卖收入抵缴罚款：</w:t>
      </w:r>
    </w:p>
    <w:p w14:paraId="18EA7A40" w14:textId="27E43286" w:rsidR="00E437A4" w:rsidRPr="007120AD" w:rsidRDefault="00EB2D81"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（1）</w:t>
      </w:r>
      <w:r w:rsidR="00E437A4" w:rsidRPr="007120AD">
        <w:rPr>
          <w:rFonts w:asciiTheme="minorEastAsia" w:hAnsiTheme="minorEastAsia" w:cs="宋体" w:hint="eastAsia"/>
          <w:color w:val="000000" w:themeColor="text1"/>
          <w:kern w:val="0"/>
          <w:sz w:val="24"/>
          <w:szCs w:val="24"/>
        </w:rPr>
        <w:t>被执行人主动用拍卖、变卖收入抵缴罚款的；</w:t>
      </w:r>
    </w:p>
    <w:p w14:paraId="76609F7F" w14:textId="6B360F78"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21" w:name="_Hlk17955091"/>
      <w:r w:rsidRPr="007120AD">
        <w:rPr>
          <w:rFonts w:asciiTheme="minorEastAsia" w:hAnsiTheme="minorEastAsia" w:cs="宋体" w:hint="eastAsia"/>
          <w:color w:val="000000" w:themeColor="text1"/>
          <w:kern w:val="0"/>
          <w:sz w:val="24"/>
          <w:szCs w:val="24"/>
        </w:rPr>
        <w:t>（</w:t>
      </w:r>
      <w:hyperlink r:id="rId91"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第二十六条第三款第一项）</w:t>
      </w:r>
    </w:p>
    <w:bookmarkEnd w:id="21"/>
    <w:p w14:paraId="73D3B874" w14:textId="46DEB2BC" w:rsidR="00E437A4" w:rsidRPr="007120AD" w:rsidRDefault="00EB2D81"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（2）</w:t>
      </w:r>
      <w:r w:rsidR="00E437A4" w:rsidRPr="007120AD">
        <w:rPr>
          <w:rFonts w:asciiTheme="minorEastAsia" w:hAnsiTheme="minorEastAsia" w:cs="宋体" w:hint="eastAsia"/>
          <w:color w:val="000000" w:themeColor="text1"/>
          <w:kern w:val="0"/>
          <w:sz w:val="24"/>
          <w:szCs w:val="24"/>
        </w:rPr>
        <w:t>对价值超过应纳税额且不可分割的商品、货物或者其他财产进行整体扣押、查封、拍卖，以拍卖收入抵缴未缴的税款、滞纳金时，连同罚款一并抵缴；</w:t>
      </w:r>
    </w:p>
    <w:p w14:paraId="1C583AF2" w14:textId="53731977"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92"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第二十六条第三款第二项）</w:t>
      </w:r>
    </w:p>
    <w:p w14:paraId="7FDA12AD" w14:textId="35886B20" w:rsidR="00E437A4" w:rsidRPr="007120AD" w:rsidRDefault="00EB2D81"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（3）</w:t>
      </w:r>
      <w:r w:rsidR="00E437A4" w:rsidRPr="007120AD">
        <w:rPr>
          <w:rFonts w:asciiTheme="minorEastAsia" w:hAnsiTheme="minorEastAsia" w:cs="宋体" w:hint="eastAsia"/>
          <w:color w:val="000000" w:themeColor="text1"/>
          <w:kern w:val="0"/>
          <w:sz w:val="24"/>
          <w:szCs w:val="24"/>
        </w:rPr>
        <w:t>从事生产经营的被执行人对税务机关的处罚决定逾期不申请行政复议也不向人民法院起诉、又不履行的，作出处罚决定的税务机关可以强制执行，抵缴罚款。</w:t>
      </w:r>
    </w:p>
    <w:p w14:paraId="6C0B82F6" w14:textId="2AC603E9"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93"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第二十六条第三款第三项）</w:t>
      </w:r>
    </w:p>
    <w:p w14:paraId="10AC0AFC" w14:textId="3E824DE3"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（二）</w:t>
      </w:r>
      <w:r w:rsidR="00E437A4" w:rsidRPr="007120AD">
        <w:rPr>
          <w:rFonts w:asciiTheme="minorEastAsia" w:eastAsiaTheme="minorEastAsia" w:hAnsiTheme="minorEastAsia" w:hint="eastAsia"/>
          <w:color w:val="000000" w:themeColor="text1"/>
          <w:sz w:val="24"/>
          <w:szCs w:val="24"/>
        </w:rPr>
        <w:t>入库</w:t>
      </w:r>
    </w:p>
    <w:p w14:paraId="332E2384"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拍卖或者变卖实现后，税务机关在结算并收取价款后3个工作日内，办理税款、滞纳金或者罚款的入库手续。</w:t>
      </w:r>
    </w:p>
    <w:p w14:paraId="0C153AC0" w14:textId="10365B4A"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22" w:name="_Hlk17955110"/>
      <w:r w:rsidRPr="007120AD">
        <w:rPr>
          <w:rFonts w:asciiTheme="minorEastAsia" w:hAnsiTheme="minorEastAsia" w:cs="宋体" w:hint="eastAsia"/>
          <w:color w:val="000000" w:themeColor="text1"/>
          <w:kern w:val="0"/>
          <w:sz w:val="24"/>
          <w:szCs w:val="24"/>
        </w:rPr>
        <w:t>（</w:t>
      </w:r>
      <w:hyperlink r:id="rId94"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第二十七条）</w:t>
      </w:r>
    </w:p>
    <w:bookmarkEnd w:id="22"/>
    <w:p w14:paraId="257B8948" w14:textId="07E42482"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（三）</w:t>
      </w:r>
      <w:r w:rsidR="00E437A4" w:rsidRPr="007120AD">
        <w:rPr>
          <w:rFonts w:asciiTheme="minorEastAsia" w:eastAsiaTheme="minorEastAsia" w:hAnsiTheme="minorEastAsia" w:hint="eastAsia"/>
          <w:color w:val="000000" w:themeColor="text1"/>
          <w:sz w:val="24"/>
          <w:szCs w:val="24"/>
        </w:rPr>
        <w:t>退还</w:t>
      </w:r>
    </w:p>
    <w:p w14:paraId="0F4E451C"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拍卖或者变卖收入抵缴税款、滞纳金、罚款后有余额的，税务机关应当自办理入库手续之日起3个工作日内退还被执行人，并通知被执行人将拍卖、变卖全部收入记入当期销售收入额并在当期申报缴纳各种税款。</w:t>
      </w:r>
    </w:p>
    <w:p w14:paraId="48BDEE41" w14:textId="3F0E3832"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95"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第二十八条）</w:t>
      </w:r>
    </w:p>
    <w:p w14:paraId="396A1E76" w14:textId="6B6F68D1"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lastRenderedPageBreak/>
        <w:t>（四）</w:t>
      </w:r>
      <w:r w:rsidR="00E437A4" w:rsidRPr="007120AD">
        <w:rPr>
          <w:rFonts w:asciiTheme="minorEastAsia" w:eastAsiaTheme="minorEastAsia" w:hAnsiTheme="minorEastAsia" w:hint="eastAsia"/>
          <w:color w:val="000000" w:themeColor="text1"/>
          <w:sz w:val="24"/>
          <w:szCs w:val="24"/>
        </w:rPr>
        <w:t>结果通知</w:t>
      </w:r>
    </w:p>
    <w:p w14:paraId="371F6F75"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拍卖变卖结束后，税务机关制作拍卖、变卖结果通知书、拍卖、变卖扣押、查封的商品、货物、财产清单一式两份，一份税务机关留存，一份交被执行人。</w:t>
      </w:r>
    </w:p>
    <w:p w14:paraId="4C03A622" w14:textId="420400FD"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96"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第二十九条）</w:t>
      </w:r>
    </w:p>
    <w:p w14:paraId="43093CE5" w14:textId="153AAFD7"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（五）</w:t>
      </w:r>
      <w:r w:rsidR="00E437A4" w:rsidRPr="007120AD">
        <w:rPr>
          <w:rFonts w:asciiTheme="minorEastAsia" w:eastAsiaTheme="minorEastAsia" w:hAnsiTheme="minorEastAsia" w:hint="eastAsia"/>
          <w:color w:val="000000" w:themeColor="text1"/>
          <w:sz w:val="24"/>
          <w:szCs w:val="24"/>
        </w:rPr>
        <w:t>拍卖变卖的终止</w:t>
      </w:r>
    </w:p>
    <w:p w14:paraId="5471EF29" w14:textId="2E5CA510" w:rsidR="00E437A4" w:rsidRPr="007120AD" w:rsidRDefault="00EB2D81"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1、</w:t>
      </w:r>
      <w:r w:rsidR="00E437A4" w:rsidRPr="007120AD">
        <w:rPr>
          <w:rFonts w:asciiTheme="minorEastAsia" w:hAnsiTheme="minorEastAsia" w:cs="宋体" w:hint="eastAsia"/>
          <w:color w:val="000000" w:themeColor="text1"/>
          <w:kern w:val="0"/>
          <w:sz w:val="24"/>
          <w:szCs w:val="24"/>
        </w:rPr>
        <w:t>被执行人在拍卖、变卖成交前缴清了税款、滞纳金的，税务机关应当终止拍卖或者变卖活动，税务机关将商品、货物或其他财产退还被执行人，扣押、查封、保管以及拍卖或者变卖已经产生的费用由被执行人承担。</w:t>
      </w:r>
    </w:p>
    <w:p w14:paraId="31F0ED29" w14:textId="4E2394C2"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23" w:name="_Hlk17955144"/>
      <w:r w:rsidRPr="007120AD">
        <w:rPr>
          <w:rFonts w:asciiTheme="minorEastAsia" w:hAnsiTheme="minorEastAsia" w:cs="宋体" w:hint="eastAsia"/>
          <w:color w:val="000000" w:themeColor="text1"/>
          <w:kern w:val="0"/>
          <w:sz w:val="24"/>
          <w:szCs w:val="24"/>
        </w:rPr>
        <w:t>（</w:t>
      </w:r>
      <w:hyperlink r:id="rId97"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第三十条第一款）</w:t>
      </w:r>
    </w:p>
    <w:bookmarkEnd w:id="23"/>
    <w:p w14:paraId="02C6FBA4"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被执行人拒不承担上述相关费用的，继续进行拍卖或者变卖，以拍卖、变卖收入扣除被执行人应承担的扣押、查封、保管、拍卖或者变卖费用后，剩余部分税务机关在3个工作日内返还被执行人。</w:t>
      </w:r>
    </w:p>
    <w:p w14:paraId="26B06978" w14:textId="3E01B46A"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98"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第三十条第二款）</w:t>
      </w:r>
    </w:p>
    <w:p w14:paraId="58CADE7C" w14:textId="1E097BDC" w:rsidR="00E437A4" w:rsidRPr="007120AD" w:rsidRDefault="00EB2D81"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2、</w:t>
      </w:r>
      <w:r w:rsidR="00E437A4" w:rsidRPr="007120AD">
        <w:rPr>
          <w:rFonts w:asciiTheme="minorEastAsia" w:hAnsiTheme="minorEastAsia" w:cs="宋体" w:hint="eastAsia"/>
          <w:color w:val="000000" w:themeColor="text1"/>
          <w:kern w:val="0"/>
          <w:sz w:val="24"/>
          <w:szCs w:val="24"/>
        </w:rPr>
        <w:t>对抵税财物经鉴定、评估为不能或不适于进行拍卖、变卖的，税务机关应当终止拍卖、变卖，并将抵税财物返还被执行人。</w:t>
      </w:r>
    </w:p>
    <w:p w14:paraId="79C62D3C" w14:textId="766D5F56"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99"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第三十一条第一款）</w:t>
      </w:r>
    </w:p>
    <w:p w14:paraId="42C2501B" w14:textId="189CEC5E" w:rsidR="00E437A4" w:rsidRPr="007120AD" w:rsidRDefault="00EB2D81"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3、</w:t>
      </w:r>
      <w:r w:rsidR="00E437A4" w:rsidRPr="007120AD">
        <w:rPr>
          <w:rFonts w:asciiTheme="minorEastAsia" w:hAnsiTheme="minorEastAsia" w:cs="宋体" w:hint="eastAsia"/>
          <w:color w:val="000000" w:themeColor="text1"/>
          <w:kern w:val="0"/>
          <w:sz w:val="24"/>
          <w:szCs w:val="24"/>
        </w:rPr>
        <w:t>对抵税财物经拍卖、变卖程序而无法完成拍卖、变卖实现变价抵税的，税务机关应当将抵税财物返还被执行人。</w:t>
      </w:r>
    </w:p>
    <w:p w14:paraId="3387F8A5" w14:textId="660662EC"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100"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第三十一条第二款）</w:t>
      </w:r>
    </w:p>
    <w:p w14:paraId="025AADCF" w14:textId="2641165B" w:rsidR="00E437A4" w:rsidRPr="007120AD" w:rsidRDefault="00EB2D81"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4、</w:t>
      </w:r>
      <w:r w:rsidR="00E437A4" w:rsidRPr="007120AD">
        <w:rPr>
          <w:rFonts w:asciiTheme="minorEastAsia" w:hAnsiTheme="minorEastAsia" w:cs="宋体" w:hint="eastAsia"/>
          <w:color w:val="000000" w:themeColor="text1"/>
          <w:kern w:val="0"/>
          <w:sz w:val="24"/>
          <w:szCs w:val="24"/>
        </w:rPr>
        <w:t>抵税财物无法或不能返还被执行人的，税务机关应当经专门鉴定机构或公证部门鉴定或公证，报废抵税财物。</w:t>
      </w:r>
    </w:p>
    <w:p w14:paraId="6BCA85D5" w14:textId="15F3C622"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101"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第三十一条第三款）</w:t>
      </w:r>
    </w:p>
    <w:p w14:paraId="537D3FF4" w14:textId="5585485C"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lastRenderedPageBreak/>
        <w:t>（六）</w:t>
      </w:r>
      <w:r w:rsidR="00E437A4" w:rsidRPr="007120AD">
        <w:rPr>
          <w:rFonts w:asciiTheme="minorEastAsia" w:eastAsiaTheme="minorEastAsia" w:hAnsiTheme="minorEastAsia" w:hint="eastAsia"/>
          <w:color w:val="000000" w:themeColor="text1"/>
          <w:sz w:val="24"/>
          <w:szCs w:val="24"/>
        </w:rPr>
        <w:t>继续追缴</w:t>
      </w:r>
    </w:p>
    <w:p w14:paraId="070B6310"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被执行人应缴纳的税款、滞纳金和应支付的费用，由税务机关采取其他措施继续追缴。</w:t>
      </w:r>
    </w:p>
    <w:p w14:paraId="5AE4141C" w14:textId="06F78D8F"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102"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第三十一条第四款）</w:t>
      </w:r>
    </w:p>
    <w:p w14:paraId="568D5763" w14:textId="2904DC8F" w:rsidR="00E437A4" w:rsidRPr="007120AD" w:rsidRDefault="00EB2D81" w:rsidP="007120AD">
      <w:pPr>
        <w:pStyle w:val="1"/>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五、</w:t>
      </w:r>
      <w:r w:rsidR="00E437A4" w:rsidRPr="007120AD">
        <w:rPr>
          <w:rFonts w:asciiTheme="minorEastAsia" w:hAnsiTheme="minorEastAsia" w:hint="eastAsia"/>
          <w:color w:val="000000" w:themeColor="text1"/>
          <w:sz w:val="24"/>
          <w:szCs w:val="24"/>
        </w:rPr>
        <w:t>法律责任</w:t>
      </w:r>
    </w:p>
    <w:p w14:paraId="075E48EF" w14:textId="369A1080"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（一）</w:t>
      </w:r>
      <w:r w:rsidR="00E437A4" w:rsidRPr="007120AD">
        <w:rPr>
          <w:rFonts w:asciiTheme="minorEastAsia" w:eastAsiaTheme="minorEastAsia" w:hAnsiTheme="minorEastAsia" w:hint="eastAsia"/>
          <w:color w:val="000000" w:themeColor="text1"/>
          <w:sz w:val="24"/>
          <w:szCs w:val="24"/>
        </w:rPr>
        <w:t>税务违法责任</w:t>
      </w:r>
    </w:p>
    <w:p w14:paraId="4720B5BE" w14:textId="0498AEF5" w:rsidR="00E437A4" w:rsidRPr="007120AD" w:rsidRDefault="00EB2D81"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1、</w:t>
      </w:r>
      <w:r w:rsidR="00E437A4" w:rsidRPr="007120AD">
        <w:rPr>
          <w:rFonts w:asciiTheme="minorEastAsia" w:hAnsiTheme="minorEastAsia" w:cs="宋体" w:hint="eastAsia"/>
          <w:color w:val="000000" w:themeColor="text1"/>
          <w:kern w:val="0"/>
          <w:sz w:val="24"/>
          <w:szCs w:val="24"/>
        </w:rPr>
        <w:t>拍卖、变卖过程中，严禁向被执行人摊派、索取任何不合法费用。税务人员在拍卖、变卖过程中，向被执行人摊派、索取不合法费用的，依法给予行政处分; 税务机关及其工作人员参与被拍卖或者变卖商品、货物或者其他财产的竞买或收购，或者委托他人竞买或收购，依法给予行政处分。</w:t>
      </w:r>
    </w:p>
    <w:p w14:paraId="4CE90759" w14:textId="75A37BFB"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24" w:name="_Hlk17955194"/>
      <w:r w:rsidRPr="007120AD">
        <w:rPr>
          <w:rFonts w:asciiTheme="minorEastAsia" w:hAnsiTheme="minorEastAsia" w:cs="宋体" w:hint="eastAsia"/>
          <w:color w:val="000000" w:themeColor="text1"/>
          <w:kern w:val="0"/>
          <w:sz w:val="24"/>
          <w:szCs w:val="24"/>
        </w:rPr>
        <w:t>（</w:t>
      </w:r>
      <w:hyperlink r:id="rId103"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第三十二条）</w:t>
      </w:r>
    </w:p>
    <w:bookmarkEnd w:id="24"/>
    <w:p w14:paraId="22CBCC8E" w14:textId="59A85E27" w:rsidR="00E437A4" w:rsidRPr="007120AD" w:rsidRDefault="00EB2D81"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2、</w:t>
      </w:r>
      <w:r w:rsidR="00E437A4" w:rsidRPr="007120AD">
        <w:rPr>
          <w:rFonts w:asciiTheme="minorEastAsia" w:hAnsiTheme="minorEastAsia" w:cs="宋体" w:hint="eastAsia"/>
          <w:color w:val="000000" w:themeColor="text1"/>
          <w:kern w:val="0"/>
          <w:sz w:val="24"/>
          <w:szCs w:val="24"/>
        </w:rPr>
        <w:t>税务人员有不依法对抵税财物进行拍卖或者变卖, 或者擅自将应该拍卖的改为变卖的,在变卖过程中擅自将应该委托商业企业变卖、责令被执行人自行处理的由税务机关直接变价处理的行为，依法给予行政处分；给被执行人造成损失的，由批准拍卖或者变卖的税务机关赔偿其直接损失。</w:t>
      </w:r>
    </w:p>
    <w:p w14:paraId="7F733AA6" w14:textId="555E9378"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25" w:name="_Hlk17955213"/>
      <w:r w:rsidRPr="007120AD">
        <w:rPr>
          <w:rFonts w:asciiTheme="minorEastAsia" w:hAnsiTheme="minorEastAsia" w:cs="宋体" w:hint="eastAsia"/>
          <w:color w:val="000000" w:themeColor="text1"/>
          <w:kern w:val="0"/>
          <w:sz w:val="24"/>
          <w:szCs w:val="24"/>
        </w:rPr>
        <w:t>（</w:t>
      </w:r>
      <w:hyperlink r:id="rId104"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第三十三条第一款）</w:t>
      </w:r>
    </w:p>
    <w:bookmarkEnd w:id="25"/>
    <w:p w14:paraId="029DF50F"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税务机关可向直接责任人追偿部分或全部直接损失。对有故意或重大过失的责任人员依法给予行政处分。</w:t>
      </w:r>
    </w:p>
    <w:p w14:paraId="00CEF295" w14:textId="12F03AE2"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105"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第三十三条第二款）</w:t>
      </w:r>
    </w:p>
    <w:p w14:paraId="1E3CDF1A" w14:textId="504A31D1" w:rsidR="00E437A4" w:rsidRPr="007120AD" w:rsidRDefault="00EB2D81"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3、</w:t>
      </w:r>
      <w:r w:rsidR="00E437A4" w:rsidRPr="007120AD">
        <w:rPr>
          <w:rFonts w:asciiTheme="minorEastAsia" w:hAnsiTheme="minorEastAsia" w:cs="宋体" w:hint="eastAsia"/>
          <w:color w:val="000000" w:themeColor="text1"/>
          <w:kern w:val="0"/>
          <w:sz w:val="24"/>
          <w:szCs w:val="24"/>
        </w:rPr>
        <w:t>因税务机关违法对扣押、查封的商品、货物、或者其他财产造成损失的，由造成损失的税务机关负责赔偿直接损失，并可向直接责任人追偿部分或全部直接损失。</w:t>
      </w:r>
    </w:p>
    <w:p w14:paraId="2047AFEC" w14:textId="64EC0BF6"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26" w:name="_Hlk17955236"/>
      <w:r w:rsidRPr="007120AD">
        <w:rPr>
          <w:rFonts w:asciiTheme="minorEastAsia" w:hAnsiTheme="minorEastAsia" w:cs="宋体" w:hint="eastAsia"/>
          <w:color w:val="000000" w:themeColor="text1"/>
          <w:kern w:val="0"/>
          <w:sz w:val="24"/>
          <w:szCs w:val="24"/>
        </w:rPr>
        <w:t>（</w:t>
      </w:r>
      <w:hyperlink r:id="rId106"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第三十四条）</w:t>
      </w:r>
    </w:p>
    <w:bookmarkEnd w:id="26"/>
    <w:p w14:paraId="7934C25E" w14:textId="744B342E"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lastRenderedPageBreak/>
        <w:t>（二）</w:t>
      </w:r>
      <w:r w:rsidR="00E437A4" w:rsidRPr="007120AD">
        <w:rPr>
          <w:rFonts w:asciiTheme="minorEastAsia" w:eastAsiaTheme="minorEastAsia" w:hAnsiTheme="minorEastAsia" w:hint="eastAsia"/>
          <w:color w:val="000000" w:themeColor="text1"/>
          <w:sz w:val="24"/>
          <w:szCs w:val="24"/>
        </w:rPr>
        <w:t>拍卖变卖企业违法责任</w:t>
      </w:r>
    </w:p>
    <w:p w14:paraId="7811793B"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受税务机关委托的拍卖机构或商业企业违反拍卖合同或变卖合同的约定进行拍卖或变卖的，依照合同的约定承担违约责任；合同无约定的，依照法律的规定承担违约责任；其行为构成违法的，依法承担法律责任。</w:t>
      </w:r>
    </w:p>
    <w:p w14:paraId="5164D660" w14:textId="15686DEB"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107"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第三十五条）</w:t>
      </w:r>
    </w:p>
    <w:p w14:paraId="24810A27" w14:textId="5A5DAC9B"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（三）</w:t>
      </w:r>
      <w:r w:rsidR="00E437A4" w:rsidRPr="007120AD">
        <w:rPr>
          <w:rFonts w:asciiTheme="minorEastAsia" w:eastAsiaTheme="minorEastAsia" w:hAnsiTheme="minorEastAsia" w:hint="eastAsia"/>
          <w:color w:val="000000" w:themeColor="text1"/>
          <w:sz w:val="24"/>
          <w:szCs w:val="24"/>
        </w:rPr>
        <w:t>被执行人违法责任</w:t>
      </w:r>
    </w:p>
    <w:p w14:paraId="056F3584"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抵税财物在被查封、扣押前，已经设置担保物权而被执行人隐瞒的，或者有瑕疵、质量问题而被执行人隐瞒的，由被执行人承担扣押、查封、拍卖、变卖活动产生的费用，并依法承担法律责任。</w:t>
      </w:r>
    </w:p>
    <w:p w14:paraId="1664B709" w14:textId="53EA4071"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108"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第三十六条）</w:t>
      </w:r>
    </w:p>
    <w:p w14:paraId="028E4B27" w14:textId="1A34C15F" w:rsidR="00E437A4" w:rsidRPr="007120AD" w:rsidRDefault="00EB2D81" w:rsidP="007120AD">
      <w:pPr>
        <w:pStyle w:val="1"/>
        <w:spacing w:before="150" w:after="150" w:line="480" w:lineRule="atLeast"/>
        <w:rPr>
          <w:rFonts w:asciiTheme="minorEastAsia" w:hAnsiTheme="minorEastAsia"/>
          <w:color w:val="000000" w:themeColor="text1"/>
          <w:sz w:val="24"/>
          <w:szCs w:val="24"/>
        </w:rPr>
      </w:pPr>
      <w:r w:rsidRPr="007120AD">
        <w:rPr>
          <w:rFonts w:asciiTheme="minorEastAsia" w:hAnsiTheme="minorEastAsia" w:hint="eastAsia"/>
          <w:color w:val="000000" w:themeColor="text1"/>
          <w:sz w:val="24"/>
          <w:szCs w:val="24"/>
        </w:rPr>
        <w:t>六、</w:t>
      </w:r>
      <w:r w:rsidR="00E437A4" w:rsidRPr="007120AD">
        <w:rPr>
          <w:rFonts w:asciiTheme="minorEastAsia" w:hAnsiTheme="minorEastAsia" w:hint="eastAsia"/>
          <w:color w:val="000000" w:themeColor="text1"/>
          <w:sz w:val="24"/>
          <w:szCs w:val="24"/>
        </w:rPr>
        <w:t>附  则</w:t>
      </w:r>
    </w:p>
    <w:p w14:paraId="27E5D3F0" w14:textId="7503441C"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（一）</w:t>
      </w:r>
      <w:r w:rsidR="00E437A4" w:rsidRPr="007120AD">
        <w:rPr>
          <w:rFonts w:asciiTheme="minorEastAsia" w:eastAsiaTheme="minorEastAsia" w:hAnsiTheme="minorEastAsia" w:hint="eastAsia"/>
          <w:color w:val="000000" w:themeColor="text1"/>
          <w:sz w:val="24"/>
          <w:szCs w:val="24"/>
        </w:rPr>
        <w:t>文书</w:t>
      </w:r>
    </w:p>
    <w:p w14:paraId="37007493"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税收强制执行拍卖、变卖文书由国家税务总局统一制定。</w:t>
      </w:r>
    </w:p>
    <w:p w14:paraId="27850E29" w14:textId="75A8FB51"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109"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第三十八条）</w:t>
      </w:r>
    </w:p>
    <w:p w14:paraId="367CFDCE" w14:textId="683F9C1E" w:rsidR="00E437A4" w:rsidRPr="007120AD" w:rsidRDefault="00EB2D81" w:rsidP="007120AD">
      <w:pPr>
        <w:pStyle w:val="2"/>
        <w:spacing w:before="150" w:after="150" w:line="480" w:lineRule="atLeast"/>
        <w:rPr>
          <w:rFonts w:asciiTheme="minorEastAsia" w:eastAsiaTheme="minorEastAsia" w:hAnsiTheme="minorEastAsia"/>
          <w:color w:val="000000" w:themeColor="text1"/>
          <w:sz w:val="24"/>
          <w:szCs w:val="24"/>
        </w:rPr>
      </w:pPr>
      <w:r w:rsidRPr="007120AD">
        <w:rPr>
          <w:rFonts w:asciiTheme="minorEastAsia" w:eastAsiaTheme="minorEastAsia" w:hAnsiTheme="minorEastAsia" w:hint="eastAsia"/>
          <w:color w:val="000000" w:themeColor="text1"/>
          <w:sz w:val="24"/>
          <w:szCs w:val="24"/>
        </w:rPr>
        <w:t>（二）</w:t>
      </w:r>
      <w:r w:rsidR="00E437A4" w:rsidRPr="007120AD">
        <w:rPr>
          <w:rFonts w:asciiTheme="minorEastAsia" w:eastAsiaTheme="minorEastAsia" w:hAnsiTheme="minorEastAsia" w:hint="eastAsia"/>
          <w:color w:val="000000" w:themeColor="text1"/>
          <w:sz w:val="24"/>
          <w:szCs w:val="24"/>
        </w:rPr>
        <w:t>执行日期</w:t>
      </w:r>
    </w:p>
    <w:p w14:paraId="7421A98A" w14:textId="77777777" w:rsidR="00E437A4" w:rsidRPr="007120AD" w:rsidRDefault="00E437A4" w:rsidP="007120AD">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本办法自 2005年7月1日起施行。</w:t>
      </w:r>
    </w:p>
    <w:p w14:paraId="4A720DF1" w14:textId="12C8C674" w:rsidR="00E437A4" w:rsidRPr="007120AD" w:rsidRDefault="00E437A4" w:rsidP="007120AD">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7120AD">
        <w:rPr>
          <w:rFonts w:asciiTheme="minorEastAsia" w:hAnsiTheme="minorEastAsia" w:cs="宋体" w:hint="eastAsia"/>
          <w:color w:val="000000" w:themeColor="text1"/>
          <w:kern w:val="0"/>
          <w:sz w:val="24"/>
          <w:szCs w:val="24"/>
        </w:rPr>
        <w:t>（</w:t>
      </w:r>
      <w:hyperlink r:id="rId110" w:history="1">
        <w:r w:rsidR="00E24165" w:rsidRPr="007120AD">
          <w:rPr>
            <w:rStyle w:val="a5"/>
            <w:rFonts w:asciiTheme="minorEastAsia" w:hAnsiTheme="minorEastAsia" w:hint="eastAsia"/>
            <w:color w:val="000000" w:themeColor="text1"/>
            <w:sz w:val="24"/>
            <w:szCs w:val="24"/>
            <w:shd w:val="clear" w:color="auto" w:fill="FFFFFF"/>
          </w:rPr>
          <w:t>国家税务总局令第1</w:t>
        </w:r>
        <w:r w:rsidR="00E24165" w:rsidRPr="007120AD">
          <w:rPr>
            <w:rStyle w:val="a5"/>
            <w:rFonts w:asciiTheme="minorEastAsia" w:hAnsiTheme="minorEastAsia"/>
            <w:color w:val="000000" w:themeColor="text1"/>
            <w:sz w:val="24"/>
            <w:szCs w:val="24"/>
            <w:shd w:val="clear" w:color="auto" w:fill="FFFFFF"/>
          </w:rPr>
          <w:t>2</w:t>
        </w:r>
        <w:r w:rsidR="00E24165" w:rsidRPr="007120AD">
          <w:rPr>
            <w:rStyle w:val="a5"/>
            <w:rFonts w:asciiTheme="minorEastAsia" w:hAnsiTheme="minorEastAsia" w:hint="eastAsia"/>
            <w:color w:val="000000" w:themeColor="text1"/>
            <w:sz w:val="24"/>
            <w:szCs w:val="24"/>
            <w:shd w:val="clear" w:color="auto" w:fill="FFFFFF"/>
          </w:rPr>
          <w:t>号</w:t>
        </w:r>
      </w:hyperlink>
      <w:r w:rsidRPr="007120AD">
        <w:rPr>
          <w:rFonts w:asciiTheme="minorEastAsia" w:hAnsiTheme="minorEastAsia" w:cs="宋体" w:hint="eastAsia"/>
          <w:color w:val="000000" w:themeColor="text1"/>
          <w:kern w:val="0"/>
          <w:sz w:val="24"/>
          <w:szCs w:val="24"/>
        </w:rPr>
        <w:t>第三十九条）</w:t>
      </w:r>
    </w:p>
    <w:p w14:paraId="148DA54E" w14:textId="77777777" w:rsidR="00E437A4" w:rsidRPr="00542268" w:rsidRDefault="00E437A4" w:rsidP="00E437A4">
      <w:pPr>
        <w:pStyle w:val="a6"/>
        <w:spacing w:line="540" w:lineRule="atLeast"/>
        <w:ind w:firstLineChars="200" w:firstLine="480"/>
        <w:rPr>
          <w:color w:val="000000"/>
        </w:rPr>
      </w:pPr>
    </w:p>
    <w:p w14:paraId="60710F25" w14:textId="03788161" w:rsidR="00EA1FA3" w:rsidRPr="00E437A4" w:rsidRDefault="00EA1FA3" w:rsidP="00EA1FA3">
      <w:pPr>
        <w:pStyle w:val="a6"/>
        <w:spacing w:line="540" w:lineRule="atLeast"/>
        <w:ind w:firstLineChars="200" w:firstLine="480"/>
        <w:rPr>
          <w:color w:val="000000"/>
        </w:rPr>
      </w:pPr>
    </w:p>
    <w:p w14:paraId="41080F26" w14:textId="77777777" w:rsidR="001364AF" w:rsidRPr="001E7AF5" w:rsidRDefault="001364AF" w:rsidP="00EA1FA3">
      <w:pPr>
        <w:pStyle w:val="a6"/>
        <w:spacing w:line="540" w:lineRule="atLeast"/>
        <w:ind w:firstLineChars="200" w:firstLine="480"/>
        <w:rPr>
          <w:color w:val="000000"/>
        </w:rPr>
      </w:pPr>
    </w:p>
    <w:p w14:paraId="5685C776" w14:textId="77777777" w:rsidR="00EA1FA3" w:rsidRPr="00EA1FA3" w:rsidRDefault="00EA1FA3" w:rsidP="009B7427">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sectPr w:rsidR="00EA1FA3" w:rsidRPr="00EA1FA3">
      <w:footerReference w:type="default" r:id="rId1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8B1C1" w14:textId="77777777" w:rsidR="001778C4" w:rsidRDefault="001778C4" w:rsidP="005908E2">
      <w:r>
        <w:separator/>
      </w:r>
    </w:p>
  </w:endnote>
  <w:endnote w:type="continuationSeparator" w:id="0">
    <w:p w14:paraId="4C48A6C4" w14:textId="77777777" w:rsidR="001778C4" w:rsidRDefault="001778C4"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E24165" w:rsidRDefault="00E2416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F19F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F19FE">
              <w:rPr>
                <w:b/>
                <w:bCs/>
                <w:noProof/>
              </w:rPr>
              <w:t>16</w:t>
            </w:r>
            <w:r>
              <w:rPr>
                <w:b/>
                <w:bCs/>
                <w:sz w:val="24"/>
                <w:szCs w:val="24"/>
              </w:rPr>
              <w:fldChar w:fldCharType="end"/>
            </w:r>
          </w:p>
        </w:sdtContent>
      </w:sdt>
    </w:sdtContent>
  </w:sdt>
  <w:p w14:paraId="7DD1E703" w14:textId="77777777" w:rsidR="00E24165" w:rsidRDefault="00E241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128D7" w14:textId="77777777" w:rsidR="001778C4" w:rsidRDefault="001778C4" w:rsidP="005908E2">
      <w:r>
        <w:separator/>
      </w:r>
    </w:p>
  </w:footnote>
  <w:footnote w:type="continuationSeparator" w:id="0">
    <w:p w14:paraId="0F3FBC2D" w14:textId="77777777" w:rsidR="001778C4" w:rsidRDefault="001778C4"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42FC3"/>
    <w:multiLevelType w:val="hybridMultilevel"/>
    <w:tmpl w:val="FEC0A486"/>
    <w:lvl w:ilvl="0" w:tplc="FBD845C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D56317B"/>
    <w:multiLevelType w:val="singleLevel"/>
    <w:tmpl w:val="5D56317B"/>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1A09"/>
    <w:rsid w:val="00031C3D"/>
    <w:rsid w:val="00032969"/>
    <w:rsid w:val="00032F8C"/>
    <w:rsid w:val="0003421B"/>
    <w:rsid w:val="0003732E"/>
    <w:rsid w:val="00042155"/>
    <w:rsid w:val="00044CC2"/>
    <w:rsid w:val="00054B12"/>
    <w:rsid w:val="00067D29"/>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19FE"/>
    <w:rsid w:val="000F38D4"/>
    <w:rsid w:val="000F4FF5"/>
    <w:rsid w:val="00103CFD"/>
    <w:rsid w:val="0011250C"/>
    <w:rsid w:val="00115967"/>
    <w:rsid w:val="001307EA"/>
    <w:rsid w:val="001364AF"/>
    <w:rsid w:val="00146B64"/>
    <w:rsid w:val="00152BEC"/>
    <w:rsid w:val="00154D8D"/>
    <w:rsid w:val="00170248"/>
    <w:rsid w:val="00175195"/>
    <w:rsid w:val="0017727E"/>
    <w:rsid w:val="001778C4"/>
    <w:rsid w:val="00177948"/>
    <w:rsid w:val="00181799"/>
    <w:rsid w:val="0018239E"/>
    <w:rsid w:val="001923D9"/>
    <w:rsid w:val="001B4825"/>
    <w:rsid w:val="001E1525"/>
    <w:rsid w:val="001F33E6"/>
    <w:rsid w:val="001F39CF"/>
    <w:rsid w:val="002029CD"/>
    <w:rsid w:val="0021733A"/>
    <w:rsid w:val="00221D6F"/>
    <w:rsid w:val="002312C1"/>
    <w:rsid w:val="00237FC9"/>
    <w:rsid w:val="0024317C"/>
    <w:rsid w:val="002477A7"/>
    <w:rsid w:val="0024798E"/>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A256B"/>
    <w:rsid w:val="003A6C84"/>
    <w:rsid w:val="003B0368"/>
    <w:rsid w:val="003E0B7E"/>
    <w:rsid w:val="003E2ABF"/>
    <w:rsid w:val="003E2D07"/>
    <w:rsid w:val="003E3D3E"/>
    <w:rsid w:val="003F589A"/>
    <w:rsid w:val="0042253E"/>
    <w:rsid w:val="0042736C"/>
    <w:rsid w:val="00435080"/>
    <w:rsid w:val="00441638"/>
    <w:rsid w:val="00454CFE"/>
    <w:rsid w:val="00457ED7"/>
    <w:rsid w:val="00461BBB"/>
    <w:rsid w:val="0046763C"/>
    <w:rsid w:val="00473E5F"/>
    <w:rsid w:val="00484E3E"/>
    <w:rsid w:val="00490250"/>
    <w:rsid w:val="00492F0E"/>
    <w:rsid w:val="004978D5"/>
    <w:rsid w:val="004B1931"/>
    <w:rsid w:val="004B4BB4"/>
    <w:rsid w:val="004C320B"/>
    <w:rsid w:val="004C4208"/>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8104B"/>
    <w:rsid w:val="0059069D"/>
    <w:rsid w:val="005908E2"/>
    <w:rsid w:val="0059611A"/>
    <w:rsid w:val="005C7973"/>
    <w:rsid w:val="005E00D7"/>
    <w:rsid w:val="005E062B"/>
    <w:rsid w:val="005F477E"/>
    <w:rsid w:val="0061077E"/>
    <w:rsid w:val="00612746"/>
    <w:rsid w:val="0063682B"/>
    <w:rsid w:val="00642C67"/>
    <w:rsid w:val="00644256"/>
    <w:rsid w:val="00650393"/>
    <w:rsid w:val="00651070"/>
    <w:rsid w:val="00653379"/>
    <w:rsid w:val="006562F0"/>
    <w:rsid w:val="006603A7"/>
    <w:rsid w:val="006608F6"/>
    <w:rsid w:val="0066143D"/>
    <w:rsid w:val="00664917"/>
    <w:rsid w:val="006805B1"/>
    <w:rsid w:val="0068534B"/>
    <w:rsid w:val="006947D2"/>
    <w:rsid w:val="006A4061"/>
    <w:rsid w:val="006B324E"/>
    <w:rsid w:val="006C3BBB"/>
    <w:rsid w:val="006C3CE7"/>
    <w:rsid w:val="006C6815"/>
    <w:rsid w:val="006D12A5"/>
    <w:rsid w:val="006D2BCA"/>
    <w:rsid w:val="006F62C8"/>
    <w:rsid w:val="006F7D2A"/>
    <w:rsid w:val="00702001"/>
    <w:rsid w:val="00707486"/>
    <w:rsid w:val="007106B3"/>
    <w:rsid w:val="007120AD"/>
    <w:rsid w:val="00717BCD"/>
    <w:rsid w:val="00717BE8"/>
    <w:rsid w:val="0072317D"/>
    <w:rsid w:val="007279C1"/>
    <w:rsid w:val="00735FCA"/>
    <w:rsid w:val="00745189"/>
    <w:rsid w:val="007649D4"/>
    <w:rsid w:val="0076793E"/>
    <w:rsid w:val="0078606C"/>
    <w:rsid w:val="00791BC7"/>
    <w:rsid w:val="007978CB"/>
    <w:rsid w:val="00797FAD"/>
    <w:rsid w:val="007A5C0A"/>
    <w:rsid w:val="007A7150"/>
    <w:rsid w:val="007B5728"/>
    <w:rsid w:val="007C158E"/>
    <w:rsid w:val="007C40D4"/>
    <w:rsid w:val="007C5213"/>
    <w:rsid w:val="007D2D5D"/>
    <w:rsid w:val="007D4101"/>
    <w:rsid w:val="007D4DE1"/>
    <w:rsid w:val="00802A13"/>
    <w:rsid w:val="008175E4"/>
    <w:rsid w:val="0082174A"/>
    <w:rsid w:val="00823915"/>
    <w:rsid w:val="008263A0"/>
    <w:rsid w:val="008403A0"/>
    <w:rsid w:val="00845A9D"/>
    <w:rsid w:val="00851B6C"/>
    <w:rsid w:val="00856F5C"/>
    <w:rsid w:val="00871788"/>
    <w:rsid w:val="008777CA"/>
    <w:rsid w:val="00884837"/>
    <w:rsid w:val="00886134"/>
    <w:rsid w:val="008A043A"/>
    <w:rsid w:val="008A627E"/>
    <w:rsid w:val="008B4F9B"/>
    <w:rsid w:val="009061F7"/>
    <w:rsid w:val="009121CE"/>
    <w:rsid w:val="009168B7"/>
    <w:rsid w:val="00920B18"/>
    <w:rsid w:val="009467A0"/>
    <w:rsid w:val="00946CA9"/>
    <w:rsid w:val="0095436E"/>
    <w:rsid w:val="00962753"/>
    <w:rsid w:val="00963B08"/>
    <w:rsid w:val="0096724C"/>
    <w:rsid w:val="0098307B"/>
    <w:rsid w:val="00986CAF"/>
    <w:rsid w:val="00994DB5"/>
    <w:rsid w:val="009A2312"/>
    <w:rsid w:val="009B140D"/>
    <w:rsid w:val="009B7427"/>
    <w:rsid w:val="009C57AE"/>
    <w:rsid w:val="009D749A"/>
    <w:rsid w:val="009F3534"/>
    <w:rsid w:val="00A070EB"/>
    <w:rsid w:val="00A076E4"/>
    <w:rsid w:val="00A13178"/>
    <w:rsid w:val="00A13FFB"/>
    <w:rsid w:val="00A32B72"/>
    <w:rsid w:val="00A442E1"/>
    <w:rsid w:val="00A55D41"/>
    <w:rsid w:val="00A575F1"/>
    <w:rsid w:val="00A66603"/>
    <w:rsid w:val="00A72FD8"/>
    <w:rsid w:val="00A74713"/>
    <w:rsid w:val="00A94E76"/>
    <w:rsid w:val="00A97C22"/>
    <w:rsid w:val="00AA0596"/>
    <w:rsid w:val="00AA2CE6"/>
    <w:rsid w:val="00AC3FB1"/>
    <w:rsid w:val="00AC47FA"/>
    <w:rsid w:val="00AD66DA"/>
    <w:rsid w:val="00AD6F22"/>
    <w:rsid w:val="00AD7E52"/>
    <w:rsid w:val="00AE2FD3"/>
    <w:rsid w:val="00B01357"/>
    <w:rsid w:val="00B16AB4"/>
    <w:rsid w:val="00B20E69"/>
    <w:rsid w:val="00B24B12"/>
    <w:rsid w:val="00B2741C"/>
    <w:rsid w:val="00B3475E"/>
    <w:rsid w:val="00B35DE9"/>
    <w:rsid w:val="00B57002"/>
    <w:rsid w:val="00B5716C"/>
    <w:rsid w:val="00B610D0"/>
    <w:rsid w:val="00B76901"/>
    <w:rsid w:val="00B87AA5"/>
    <w:rsid w:val="00B91EC8"/>
    <w:rsid w:val="00B931A0"/>
    <w:rsid w:val="00BA45A1"/>
    <w:rsid w:val="00BC124F"/>
    <w:rsid w:val="00BC7C17"/>
    <w:rsid w:val="00BD0681"/>
    <w:rsid w:val="00BD0B17"/>
    <w:rsid w:val="00BD2CC4"/>
    <w:rsid w:val="00BD7ACA"/>
    <w:rsid w:val="00BF17D2"/>
    <w:rsid w:val="00C22508"/>
    <w:rsid w:val="00C23E55"/>
    <w:rsid w:val="00C2656D"/>
    <w:rsid w:val="00C26937"/>
    <w:rsid w:val="00C317EE"/>
    <w:rsid w:val="00C46728"/>
    <w:rsid w:val="00C470E0"/>
    <w:rsid w:val="00C53F79"/>
    <w:rsid w:val="00C5423F"/>
    <w:rsid w:val="00C54594"/>
    <w:rsid w:val="00C54C60"/>
    <w:rsid w:val="00C571DD"/>
    <w:rsid w:val="00C61BCF"/>
    <w:rsid w:val="00C6217C"/>
    <w:rsid w:val="00C66494"/>
    <w:rsid w:val="00C83A8E"/>
    <w:rsid w:val="00C86756"/>
    <w:rsid w:val="00CA0DA9"/>
    <w:rsid w:val="00CA67B0"/>
    <w:rsid w:val="00CA7202"/>
    <w:rsid w:val="00CC29A4"/>
    <w:rsid w:val="00CD0C25"/>
    <w:rsid w:val="00CD0F3D"/>
    <w:rsid w:val="00CD1561"/>
    <w:rsid w:val="00CD5BF1"/>
    <w:rsid w:val="00CD60BE"/>
    <w:rsid w:val="00CD66F9"/>
    <w:rsid w:val="00CE041E"/>
    <w:rsid w:val="00CE3E25"/>
    <w:rsid w:val="00CF03A6"/>
    <w:rsid w:val="00D0613E"/>
    <w:rsid w:val="00D11302"/>
    <w:rsid w:val="00D14616"/>
    <w:rsid w:val="00D1492E"/>
    <w:rsid w:val="00D25233"/>
    <w:rsid w:val="00D428BD"/>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D5D1D"/>
    <w:rsid w:val="00DE00E3"/>
    <w:rsid w:val="00DE035B"/>
    <w:rsid w:val="00DE6D84"/>
    <w:rsid w:val="00DE7FE0"/>
    <w:rsid w:val="00DF4380"/>
    <w:rsid w:val="00DF44E3"/>
    <w:rsid w:val="00DF6112"/>
    <w:rsid w:val="00DF7F1D"/>
    <w:rsid w:val="00E02096"/>
    <w:rsid w:val="00E05BEC"/>
    <w:rsid w:val="00E068A0"/>
    <w:rsid w:val="00E06AA8"/>
    <w:rsid w:val="00E1242D"/>
    <w:rsid w:val="00E126CB"/>
    <w:rsid w:val="00E20B16"/>
    <w:rsid w:val="00E22CEF"/>
    <w:rsid w:val="00E23F08"/>
    <w:rsid w:val="00E24165"/>
    <w:rsid w:val="00E24562"/>
    <w:rsid w:val="00E26EA5"/>
    <w:rsid w:val="00E437A4"/>
    <w:rsid w:val="00E43974"/>
    <w:rsid w:val="00E47E9C"/>
    <w:rsid w:val="00E57568"/>
    <w:rsid w:val="00E6278E"/>
    <w:rsid w:val="00E644C6"/>
    <w:rsid w:val="00E66434"/>
    <w:rsid w:val="00E700F9"/>
    <w:rsid w:val="00E71F17"/>
    <w:rsid w:val="00E7673A"/>
    <w:rsid w:val="00E85A62"/>
    <w:rsid w:val="00E97E46"/>
    <w:rsid w:val="00EA0CF0"/>
    <w:rsid w:val="00EA1FA3"/>
    <w:rsid w:val="00EB1A88"/>
    <w:rsid w:val="00EB2D81"/>
    <w:rsid w:val="00EB3844"/>
    <w:rsid w:val="00EE2EA5"/>
    <w:rsid w:val="00EF0EE2"/>
    <w:rsid w:val="00F0101F"/>
    <w:rsid w:val="00F15D34"/>
    <w:rsid w:val="00F201E0"/>
    <w:rsid w:val="00F2789A"/>
    <w:rsid w:val="00F335F4"/>
    <w:rsid w:val="00F44F2C"/>
    <w:rsid w:val="00F467A0"/>
    <w:rsid w:val="00F56E6F"/>
    <w:rsid w:val="00F57C18"/>
    <w:rsid w:val="00F703C0"/>
    <w:rsid w:val="00F77F05"/>
    <w:rsid w:val="00F8386A"/>
    <w:rsid w:val="00FA1516"/>
    <w:rsid w:val="00FB2B3B"/>
    <w:rsid w:val="00FB456D"/>
    <w:rsid w:val="00FB68F6"/>
    <w:rsid w:val="00FC4995"/>
    <w:rsid w:val="00FC5CEA"/>
    <w:rsid w:val="00FC6A08"/>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fb86.com/index/News/detail/newsid/828.html" TargetMode="External"/><Relationship Id="rId21" Type="http://schemas.openxmlformats.org/officeDocument/2006/relationships/hyperlink" Target="http://ssfb86.com/index/News/detail/newsid/3312.html" TargetMode="External"/><Relationship Id="rId42" Type="http://schemas.openxmlformats.org/officeDocument/2006/relationships/hyperlink" Target="http://ssfb86.com/index/News/detail/newsid/3312.html" TargetMode="External"/><Relationship Id="rId47" Type="http://schemas.openxmlformats.org/officeDocument/2006/relationships/hyperlink" Target="http://ssfb86.com/index/News/detail/newsid/3312.html" TargetMode="External"/><Relationship Id="rId63" Type="http://schemas.openxmlformats.org/officeDocument/2006/relationships/hyperlink" Target="http://ssfb86.com/index/News/detail/newsid/3312.html" TargetMode="External"/><Relationship Id="rId68" Type="http://schemas.openxmlformats.org/officeDocument/2006/relationships/hyperlink" Target="http://ssfb86.com/index/News/detail/newsid/3312.html" TargetMode="External"/><Relationship Id="rId84" Type="http://schemas.openxmlformats.org/officeDocument/2006/relationships/hyperlink" Target="http://ssfb86.com/index/News/detail/newsid/3312.html" TargetMode="External"/><Relationship Id="rId89" Type="http://schemas.openxmlformats.org/officeDocument/2006/relationships/hyperlink" Target="http://ssfb86.com/index/News/detail/newsid/3312.html"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fb86.com/index/News/detail/newsid/3312.html" TargetMode="External"/><Relationship Id="rId29" Type="http://schemas.openxmlformats.org/officeDocument/2006/relationships/hyperlink" Target="http://ssfb86.com/index/News/detail/newsid/3312.html" TargetMode="External"/><Relationship Id="rId107" Type="http://schemas.openxmlformats.org/officeDocument/2006/relationships/hyperlink" Target="http://ssfb86.com/index/News/detail/newsid/3312.html" TargetMode="External"/><Relationship Id="rId11" Type="http://schemas.openxmlformats.org/officeDocument/2006/relationships/hyperlink" Target="http://ssfb86.com/index/News/detail/newsid/3312.html" TargetMode="External"/><Relationship Id="rId24" Type="http://schemas.openxmlformats.org/officeDocument/2006/relationships/hyperlink" Target="http://ssfb86.com/index/News/detail/newsid/3312.html" TargetMode="External"/><Relationship Id="rId32" Type="http://schemas.openxmlformats.org/officeDocument/2006/relationships/hyperlink" Target="http://ssfb86.com/index/News/detail/newsid/3312.html" TargetMode="External"/><Relationship Id="rId37" Type="http://schemas.openxmlformats.org/officeDocument/2006/relationships/hyperlink" Target="http://ssfb86.com/index/News/detail/newsid/828.html" TargetMode="External"/><Relationship Id="rId40" Type="http://schemas.openxmlformats.org/officeDocument/2006/relationships/hyperlink" Target="http://ssfb86.com/index/News/detail/newsid/3312.html" TargetMode="External"/><Relationship Id="rId45" Type="http://schemas.openxmlformats.org/officeDocument/2006/relationships/hyperlink" Target="http://ssfb86.com/index/News/detail/newsid/3312.html" TargetMode="External"/><Relationship Id="rId53" Type="http://schemas.openxmlformats.org/officeDocument/2006/relationships/hyperlink" Target="http://ssfb86.com/index/News/detail/newsid/3312.html" TargetMode="External"/><Relationship Id="rId58" Type="http://schemas.openxmlformats.org/officeDocument/2006/relationships/hyperlink" Target="http://ssfb86.com/index/News/detail/newsid/3312.html" TargetMode="External"/><Relationship Id="rId66" Type="http://schemas.openxmlformats.org/officeDocument/2006/relationships/hyperlink" Target="http://ssfb86.com/index/News/detail/newsid/3312.html" TargetMode="External"/><Relationship Id="rId74" Type="http://schemas.openxmlformats.org/officeDocument/2006/relationships/hyperlink" Target="http://ssfb86.com/index/News/detail/newsid/3312.html" TargetMode="External"/><Relationship Id="rId79" Type="http://schemas.openxmlformats.org/officeDocument/2006/relationships/hyperlink" Target="http://ssfb86.com/index/News/detail/newsid/3312.html" TargetMode="External"/><Relationship Id="rId87" Type="http://schemas.openxmlformats.org/officeDocument/2006/relationships/hyperlink" Target="http://ssfb86.com/index/News/detail/newsid/3312.html" TargetMode="External"/><Relationship Id="rId102" Type="http://schemas.openxmlformats.org/officeDocument/2006/relationships/hyperlink" Target="http://ssfb86.com/index/News/detail/newsid/3312.html" TargetMode="External"/><Relationship Id="rId110" Type="http://schemas.openxmlformats.org/officeDocument/2006/relationships/hyperlink" Target="http://ssfb86.com/index/News/detail/newsid/3312.html" TargetMode="External"/><Relationship Id="rId5" Type="http://schemas.openxmlformats.org/officeDocument/2006/relationships/settings" Target="settings.xml"/><Relationship Id="rId61" Type="http://schemas.openxmlformats.org/officeDocument/2006/relationships/hyperlink" Target="http://ssfb86.com/index/News/detail/newsid/3312.html" TargetMode="External"/><Relationship Id="rId82" Type="http://schemas.openxmlformats.org/officeDocument/2006/relationships/hyperlink" Target="http://ssfb86.com/index/News/detail/newsid/3312.html" TargetMode="External"/><Relationship Id="rId90" Type="http://schemas.openxmlformats.org/officeDocument/2006/relationships/hyperlink" Target="http://ssfb86.com/index/News/detail/newsid/3312.html" TargetMode="External"/><Relationship Id="rId95" Type="http://schemas.openxmlformats.org/officeDocument/2006/relationships/hyperlink" Target="http://ssfb86.com/index/News/detail/newsid/3312.html" TargetMode="External"/><Relationship Id="rId19" Type="http://schemas.openxmlformats.org/officeDocument/2006/relationships/hyperlink" Target="http://ssfb86.com/index/News/detail/newsid/3312.html" TargetMode="External"/><Relationship Id="rId14" Type="http://schemas.openxmlformats.org/officeDocument/2006/relationships/hyperlink" Target="http://ssfb86.com/index/News/detail/newsid/3312.html" TargetMode="External"/><Relationship Id="rId22" Type="http://schemas.openxmlformats.org/officeDocument/2006/relationships/hyperlink" Target="http://ssfb86.com/index/News/detail/newsid/3312.html" TargetMode="External"/><Relationship Id="rId27" Type="http://schemas.openxmlformats.org/officeDocument/2006/relationships/hyperlink" Target="http://ssfb86.com/index/News/detail/newsid/3312.html" TargetMode="External"/><Relationship Id="rId30" Type="http://schemas.openxmlformats.org/officeDocument/2006/relationships/hyperlink" Target="http://ssfb86.com/index/News/detail/newsid/3312.html" TargetMode="External"/><Relationship Id="rId35" Type="http://schemas.openxmlformats.org/officeDocument/2006/relationships/hyperlink" Target="http://ssfb86.com/index/News/detail/newsid/3312.html" TargetMode="External"/><Relationship Id="rId43" Type="http://schemas.openxmlformats.org/officeDocument/2006/relationships/hyperlink" Target="http://ssfb86.com/index/News/detail/newsid/3312.html" TargetMode="External"/><Relationship Id="rId48" Type="http://schemas.openxmlformats.org/officeDocument/2006/relationships/hyperlink" Target="http://ssfb86.com/index/News/detail/newsid/3312.html" TargetMode="External"/><Relationship Id="rId56" Type="http://schemas.openxmlformats.org/officeDocument/2006/relationships/hyperlink" Target="http://ssfb86.com/index/News/detail/newsid/3312.html" TargetMode="External"/><Relationship Id="rId64" Type="http://schemas.openxmlformats.org/officeDocument/2006/relationships/hyperlink" Target="http://ssfb86.com/index/News/detail/newsid/3312.html" TargetMode="External"/><Relationship Id="rId69" Type="http://schemas.openxmlformats.org/officeDocument/2006/relationships/hyperlink" Target="http://ssfb86.com/index/News/detail/newsid/3312.html" TargetMode="External"/><Relationship Id="rId77" Type="http://schemas.openxmlformats.org/officeDocument/2006/relationships/hyperlink" Target="http://ssfb86.com/index/News/detail/newsid/3312.html" TargetMode="External"/><Relationship Id="rId100" Type="http://schemas.openxmlformats.org/officeDocument/2006/relationships/hyperlink" Target="http://ssfb86.com/index/News/detail/newsid/3312.html" TargetMode="External"/><Relationship Id="rId105" Type="http://schemas.openxmlformats.org/officeDocument/2006/relationships/hyperlink" Target="http://ssfb86.com/index/News/detail/newsid/3312.html"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sfb86.com/index/News/detail/newsid/3312.html" TargetMode="External"/><Relationship Id="rId72" Type="http://schemas.openxmlformats.org/officeDocument/2006/relationships/hyperlink" Target="http://ssfb86.com/index/News/detail/newsid/3312.html" TargetMode="External"/><Relationship Id="rId80" Type="http://schemas.openxmlformats.org/officeDocument/2006/relationships/hyperlink" Target="http://ssfb86.com/index/News/detail/newsid/3312.html" TargetMode="External"/><Relationship Id="rId85" Type="http://schemas.openxmlformats.org/officeDocument/2006/relationships/hyperlink" Target="http://ssfb86.com/index/News/detail/newsid/3312.html" TargetMode="External"/><Relationship Id="rId93" Type="http://schemas.openxmlformats.org/officeDocument/2006/relationships/hyperlink" Target="http://ssfb86.com/index/News/detail/newsid/3312.html" TargetMode="External"/><Relationship Id="rId98" Type="http://schemas.openxmlformats.org/officeDocument/2006/relationships/hyperlink" Target="http://ssfb86.com/index/News/detail/newsid/3312.html" TargetMode="External"/><Relationship Id="rId3" Type="http://schemas.openxmlformats.org/officeDocument/2006/relationships/styles" Target="styles.xml"/><Relationship Id="rId12" Type="http://schemas.openxmlformats.org/officeDocument/2006/relationships/hyperlink" Target="http://ssfb86.com/index/News/detail/newsid/3312.html" TargetMode="External"/><Relationship Id="rId17" Type="http://schemas.openxmlformats.org/officeDocument/2006/relationships/hyperlink" Target="http://ssfb86.com/index/News/detail/newsid/3312.html" TargetMode="External"/><Relationship Id="rId25" Type="http://schemas.openxmlformats.org/officeDocument/2006/relationships/hyperlink" Target="http://ssfb86.com/index/News/detail/newsid/3312.html" TargetMode="External"/><Relationship Id="rId33" Type="http://schemas.openxmlformats.org/officeDocument/2006/relationships/hyperlink" Target="http://ssfb86.com/index/News/detail/newsid/3312.html" TargetMode="External"/><Relationship Id="rId38" Type="http://schemas.openxmlformats.org/officeDocument/2006/relationships/hyperlink" Target="http://ssfb86.com/index/News/detail/newsid/3312.html" TargetMode="External"/><Relationship Id="rId46" Type="http://schemas.openxmlformats.org/officeDocument/2006/relationships/hyperlink" Target="http://ssfb86.com/index/News/detail/newsid/3312.html" TargetMode="External"/><Relationship Id="rId59" Type="http://schemas.openxmlformats.org/officeDocument/2006/relationships/hyperlink" Target="http://ssfb86.com/index/News/detail/newsid/3312.html" TargetMode="External"/><Relationship Id="rId67" Type="http://schemas.openxmlformats.org/officeDocument/2006/relationships/hyperlink" Target="http://ssfb86.com/index/News/detail/newsid/3312.html" TargetMode="External"/><Relationship Id="rId103" Type="http://schemas.openxmlformats.org/officeDocument/2006/relationships/hyperlink" Target="http://ssfb86.com/index/News/detail/newsid/3312.html" TargetMode="External"/><Relationship Id="rId108" Type="http://schemas.openxmlformats.org/officeDocument/2006/relationships/hyperlink" Target="http://ssfb86.com/index/News/detail/newsid/3312.html" TargetMode="External"/><Relationship Id="rId20" Type="http://schemas.openxmlformats.org/officeDocument/2006/relationships/hyperlink" Target="http://ssfb86.com/index/News/detail/newsid/3312.html" TargetMode="External"/><Relationship Id="rId41" Type="http://schemas.openxmlformats.org/officeDocument/2006/relationships/hyperlink" Target="http://ssfb86.com/index/News/detail/newsid/3312.html" TargetMode="External"/><Relationship Id="rId54" Type="http://schemas.openxmlformats.org/officeDocument/2006/relationships/hyperlink" Target="http://ssfb86.com/index/News/detail/newsid/3312.html" TargetMode="External"/><Relationship Id="rId62" Type="http://schemas.openxmlformats.org/officeDocument/2006/relationships/hyperlink" Target="http://ssfb86.com/index/News/detail/newsid/3312.html" TargetMode="External"/><Relationship Id="rId70" Type="http://schemas.openxmlformats.org/officeDocument/2006/relationships/hyperlink" Target="http://ssfb86.com/index/News/detail/newsid/3312.html" TargetMode="External"/><Relationship Id="rId75" Type="http://schemas.openxmlformats.org/officeDocument/2006/relationships/hyperlink" Target="http://ssfb86.com/index/News/detail/newsid/3312.html" TargetMode="External"/><Relationship Id="rId83" Type="http://schemas.openxmlformats.org/officeDocument/2006/relationships/hyperlink" Target="http://ssfb86.com/index/News/detail/newsid/3312.html" TargetMode="External"/><Relationship Id="rId88" Type="http://schemas.openxmlformats.org/officeDocument/2006/relationships/hyperlink" Target="http://ssfb86.com/index/News/detail/newsid/3312.html" TargetMode="External"/><Relationship Id="rId91" Type="http://schemas.openxmlformats.org/officeDocument/2006/relationships/hyperlink" Target="http://ssfb86.com/index/News/detail/newsid/3312.html" TargetMode="External"/><Relationship Id="rId96" Type="http://schemas.openxmlformats.org/officeDocument/2006/relationships/hyperlink" Target="http://ssfb86.com/index/News/detail/newsid/3312.html"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fb86.com/index/News/detail/newsid/3312.html" TargetMode="External"/><Relationship Id="rId23" Type="http://schemas.openxmlformats.org/officeDocument/2006/relationships/hyperlink" Target="http://ssfb86.com/index/News/detail/newsid/3312.html" TargetMode="External"/><Relationship Id="rId28" Type="http://schemas.openxmlformats.org/officeDocument/2006/relationships/hyperlink" Target="http://ssfb86.com/index/News/detail/newsid/3312.html" TargetMode="External"/><Relationship Id="rId36" Type="http://schemas.openxmlformats.org/officeDocument/2006/relationships/hyperlink" Target="http://ssfb86.com/index/News/detail/newsid/3312.html" TargetMode="External"/><Relationship Id="rId49" Type="http://schemas.openxmlformats.org/officeDocument/2006/relationships/hyperlink" Target="http://ssfb86.com/index/News/detail/newsid/3312.html" TargetMode="External"/><Relationship Id="rId57" Type="http://schemas.openxmlformats.org/officeDocument/2006/relationships/hyperlink" Target="http://ssfb86.com/index/News/detail/newsid/3312.html" TargetMode="External"/><Relationship Id="rId106" Type="http://schemas.openxmlformats.org/officeDocument/2006/relationships/hyperlink" Target="http://ssfb86.com/index/News/detail/newsid/3312.html" TargetMode="External"/><Relationship Id="rId10" Type="http://schemas.openxmlformats.org/officeDocument/2006/relationships/hyperlink" Target="http://ssfb86.com/index/News/detail/newsid/828.html" TargetMode="External"/><Relationship Id="rId31" Type="http://schemas.openxmlformats.org/officeDocument/2006/relationships/hyperlink" Target="http://ssfb86.com/index/News/detail/newsid/3312.html" TargetMode="External"/><Relationship Id="rId44" Type="http://schemas.openxmlformats.org/officeDocument/2006/relationships/hyperlink" Target="http://ssfb86.com/index/News/detail/newsid/3312.html" TargetMode="External"/><Relationship Id="rId52" Type="http://schemas.openxmlformats.org/officeDocument/2006/relationships/hyperlink" Target="http://ssfb86.com/index/News/detail/newsid/3312.html" TargetMode="External"/><Relationship Id="rId60" Type="http://schemas.openxmlformats.org/officeDocument/2006/relationships/hyperlink" Target="http://ssfb86.com/index/News/detail/newsid/3312.html" TargetMode="External"/><Relationship Id="rId65" Type="http://schemas.openxmlformats.org/officeDocument/2006/relationships/hyperlink" Target="http://ssfb86.com/index/News/detail/newsid/3312.html" TargetMode="External"/><Relationship Id="rId73" Type="http://schemas.openxmlformats.org/officeDocument/2006/relationships/hyperlink" Target="http://ssfb86.com/index/News/detail/newsid/3312.html" TargetMode="External"/><Relationship Id="rId78" Type="http://schemas.openxmlformats.org/officeDocument/2006/relationships/hyperlink" Target="http://ssfb86.com/index/News/detail/newsid/3312.html" TargetMode="External"/><Relationship Id="rId81" Type="http://schemas.openxmlformats.org/officeDocument/2006/relationships/hyperlink" Target="http://ssfb86.com/index/News/detail/newsid/3312.html" TargetMode="External"/><Relationship Id="rId86" Type="http://schemas.openxmlformats.org/officeDocument/2006/relationships/hyperlink" Target="http://ssfb86.com/index/News/detail/newsid/3312.html" TargetMode="External"/><Relationship Id="rId94" Type="http://schemas.openxmlformats.org/officeDocument/2006/relationships/hyperlink" Target="http://ssfb86.com/index/News/detail/newsid/3312.html" TargetMode="External"/><Relationship Id="rId99" Type="http://schemas.openxmlformats.org/officeDocument/2006/relationships/hyperlink" Target="http://ssfb86.com/index/News/detail/newsid/3312.html" TargetMode="External"/><Relationship Id="rId101" Type="http://schemas.openxmlformats.org/officeDocument/2006/relationships/hyperlink" Target="http://ssfb86.com/index/News/detail/newsid/3312.html" TargetMode="Externa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3" Type="http://schemas.openxmlformats.org/officeDocument/2006/relationships/hyperlink" Target="http://ssfb86.com/index/News/detail/newsid/3312.html" TargetMode="External"/><Relationship Id="rId18" Type="http://schemas.openxmlformats.org/officeDocument/2006/relationships/hyperlink" Target="http://ssfb86.com/index/News/detail/newsid/3312.html" TargetMode="External"/><Relationship Id="rId39" Type="http://schemas.openxmlformats.org/officeDocument/2006/relationships/hyperlink" Target="http://ssfb86.com/index/News/detail/newsid/3312.html" TargetMode="External"/><Relationship Id="rId109" Type="http://schemas.openxmlformats.org/officeDocument/2006/relationships/hyperlink" Target="http://ssfb86.com/index/News/detail/newsid/3312.html" TargetMode="External"/><Relationship Id="rId34" Type="http://schemas.openxmlformats.org/officeDocument/2006/relationships/hyperlink" Target="http://ssfb86.com/index/News/detail/newsid/3312.html" TargetMode="External"/><Relationship Id="rId50" Type="http://schemas.openxmlformats.org/officeDocument/2006/relationships/hyperlink" Target="http://ssfb86.com/index/News/detail/newsid/3312.html" TargetMode="External"/><Relationship Id="rId55" Type="http://schemas.openxmlformats.org/officeDocument/2006/relationships/hyperlink" Target="http://ssfb86.com/index/News/detail/newsid/3312.html" TargetMode="External"/><Relationship Id="rId76" Type="http://schemas.openxmlformats.org/officeDocument/2006/relationships/hyperlink" Target="http://ssfb86.com/index/News/detail/newsid/3312.html" TargetMode="External"/><Relationship Id="rId97" Type="http://schemas.openxmlformats.org/officeDocument/2006/relationships/hyperlink" Target="http://ssfb86.com/index/News/detail/newsid/3312.html" TargetMode="External"/><Relationship Id="rId104" Type="http://schemas.openxmlformats.org/officeDocument/2006/relationships/hyperlink" Target="http://ssfb86.com/index/News/detail/newsid/3312.html" TargetMode="External"/><Relationship Id="rId7" Type="http://schemas.openxmlformats.org/officeDocument/2006/relationships/footnotes" Target="footnotes.xml"/><Relationship Id="rId71" Type="http://schemas.openxmlformats.org/officeDocument/2006/relationships/hyperlink" Target="http://ssfb86.com/index/News/detail/newsid/3312.html" TargetMode="External"/><Relationship Id="rId92" Type="http://schemas.openxmlformats.org/officeDocument/2006/relationships/hyperlink" Target="http://ssfb86.com/index/News/detail/newsid/331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9555A-5932-414A-8387-912DFC3F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2224</Words>
  <Characters>12682</Characters>
  <Application>Microsoft Office Word</Application>
  <DocSecurity>0</DocSecurity>
  <Lines>105</Lines>
  <Paragraphs>29</Paragraphs>
  <ScaleCrop>false</ScaleCrop>
  <Company/>
  <LinksUpToDate>false</LinksUpToDate>
  <CharactersWithSpaces>14877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8</cp:revision>
  <dcterms:created xsi:type="dcterms:W3CDTF">2020-08-31T14:41:00Z</dcterms:created>
  <dcterms:modified xsi:type="dcterms:W3CDTF">2020-09-11T06:52:00Z</dcterms:modified>
</cp:coreProperties>
</file>