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322FAD" w14:textId="77777777" w:rsidR="00043BFA" w:rsidRDefault="00043BFA" w:rsidP="00043BFA">
      <w:pPr>
        <w:spacing w:beforeLines="50" w:before="156" w:line="480" w:lineRule="atLeast"/>
        <w:rPr>
          <w:rFonts w:asciiTheme="minorEastAsia" w:hAnsiTheme="minorEastAsia"/>
          <w:sz w:val="24"/>
          <w:szCs w:val="24"/>
        </w:rPr>
      </w:pPr>
    </w:p>
    <w:p w14:paraId="6F9127E5" w14:textId="35346E4C" w:rsidR="00043BFA" w:rsidRPr="00043BFA" w:rsidRDefault="000F560D" w:rsidP="00043BFA">
      <w:pPr>
        <w:spacing w:beforeLines="50" w:before="156" w:line="480" w:lineRule="atLeast"/>
        <w:jc w:val="center"/>
        <w:rPr>
          <w:rFonts w:asciiTheme="minorEastAsia" w:hAnsiTheme="minorEastAsia"/>
          <w:sz w:val="44"/>
          <w:szCs w:val="44"/>
        </w:rPr>
      </w:pPr>
      <w:r>
        <w:rPr>
          <w:rFonts w:asciiTheme="minorEastAsia" w:hAnsiTheme="minorEastAsia"/>
          <w:sz w:val="44"/>
          <w:szCs w:val="44"/>
        </w:rPr>
        <w:t>2</w:t>
      </w:r>
      <w:r w:rsidR="00043BFA" w:rsidRPr="00043BFA">
        <w:rPr>
          <w:rFonts w:asciiTheme="minorEastAsia" w:hAnsiTheme="minorEastAsia"/>
          <w:sz w:val="44"/>
          <w:szCs w:val="44"/>
        </w:rPr>
        <w:t>.</w:t>
      </w:r>
      <w:r>
        <w:rPr>
          <w:rFonts w:asciiTheme="minorEastAsia" w:hAnsiTheme="minorEastAsia"/>
          <w:sz w:val="44"/>
          <w:szCs w:val="44"/>
        </w:rPr>
        <w:t>1</w:t>
      </w:r>
      <w:r w:rsidR="00D90C70">
        <w:rPr>
          <w:rFonts w:asciiTheme="minorEastAsia" w:hAnsiTheme="minorEastAsia"/>
          <w:sz w:val="44"/>
          <w:szCs w:val="44"/>
        </w:rPr>
        <w:t>.1</w:t>
      </w:r>
      <w:r w:rsidR="00043BFA" w:rsidRPr="00043BFA">
        <w:rPr>
          <w:rFonts w:asciiTheme="minorEastAsia" w:hAnsiTheme="minorEastAsia"/>
          <w:sz w:val="44"/>
          <w:szCs w:val="44"/>
        </w:rPr>
        <w:t xml:space="preserve">  </w:t>
      </w:r>
      <w:r w:rsidR="00D90C70">
        <w:rPr>
          <w:rFonts w:asciiTheme="minorEastAsia" w:hAnsiTheme="minorEastAsia" w:hint="eastAsia"/>
          <w:sz w:val="44"/>
          <w:szCs w:val="44"/>
        </w:rPr>
        <w:t>适用范围</w:t>
      </w:r>
    </w:p>
    <w:p w14:paraId="5B0CB7EB" w14:textId="77777777" w:rsidR="00043BFA" w:rsidRDefault="00043BFA" w:rsidP="00043BFA">
      <w:pPr>
        <w:spacing w:beforeLines="50" w:before="156" w:line="480" w:lineRule="atLeast"/>
        <w:rPr>
          <w:rFonts w:asciiTheme="minorEastAsia" w:hAnsiTheme="minorEastAsia"/>
          <w:sz w:val="24"/>
          <w:szCs w:val="24"/>
        </w:rPr>
      </w:pPr>
    </w:p>
    <w:p w14:paraId="38552AD7"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对符合下列条件的出口货物劳务，除适用本通知第七条规定外，按下列规定实行免征增值税（以下称增值税免税）政策：</w:t>
      </w:r>
    </w:p>
    <w:p w14:paraId="365955BE" w14:textId="77777777" w:rsidR="002751EC" w:rsidRPr="00980A3E" w:rsidRDefault="002751EC" w:rsidP="00980A3E">
      <w:pPr>
        <w:pStyle w:val="1"/>
        <w:spacing w:before="50" w:after="0" w:line="480" w:lineRule="atLeast"/>
        <w:rPr>
          <w:rFonts w:asciiTheme="minorEastAsia" w:hAnsiTheme="minorEastAsia"/>
          <w:sz w:val="24"/>
          <w:szCs w:val="24"/>
        </w:rPr>
      </w:pPr>
      <w:r w:rsidRPr="00980A3E">
        <w:rPr>
          <w:rFonts w:asciiTheme="minorEastAsia" w:hAnsiTheme="minorEastAsia" w:hint="eastAsia"/>
          <w:sz w:val="24"/>
          <w:szCs w:val="24"/>
        </w:rPr>
        <w:t>一、</w:t>
      </w:r>
      <w:r w:rsidRPr="00980A3E">
        <w:rPr>
          <w:rFonts w:asciiTheme="minorEastAsia" w:hAnsiTheme="minorEastAsia"/>
          <w:sz w:val="24"/>
          <w:szCs w:val="24"/>
        </w:rPr>
        <w:t>适用范围。</w:t>
      </w:r>
    </w:p>
    <w:p w14:paraId="1C3B397C"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适用增值税免税政策的出口货物劳务，是指：</w:t>
      </w:r>
    </w:p>
    <w:p w14:paraId="27190D42" w14:textId="77777777" w:rsidR="002751EC" w:rsidRPr="00980A3E" w:rsidRDefault="002751EC" w:rsidP="00980A3E">
      <w:pPr>
        <w:pStyle w:val="2"/>
        <w:spacing w:before="50" w:after="0" w:line="480" w:lineRule="atLeast"/>
        <w:rPr>
          <w:rFonts w:asciiTheme="minorEastAsia" w:eastAsiaTheme="minorEastAsia" w:hAnsiTheme="minorEastAsia"/>
          <w:sz w:val="24"/>
          <w:szCs w:val="24"/>
        </w:rPr>
      </w:pPr>
      <w:r w:rsidRPr="00980A3E">
        <w:rPr>
          <w:rFonts w:asciiTheme="minorEastAsia" w:eastAsiaTheme="minorEastAsia" w:hAnsiTheme="minorEastAsia" w:hint="eastAsia"/>
          <w:sz w:val="24"/>
          <w:szCs w:val="24"/>
        </w:rPr>
        <w:t>（一）</w:t>
      </w:r>
      <w:r w:rsidRPr="00980A3E">
        <w:rPr>
          <w:rFonts w:asciiTheme="minorEastAsia" w:eastAsiaTheme="minorEastAsia" w:hAnsiTheme="minorEastAsia"/>
          <w:sz w:val="24"/>
          <w:szCs w:val="24"/>
        </w:rPr>
        <w:t>出口企业或其他单位出口规定的货物</w:t>
      </w:r>
    </w:p>
    <w:p w14:paraId="071E7432"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具体是指：</w:t>
      </w:r>
    </w:p>
    <w:p w14:paraId="365C6620" w14:textId="0BEE3FD3"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bookmarkStart w:id="0" w:name="_Hlk9622952"/>
      <w:r w:rsidRPr="00980A3E">
        <w:rPr>
          <w:rFonts w:asciiTheme="minorEastAsia" w:hAnsiTheme="minorEastAsia" w:cs="Helvetica" w:hint="eastAsia"/>
          <w:color w:val="000000" w:themeColor="text1"/>
          <w:sz w:val="24"/>
          <w:szCs w:val="24"/>
        </w:rPr>
        <w:t>（</w:t>
      </w:r>
      <w:bookmarkStart w:id="1" w:name="_Hlk52646200"/>
      <w:r w:rsidR="00113959">
        <w:rPr>
          <w:rFonts w:ascii="宋体" w:eastAsia="宋体" w:hAnsi="宋体" w:cs="宋体"/>
          <w:kern w:val="0"/>
          <w:sz w:val="24"/>
          <w:szCs w:val="24"/>
        </w:rPr>
        <w:fldChar w:fldCharType="begin"/>
      </w:r>
      <w:r w:rsidR="00113959">
        <w:rPr>
          <w:rFonts w:ascii="宋体" w:eastAsia="宋体" w:hAnsi="宋体" w:cs="宋体"/>
          <w:kern w:val="0"/>
          <w:sz w:val="24"/>
          <w:szCs w:val="24"/>
        </w:rPr>
        <w:instrText xml:space="preserve"> HYPERLINK "http://ssfb86.com/index/News/detail/newsid/1559.html" </w:instrText>
      </w:r>
      <w:r w:rsidR="00113959">
        <w:rPr>
          <w:rFonts w:ascii="宋体" w:eastAsia="宋体" w:hAnsi="宋体" w:cs="宋体"/>
          <w:kern w:val="0"/>
          <w:sz w:val="24"/>
          <w:szCs w:val="24"/>
        </w:rPr>
        <w:fldChar w:fldCharType="separate"/>
      </w:r>
      <w:r w:rsidR="00113959">
        <w:rPr>
          <w:rStyle w:val="a5"/>
          <w:rFonts w:asciiTheme="minorEastAsia" w:hAnsiTheme="minorEastAsia" w:cs="Helvetica" w:hint="eastAsia"/>
          <w:color w:val="0070C0"/>
          <w:kern w:val="0"/>
          <w:sz w:val="24"/>
          <w:szCs w:val="24"/>
        </w:rPr>
        <w:t>财税[2012]39号</w:t>
      </w:r>
      <w:bookmarkEnd w:id="1"/>
      <w:r w:rsidR="00113959">
        <w:rPr>
          <w:rFonts w:ascii="宋体" w:eastAsia="宋体" w:hAnsi="宋体" w:cs="宋体"/>
          <w:kern w:val="0"/>
          <w:sz w:val="24"/>
          <w:szCs w:val="24"/>
        </w:rPr>
        <w:fldChar w:fldCharType="end"/>
      </w:r>
      <w:r w:rsidRPr="00980A3E">
        <w:rPr>
          <w:rFonts w:asciiTheme="minorEastAsia" w:hAnsiTheme="minorEastAsia" w:cs="Helvetica" w:hint="eastAsia"/>
          <w:color w:val="000000" w:themeColor="text1"/>
          <w:sz w:val="24"/>
          <w:szCs w:val="24"/>
        </w:rPr>
        <w:t>第六条第一款第一项）</w:t>
      </w:r>
    </w:p>
    <w:bookmarkEnd w:id="0"/>
    <w:p w14:paraId="11C6A9CD"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1</w:t>
      </w:r>
      <w:r w:rsidRPr="00980A3E">
        <w:rPr>
          <w:rFonts w:asciiTheme="minorEastAsia" w:eastAsiaTheme="minorEastAsia" w:hAnsiTheme="minorEastAsia" w:cs="Helvetica"/>
          <w:color w:val="000000" w:themeColor="text1"/>
        </w:rPr>
        <w:t>.增值税</w:t>
      </w:r>
      <w:r w:rsidRPr="000F344C">
        <w:rPr>
          <w:rFonts w:asciiTheme="minorEastAsia" w:eastAsiaTheme="minorEastAsia" w:hAnsiTheme="minorEastAsia" w:cs="Helvetica"/>
          <w:b/>
          <w:bCs/>
          <w:color w:val="000000" w:themeColor="text1"/>
        </w:rPr>
        <w:t>小规模纳税人</w:t>
      </w:r>
      <w:r w:rsidRPr="00980A3E">
        <w:rPr>
          <w:rFonts w:asciiTheme="minorEastAsia" w:eastAsiaTheme="minorEastAsia" w:hAnsiTheme="minorEastAsia" w:cs="Helvetica"/>
          <w:color w:val="000000" w:themeColor="text1"/>
        </w:rPr>
        <w:t>出口的货物。</w:t>
      </w:r>
    </w:p>
    <w:p w14:paraId="0D6CDE97" w14:textId="7EF6440D"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bookmarkStart w:id="2" w:name="_Hlk9622966"/>
      <w:r w:rsidRPr="00980A3E">
        <w:rPr>
          <w:rFonts w:asciiTheme="minorEastAsia" w:hAnsiTheme="minorEastAsia" w:cs="Helvetica" w:hint="eastAsia"/>
          <w:color w:val="000000" w:themeColor="text1"/>
          <w:sz w:val="24"/>
          <w:szCs w:val="24"/>
        </w:rPr>
        <w:t>（</w:t>
      </w:r>
      <w:hyperlink r:id="rId7"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第六条第一款第一项第一目）</w:t>
      </w:r>
    </w:p>
    <w:bookmarkEnd w:id="2"/>
    <w:p w14:paraId="24A3F46A"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2</w:t>
      </w:r>
      <w:r w:rsidRPr="00980A3E">
        <w:rPr>
          <w:rFonts w:asciiTheme="minorEastAsia" w:eastAsiaTheme="minorEastAsia" w:hAnsiTheme="minorEastAsia" w:cs="Helvetica"/>
          <w:color w:val="000000" w:themeColor="text1"/>
        </w:rPr>
        <w:t>.避孕药品和用具，古旧图书。</w:t>
      </w:r>
    </w:p>
    <w:p w14:paraId="40E44AC5" w14:textId="7B08C38D"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8"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第六条第一款第一项第二目）</w:t>
      </w:r>
    </w:p>
    <w:p w14:paraId="11152D41"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3</w:t>
      </w:r>
      <w:r w:rsidRPr="00980A3E">
        <w:rPr>
          <w:rFonts w:asciiTheme="minorEastAsia" w:eastAsiaTheme="minorEastAsia" w:hAnsiTheme="minorEastAsia" w:cs="Helvetica"/>
          <w:color w:val="000000" w:themeColor="text1"/>
        </w:rPr>
        <w:t>.</w:t>
      </w:r>
      <w:commentRangeStart w:id="3"/>
      <w:r w:rsidRPr="000F344C">
        <w:rPr>
          <w:rFonts w:asciiTheme="minorEastAsia" w:eastAsiaTheme="minorEastAsia" w:hAnsiTheme="minorEastAsia" w:cs="Helvetica"/>
          <w:b/>
          <w:bCs/>
          <w:color w:val="000000" w:themeColor="text1"/>
        </w:rPr>
        <w:t>软件产品</w:t>
      </w:r>
      <w:commentRangeEnd w:id="3"/>
      <w:r w:rsidR="00B63632">
        <w:rPr>
          <w:rStyle w:val="aa"/>
          <w:rFonts w:asciiTheme="minorHAnsi" w:eastAsiaTheme="minorEastAsia" w:hAnsiTheme="minorHAnsi" w:cstheme="minorBidi"/>
          <w:kern w:val="2"/>
        </w:rPr>
        <w:commentReference w:id="3"/>
      </w:r>
      <w:r w:rsidRPr="00980A3E">
        <w:rPr>
          <w:rFonts w:asciiTheme="minorEastAsia" w:eastAsiaTheme="minorEastAsia" w:hAnsiTheme="minorEastAsia" w:cs="Helvetica"/>
          <w:color w:val="000000" w:themeColor="text1"/>
        </w:rPr>
        <w:t>。</w:t>
      </w:r>
    </w:p>
    <w:p w14:paraId="7475C73D"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其具体范围是指海关税则号前四位为“</w:t>
      </w:r>
      <w:r w:rsidRPr="000F344C">
        <w:rPr>
          <w:rFonts w:asciiTheme="minorEastAsia" w:eastAsiaTheme="minorEastAsia" w:hAnsiTheme="minorEastAsia" w:cs="Helvetica"/>
          <w:b/>
          <w:bCs/>
          <w:color w:val="000000" w:themeColor="text1"/>
        </w:rPr>
        <w:t>9803</w:t>
      </w:r>
      <w:r w:rsidRPr="00980A3E">
        <w:rPr>
          <w:rFonts w:asciiTheme="minorEastAsia" w:eastAsiaTheme="minorEastAsia" w:hAnsiTheme="minorEastAsia" w:cs="Helvetica"/>
          <w:color w:val="000000" w:themeColor="text1"/>
        </w:rPr>
        <w:t>”的货物。</w:t>
      </w:r>
    </w:p>
    <w:p w14:paraId="65696AF1" w14:textId="2B7D05F5"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10" w:history="1">
        <w:r w:rsidR="00113959" w:rsidRPr="00AC6ACB">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第六条第一款第一项第三目）</w:t>
      </w:r>
    </w:p>
    <w:p w14:paraId="18387C17" w14:textId="77777777" w:rsidR="002751EC" w:rsidRPr="00980A3E" w:rsidRDefault="002751EC" w:rsidP="00980A3E">
      <w:pPr>
        <w:pStyle w:val="a6"/>
        <w:shd w:val="clear" w:color="auto" w:fill="FFFFFF"/>
        <w:spacing w:beforeLines="50" w:before="156" w:after="0" w:line="480" w:lineRule="atLeast"/>
        <w:ind w:firstLineChars="200" w:firstLine="480"/>
        <w:rPr>
          <w:rFonts w:asciiTheme="minorEastAsia" w:eastAsiaTheme="minorEastAsia" w:hAnsiTheme="minorEastAsia"/>
          <w:color w:val="000000" w:themeColor="text1"/>
        </w:rPr>
      </w:pPr>
      <w:r w:rsidRPr="00980A3E">
        <w:rPr>
          <w:rFonts w:asciiTheme="minorEastAsia" w:eastAsiaTheme="minorEastAsia" w:hAnsiTheme="minorEastAsia" w:hint="eastAsia"/>
          <w:color w:val="000000" w:themeColor="text1"/>
        </w:rPr>
        <w:t>动漫软件出口免征增值税。</w:t>
      </w:r>
    </w:p>
    <w:p w14:paraId="49FD3E58" w14:textId="644883A8" w:rsidR="002751EC" w:rsidRPr="00980A3E" w:rsidRDefault="002751EC" w:rsidP="00980A3E">
      <w:pPr>
        <w:spacing w:beforeLines="50" w:before="156" w:line="480" w:lineRule="atLeast"/>
        <w:jc w:val="right"/>
        <w:rPr>
          <w:rFonts w:asciiTheme="minorEastAsia" w:hAnsiTheme="minorEastAsia" w:cs="Helvetica"/>
          <w:color w:val="000000" w:themeColor="text1"/>
          <w:sz w:val="24"/>
          <w:szCs w:val="24"/>
        </w:rPr>
      </w:pPr>
      <w:r w:rsidRPr="00980A3E">
        <w:rPr>
          <w:rFonts w:asciiTheme="minorEastAsia" w:hAnsiTheme="minorEastAsia" w:hint="eastAsia"/>
          <w:color w:val="000000" w:themeColor="text1"/>
          <w:sz w:val="24"/>
          <w:szCs w:val="24"/>
        </w:rPr>
        <w:t>（</w:t>
      </w:r>
      <w:hyperlink r:id="rId11" w:history="1">
        <w:r w:rsidRPr="00AC6ACB">
          <w:rPr>
            <w:rStyle w:val="a5"/>
            <w:rFonts w:asciiTheme="minorEastAsia" w:hAnsiTheme="minorEastAsia" w:hint="eastAsia"/>
            <w:sz w:val="24"/>
            <w:szCs w:val="24"/>
          </w:rPr>
          <w:t>财税〔2018〕38号</w:t>
        </w:r>
      </w:hyperlink>
      <w:r w:rsidRPr="00980A3E">
        <w:rPr>
          <w:rFonts w:asciiTheme="minorEastAsia" w:hAnsiTheme="minorEastAsia" w:hint="eastAsia"/>
          <w:color w:val="000000" w:themeColor="text1"/>
          <w:sz w:val="24"/>
          <w:szCs w:val="24"/>
        </w:rPr>
        <w:t>第三条）</w:t>
      </w:r>
    </w:p>
    <w:p w14:paraId="134D9475"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4</w:t>
      </w:r>
      <w:r w:rsidRPr="00980A3E">
        <w:rPr>
          <w:rFonts w:asciiTheme="minorEastAsia" w:eastAsiaTheme="minorEastAsia" w:hAnsiTheme="minorEastAsia" w:cs="Helvetica"/>
          <w:color w:val="000000" w:themeColor="text1"/>
        </w:rPr>
        <w:t>.</w:t>
      </w:r>
      <w:r w:rsidRPr="000F344C">
        <w:rPr>
          <w:rFonts w:asciiTheme="minorEastAsia" w:eastAsiaTheme="minorEastAsia" w:hAnsiTheme="minorEastAsia" w:cs="Helvetica"/>
          <w:b/>
          <w:bCs/>
          <w:color w:val="000000" w:themeColor="text1"/>
        </w:rPr>
        <w:t>含</w:t>
      </w:r>
      <w:commentRangeStart w:id="4"/>
      <w:r w:rsidRPr="000F344C">
        <w:rPr>
          <w:rFonts w:asciiTheme="minorEastAsia" w:eastAsiaTheme="minorEastAsia" w:hAnsiTheme="minorEastAsia" w:cs="Helvetica"/>
          <w:b/>
          <w:bCs/>
          <w:color w:val="000000" w:themeColor="text1"/>
        </w:rPr>
        <w:t>黄金、铂金成分</w:t>
      </w:r>
      <w:commentRangeEnd w:id="4"/>
      <w:r w:rsidR="00B63632">
        <w:rPr>
          <w:rStyle w:val="aa"/>
          <w:rFonts w:asciiTheme="minorHAnsi" w:eastAsiaTheme="minorEastAsia" w:hAnsiTheme="minorHAnsi" w:cstheme="minorBidi"/>
          <w:kern w:val="2"/>
        </w:rPr>
        <w:commentReference w:id="4"/>
      </w:r>
      <w:r w:rsidRPr="000F344C">
        <w:rPr>
          <w:rFonts w:asciiTheme="minorEastAsia" w:eastAsiaTheme="minorEastAsia" w:hAnsiTheme="minorEastAsia" w:cs="Helvetica"/>
          <w:b/>
          <w:bCs/>
          <w:color w:val="000000" w:themeColor="text1"/>
        </w:rPr>
        <w:t>的货物，钻石及其饰品</w:t>
      </w:r>
      <w:r w:rsidRPr="00980A3E">
        <w:rPr>
          <w:rFonts w:asciiTheme="minorEastAsia" w:eastAsiaTheme="minorEastAsia" w:hAnsiTheme="minorEastAsia" w:cs="Helvetica"/>
          <w:color w:val="000000" w:themeColor="text1"/>
        </w:rPr>
        <w:t>。</w:t>
      </w:r>
    </w:p>
    <w:p w14:paraId="30C1C457" w14:textId="53B4A4F1" w:rsidR="00232403" w:rsidRPr="00232403" w:rsidRDefault="0011227D" w:rsidP="00232403">
      <w:pPr>
        <w:pStyle w:val="a6"/>
        <w:spacing w:beforeLines="50" w:before="156" w:after="0" w:line="480" w:lineRule="atLeast"/>
        <w:ind w:firstLineChars="200" w:firstLine="480"/>
        <w:rPr>
          <w:rFonts w:asciiTheme="minorEastAsia" w:eastAsiaTheme="minorEastAsia" w:hAnsiTheme="minorEastAsia" w:cs="Helvetica"/>
          <w:color w:val="000000" w:themeColor="text1"/>
        </w:rPr>
      </w:pPr>
      <w:hyperlink r:id="rId12" w:tooltip="附件7.含黄金、铂金成分的货物和钻石及其饰品的具体范围.doc" w:history="1">
        <w:r w:rsidR="00232403" w:rsidRPr="00232403">
          <w:rPr>
            <w:rFonts w:asciiTheme="minorHAnsi" w:eastAsiaTheme="minorEastAsia" w:hAnsiTheme="minorHAnsi" w:cstheme="minorBidi" w:hint="eastAsia"/>
            <w:color w:val="0066CC"/>
            <w:kern w:val="2"/>
            <w:u w:val="single"/>
            <w:shd w:val="clear" w:color="auto" w:fill="FFFFFF"/>
          </w:rPr>
          <w:t>含黄金、铂金成分的货物和钻石及其饰品的具体范围</w:t>
        </w:r>
        <w:r w:rsidR="00232403" w:rsidRPr="00232403">
          <w:rPr>
            <w:rFonts w:asciiTheme="minorHAnsi" w:eastAsiaTheme="minorEastAsia" w:hAnsiTheme="minorHAnsi" w:cstheme="minorBidi" w:hint="eastAsia"/>
            <w:color w:val="0066CC"/>
            <w:kern w:val="2"/>
            <w:u w:val="single"/>
            <w:shd w:val="clear" w:color="auto" w:fill="FFFFFF"/>
          </w:rPr>
          <w:t>.doc</w:t>
        </w:r>
      </w:hyperlink>
    </w:p>
    <w:p w14:paraId="4C64EE9F" w14:textId="2306F9FB"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13" w:history="1">
        <w:r w:rsidR="00113959">
          <w:rPr>
            <w:rStyle w:val="a5"/>
            <w:rFonts w:asciiTheme="minorEastAsia" w:hAnsiTheme="minorEastAsia" w:cs="Helvetica" w:hint="eastAsia"/>
            <w:color w:val="0070C0"/>
            <w:kern w:val="0"/>
            <w:sz w:val="24"/>
            <w:szCs w:val="24"/>
          </w:rPr>
          <w:t>财税[2012]39号</w:t>
        </w:r>
      </w:hyperlink>
      <w:r w:rsidR="00232403">
        <w:rPr>
          <w:rFonts w:asciiTheme="minorEastAsia" w:hAnsiTheme="minorEastAsia" w:cs="Helvetica" w:hint="eastAsia"/>
          <w:color w:val="000000" w:themeColor="text1"/>
          <w:sz w:val="24"/>
          <w:szCs w:val="24"/>
        </w:rPr>
        <w:t>附件7</w:t>
      </w:r>
      <w:r w:rsidRPr="00980A3E">
        <w:rPr>
          <w:rFonts w:asciiTheme="minorEastAsia" w:hAnsiTheme="minorEastAsia" w:cs="Helvetica" w:hint="eastAsia"/>
          <w:color w:val="000000" w:themeColor="text1"/>
          <w:sz w:val="24"/>
          <w:szCs w:val="24"/>
        </w:rPr>
        <w:t>）</w:t>
      </w:r>
    </w:p>
    <w:p w14:paraId="57232F37"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5</w:t>
      </w:r>
      <w:r w:rsidRPr="00980A3E">
        <w:rPr>
          <w:rFonts w:asciiTheme="minorEastAsia" w:eastAsiaTheme="minorEastAsia" w:hAnsiTheme="minorEastAsia" w:cs="Helvetica"/>
          <w:color w:val="000000" w:themeColor="text1"/>
        </w:rPr>
        <w:t>.国家计划内出口的卷烟。</w:t>
      </w:r>
    </w:p>
    <w:p w14:paraId="178DDE5B" w14:textId="77777777" w:rsidR="007D31F3" w:rsidRPr="00980A3E" w:rsidRDefault="007D31F3" w:rsidP="007D31F3">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lastRenderedPageBreak/>
        <w:t>（</w:t>
      </w:r>
      <w:hyperlink r:id="rId14" w:history="1">
        <w:r>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第六条第一款第一项第五目）</w:t>
      </w:r>
    </w:p>
    <w:p w14:paraId="25974108" w14:textId="77777777" w:rsidR="007D31F3" w:rsidRPr="007D31F3" w:rsidRDefault="0011227D" w:rsidP="007D31F3">
      <w:pPr>
        <w:spacing w:before="50" w:line="480" w:lineRule="atLeast"/>
        <w:ind w:firstLineChars="200" w:firstLine="420"/>
        <w:jc w:val="left"/>
        <w:rPr>
          <w:sz w:val="24"/>
          <w:szCs w:val="24"/>
        </w:rPr>
      </w:pPr>
      <w:hyperlink r:id="rId15" w:tooltip="附件8.国家计划内出口的卷烟的具体范围.doc" w:history="1">
        <w:r w:rsidR="007D31F3" w:rsidRPr="007D31F3">
          <w:rPr>
            <w:rFonts w:hint="eastAsia"/>
            <w:color w:val="0066CC"/>
            <w:sz w:val="24"/>
            <w:szCs w:val="24"/>
            <w:u w:val="single"/>
            <w:shd w:val="clear" w:color="auto" w:fill="FFFFFF"/>
          </w:rPr>
          <w:t>国家计划内出口的卷烟的具体范围</w:t>
        </w:r>
        <w:r w:rsidR="007D31F3" w:rsidRPr="007D31F3">
          <w:rPr>
            <w:rFonts w:hint="eastAsia"/>
            <w:color w:val="0066CC"/>
            <w:sz w:val="24"/>
            <w:szCs w:val="24"/>
            <w:u w:val="single"/>
            <w:shd w:val="clear" w:color="auto" w:fill="FFFFFF"/>
          </w:rPr>
          <w:t>.doc</w:t>
        </w:r>
      </w:hyperlink>
    </w:p>
    <w:p w14:paraId="3800D6B3" w14:textId="44294E69" w:rsidR="007D31F3" w:rsidRPr="00980A3E" w:rsidRDefault="007D31F3" w:rsidP="007D31F3">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16" w:history="1">
        <w:r>
          <w:rPr>
            <w:rStyle w:val="a5"/>
            <w:rFonts w:asciiTheme="minorEastAsia" w:hAnsiTheme="minorEastAsia" w:cs="Helvetica" w:hint="eastAsia"/>
            <w:color w:val="0070C0"/>
            <w:kern w:val="0"/>
            <w:sz w:val="24"/>
            <w:szCs w:val="24"/>
          </w:rPr>
          <w:t>财税[2012]39号</w:t>
        </w:r>
      </w:hyperlink>
      <w:r>
        <w:rPr>
          <w:rFonts w:asciiTheme="minorEastAsia" w:hAnsiTheme="minorEastAsia" w:cs="Helvetica" w:hint="eastAsia"/>
          <w:color w:val="000000" w:themeColor="text1"/>
          <w:sz w:val="24"/>
          <w:szCs w:val="24"/>
        </w:rPr>
        <w:t>附件8</w:t>
      </w:r>
      <w:r w:rsidRPr="00980A3E">
        <w:rPr>
          <w:rFonts w:asciiTheme="minorEastAsia" w:hAnsiTheme="minorEastAsia" w:cs="Helvetica" w:hint="eastAsia"/>
          <w:color w:val="000000" w:themeColor="text1"/>
          <w:sz w:val="24"/>
          <w:szCs w:val="24"/>
        </w:rPr>
        <w:t>）</w:t>
      </w:r>
    </w:p>
    <w:p w14:paraId="0CCFCD0A"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6</w:t>
      </w:r>
      <w:r w:rsidRPr="00980A3E">
        <w:rPr>
          <w:rFonts w:asciiTheme="minorEastAsia" w:eastAsiaTheme="minorEastAsia" w:hAnsiTheme="minorEastAsia" w:cs="Helvetica"/>
          <w:color w:val="000000" w:themeColor="text1"/>
        </w:rPr>
        <w:t>.</w:t>
      </w:r>
      <w:r w:rsidRPr="000F344C">
        <w:rPr>
          <w:rFonts w:asciiTheme="minorEastAsia" w:eastAsiaTheme="minorEastAsia" w:hAnsiTheme="minorEastAsia" w:cs="Helvetica"/>
          <w:b/>
          <w:bCs/>
          <w:color w:val="000000" w:themeColor="text1"/>
        </w:rPr>
        <w:t>已使用过的设备</w:t>
      </w:r>
      <w:r w:rsidRPr="00980A3E">
        <w:rPr>
          <w:rFonts w:asciiTheme="minorEastAsia" w:eastAsiaTheme="minorEastAsia" w:hAnsiTheme="minorEastAsia" w:cs="Helvetica"/>
          <w:color w:val="000000" w:themeColor="text1"/>
        </w:rPr>
        <w:t>。</w:t>
      </w:r>
    </w:p>
    <w:p w14:paraId="1AF9BB9F"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其具体范围是指购进时</w:t>
      </w:r>
      <w:commentRangeStart w:id="5"/>
      <w:r w:rsidRPr="000F344C">
        <w:rPr>
          <w:rFonts w:asciiTheme="minorEastAsia" w:eastAsiaTheme="minorEastAsia" w:hAnsiTheme="minorEastAsia" w:cs="Helvetica"/>
          <w:b/>
          <w:bCs/>
          <w:color w:val="000000" w:themeColor="text1"/>
        </w:rPr>
        <w:t>未取得增值税专用发票、海关进口增值税专用缴款书</w:t>
      </w:r>
      <w:commentRangeEnd w:id="5"/>
      <w:r w:rsidR="00B63632">
        <w:rPr>
          <w:rStyle w:val="aa"/>
          <w:rFonts w:asciiTheme="minorHAnsi" w:eastAsiaTheme="minorEastAsia" w:hAnsiTheme="minorHAnsi" w:cstheme="minorBidi"/>
          <w:kern w:val="2"/>
        </w:rPr>
        <w:commentReference w:id="5"/>
      </w:r>
      <w:r w:rsidRPr="00980A3E">
        <w:rPr>
          <w:rFonts w:asciiTheme="minorEastAsia" w:eastAsiaTheme="minorEastAsia" w:hAnsiTheme="minorEastAsia" w:cs="Helvetica"/>
          <w:color w:val="000000" w:themeColor="text1"/>
        </w:rPr>
        <w:t>但其他相关单证齐全的已使用过的设备。</w:t>
      </w:r>
    </w:p>
    <w:p w14:paraId="799F8512" w14:textId="08B31BF6"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17"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第六条第一款第一项第六目）</w:t>
      </w:r>
    </w:p>
    <w:p w14:paraId="77C0FA39"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olor w:val="000000" w:themeColor="text1"/>
        </w:rPr>
      </w:pPr>
      <w:r w:rsidRPr="00980A3E">
        <w:rPr>
          <w:rFonts w:asciiTheme="minorEastAsia" w:eastAsiaTheme="minorEastAsia" w:hAnsiTheme="minorEastAsia" w:cs="Helvetica" w:hint="eastAsia"/>
          <w:color w:val="000000" w:themeColor="text1"/>
        </w:rPr>
        <w:t>7</w:t>
      </w:r>
      <w:r w:rsidRPr="00980A3E">
        <w:rPr>
          <w:rFonts w:asciiTheme="minorEastAsia" w:eastAsiaTheme="minorEastAsia" w:hAnsiTheme="minorEastAsia" w:cs="Helvetica"/>
          <w:color w:val="000000" w:themeColor="text1"/>
        </w:rPr>
        <w:t>.非出口企业</w:t>
      </w:r>
      <w:r w:rsidRPr="00980A3E">
        <w:rPr>
          <w:rFonts w:asciiTheme="minorEastAsia" w:eastAsiaTheme="minorEastAsia" w:hAnsiTheme="minorEastAsia" w:cs="Helvetica"/>
          <w:color w:val="000000" w:themeColor="text1"/>
        </w:rPr>
        <w:footnoteReference w:id="1"/>
      </w:r>
      <w:r w:rsidRPr="00980A3E">
        <w:rPr>
          <w:rFonts w:asciiTheme="minorEastAsia" w:eastAsiaTheme="minorEastAsia" w:hAnsiTheme="minorEastAsia" w:cs="Helvetica"/>
          <w:color w:val="000000" w:themeColor="text1"/>
        </w:rPr>
        <w:t>委托出口的货物。</w:t>
      </w:r>
    </w:p>
    <w:p w14:paraId="414C521F" w14:textId="71A35906"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18"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第六条第一款第一项第七目）</w:t>
      </w:r>
    </w:p>
    <w:p w14:paraId="27F73B04"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8</w:t>
      </w:r>
      <w:r w:rsidRPr="00980A3E">
        <w:rPr>
          <w:rFonts w:asciiTheme="minorEastAsia" w:eastAsiaTheme="minorEastAsia" w:hAnsiTheme="minorEastAsia" w:cs="Helvetica"/>
          <w:color w:val="000000" w:themeColor="text1"/>
        </w:rPr>
        <w:t>.非列名生产企业出口的</w:t>
      </w:r>
      <w:commentRangeStart w:id="6"/>
      <w:r w:rsidRPr="00980A3E">
        <w:rPr>
          <w:rFonts w:asciiTheme="minorEastAsia" w:eastAsiaTheme="minorEastAsia" w:hAnsiTheme="minorEastAsia" w:cs="Helvetica"/>
          <w:color w:val="000000" w:themeColor="text1"/>
        </w:rPr>
        <w:t>非视同自产货物</w:t>
      </w:r>
      <w:commentRangeEnd w:id="6"/>
      <w:r w:rsidR="00B63632">
        <w:rPr>
          <w:rStyle w:val="aa"/>
          <w:rFonts w:asciiTheme="minorHAnsi" w:eastAsiaTheme="minorEastAsia" w:hAnsiTheme="minorHAnsi" w:cstheme="minorBidi"/>
          <w:kern w:val="2"/>
        </w:rPr>
        <w:commentReference w:id="6"/>
      </w:r>
      <w:r w:rsidRPr="00980A3E">
        <w:rPr>
          <w:rFonts w:asciiTheme="minorEastAsia" w:eastAsiaTheme="minorEastAsia" w:hAnsiTheme="minorEastAsia" w:cs="Helvetica"/>
          <w:color w:val="000000" w:themeColor="text1"/>
        </w:rPr>
        <w:t>。</w:t>
      </w:r>
    </w:p>
    <w:p w14:paraId="529FD46E" w14:textId="0CD53D46"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19"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第六条第一款第一项第八目）</w:t>
      </w:r>
    </w:p>
    <w:p w14:paraId="58A560D8"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9</w:t>
      </w:r>
      <w:r w:rsidRPr="00980A3E">
        <w:rPr>
          <w:rFonts w:asciiTheme="minorEastAsia" w:eastAsiaTheme="minorEastAsia" w:hAnsiTheme="minorEastAsia" w:cs="Helvetica"/>
          <w:color w:val="000000" w:themeColor="text1"/>
        </w:rPr>
        <w:t>.农业生产者</w:t>
      </w:r>
      <w:r w:rsidRPr="000F344C">
        <w:rPr>
          <w:rFonts w:asciiTheme="minorEastAsia" w:eastAsiaTheme="minorEastAsia" w:hAnsiTheme="minorEastAsia" w:cs="Helvetica"/>
          <w:b/>
          <w:bCs/>
          <w:color w:val="000000" w:themeColor="text1"/>
        </w:rPr>
        <w:t>自产农产品</w:t>
      </w:r>
    </w:p>
    <w:p w14:paraId="5B8112FD" w14:textId="6C847663"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农产品的具体范围按</w:t>
      </w:r>
      <w:r w:rsidRPr="00113959">
        <w:rPr>
          <w:rFonts w:asciiTheme="minorEastAsia" w:eastAsiaTheme="minorEastAsia" w:hAnsiTheme="minorEastAsia" w:cs="Helvetica"/>
          <w:color w:val="000000" w:themeColor="text1"/>
        </w:rPr>
        <w:t>照</w:t>
      </w:r>
      <w:r w:rsidR="00113959" w:rsidRPr="00113959">
        <w:rPr>
          <w:rFonts w:asciiTheme="minorHAnsi" w:eastAsiaTheme="minorEastAsia" w:hAnsiTheme="minorHAnsi" w:cstheme="minorBidi" w:hint="eastAsia"/>
          <w:color w:val="333333"/>
          <w:kern w:val="2"/>
          <w:shd w:val="clear" w:color="auto" w:fill="FFFFFF"/>
        </w:rPr>
        <w:t>《农业产品征税范围注释》（</w:t>
      </w:r>
      <w:hyperlink r:id="rId20" w:tgtFrame="_self" w:history="1">
        <w:r w:rsidR="00113959" w:rsidRPr="00113959">
          <w:rPr>
            <w:rFonts w:asciiTheme="minorHAnsi" w:eastAsiaTheme="minorEastAsia" w:hAnsiTheme="minorHAnsi" w:cstheme="minorBidi" w:hint="eastAsia"/>
            <w:color w:val="6E6E6E"/>
            <w:kern w:val="2"/>
            <w:u w:val="single"/>
            <w:shd w:val="clear" w:color="auto" w:fill="FFFFFF"/>
          </w:rPr>
          <w:t>财税</w:t>
        </w:r>
        <w:r w:rsidR="00113959" w:rsidRPr="00113959">
          <w:rPr>
            <w:rFonts w:asciiTheme="minorHAnsi" w:eastAsiaTheme="minorEastAsia" w:hAnsiTheme="minorHAnsi" w:cstheme="minorBidi" w:hint="eastAsia"/>
            <w:color w:val="6E6E6E"/>
            <w:kern w:val="2"/>
            <w:u w:val="single"/>
            <w:shd w:val="clear" w:color="auto" w:fill="FFFFFF"/>
          </w:rPr>
          <w:t>[1995]52</w:t>
        </w:r>
        <w:r w:rsidR="00113959" w:rsidRPr="00113959">
          <w:rPr>
            <w:rFonts w:asciiTheme="minorHAnsi" w:eastAsiaTheme="minorEastAsia" w:hAnsiTheme="minorHAnsi" w:cstheme="minorBidi" w:hint="eastAsia"/>
            <w:color w:val="6E6E6E"/>
            <w:kern w:val="2"/>
            <w:u w:val="single"/>
            <w:shd w:val="clear" w:color="auto" w:fill="FFFFFF"/>
          </w:rPr>
          <w:t>号</w:t>
        </w:r>
      </w:hyperlink>
      <w:r w:rsidR="00113959" w:rsidRPr="00113959">
        <w:rPr>
          <w:rFonts w:asciiTheme="minorHAnsi" w:eastAsiaTheme="minorEastAsia" w:hAnsiTheme="minorHAnsi" w:cstheme="minorBidi" w:hint="eastAsia"/>
          <w:color w:val="333333"/>
          <w:kern w:val="2"/>
          <w:shd w:val="clear" w:color="auto" w:fill="FFFFFF"/>
        </w:rPr>
        <w:t>）</w:t>
      </w:r>
      <w:r w:rsidRPr="00980A3E">
        <w:rPr>
          <w:rFonts w:asciiTheme="minorEastAsia" w:eastAsiaTheme="minorEastAsia" w:hAnsiTheme="minorEastAsia" w:cs="Helvetica"/>
          <w:color w:val="000000" w:themeColor="text1"/>
        </w:rPr>
        <w:t>的规定执行。</w:t>
      </w:r>
    </w:p>
    <w:p w14:paraId="01C2498F" w14:textId="05DB0E85"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1"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第六条第一款第一项第九目）</w:t>
      </w:r>
    </w:p>
    <w:p w14:paraId="158C97AB"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1</w:t>
      </w:r>
      <w:r w:rsidRPr="00980A3E">
        <w:rPr>
          <w:rFonts w:asciiTheme="minorEastAsia" w:eastAsiaTheme="minorEastAsia" w:hAnsiTheme="minorEastAsia" w:cs="Helvetica"/>
          <w:color w:val="000000" w:themeColor="text1"/>
        </w:rPr>
        <w:t>0.</w:t>
      </w:r>
      <w:r w:rsidRPr="000F344C">
        <w:rPr>
          <w:rFonts w:asciiTheme="minorEastAsia" w:eastAsiaTheme="minorEastAsia" w:hAnsiTheme="minorEastAsia" w:cs="Helvetica"/>
          <w:b/>
          <w:bCs/>
          <w:color w:val="000000" w:themeColor="text1"/>
        </w:rPr>
        <w:t>油画</w:t>
      </w:r>
      <w:r w:rsidRPr="00980A3E">
        <w:rPr>
          <w:rFonts w:asciiTheme="minorEastAsia" w:eastAsiaTheme="minorEastAsia" w:hAnsiTheme="minorEastAsia" w:cs="Helvetica"/>
          <w:color w:val="000000" w:themeColor="text1"/>
        </w:rPr>
        <w:t>、</w:t>
      </w:r>
      <w:r w:rsidRPr="00EE754F">
        <w:rPr>
          <w:rFonts w:asciiTheme="minorEastAsia" w:eastAsiaTheme="minorEastAsia" w:hAnsiTheme="minorEastAsia" w:cs="Helvetica"/>
          <w:b/>
          <w:color w:val="000000" w:themeColor="text1"/>
        </w:rPr>
        <w:t>花生果仁、黑大豆</w:t>
      </w:r>
      <w:r w:rsidRPr="00980A3E">
        <w:rPr>
          <w:rFonts w:asciiTheme="minorEastAsia" w:eastAsiaTheme="minorEastAsia" w:hAnsiTheme="minorEastAsia" w:cs="Helvetica"/>
          <w:color w:val="000000" w:themeColor="text1"/>
        </w:rPr>
        <w:t>等财政部和国家税务总局规定的出口免税的货物。</w:t>
      </w:r>
    </w:p>
    <w:p w14:paraId="4DA32EC0" w14:textId="07AB4F18"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2"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第六条第一款第一项第十目）</w:t>
      </w:r>
    </w:p>
    <w:p w14:paraId="08454C00"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1</w:t>
      </w:r>
      <w:r w:rsidRPr="00980A3E">
        <w:rPr>
          <w:rFonts w:asciiTheme="minorEastAsia" w:eastAsiaTheme="minorEastAsia" w:hAnsiTheme="minorEastAsia" w:cs="Helvetica"/>
          <w:color w:val="000000" w:themeColor="text1"/>
        </w:rPr>
        <w:t>1.</w:t>
      </w:r>
      <w:r w:rsidRPr="000F344C">
        <w:rPr>
          <w:rFonts w:asciiTheme="minorEastAsia" w:eastAsiaTheme="minorEastAsia" w:hAnsiTheme="minorEastAsia" w:cs="Helvetica"/>
          <w:b/>
          <w:bCs/>
          <w:color w:val="000000" w:themeColor="text1"/>
        </w:rPr>
        <w:t>外贸企业</w:t>
      </w:r>
      <w:r w:rsidRPr="00980A3E">
        <w:rPr>
          <w:rFonts w:asciiTheme="minorEastAsia" w:eastAsiaTheme="minorEastAsia" w:hAnsiTheme="minorEastAsia" w:cs="Helvetica"/>
          <w:color w:val="000000" w:themeColor="text1"/>
        </w:rPr>
        <w:t>取得</w:t>
      </w:r>
      <w:commentRangeStart w:id="7"/>
      <w:r w:rsidRPr="000F344C">
        <w:rPr>
          <w:rFonts w:asciiTheme="minorEastAsia" w:eastAsiaTheme="minorEastAsia" w:hAnsiTheme="minorEastAsia" w:cs="Helvetica"/>
          <w:b/>
          <w:bCs/>
          <w:color w:val="000000" w:themeColor="text1"/>
        </w:rPr>
        <w:t>普通发票</w:t>
      </w:r>
      <w:commentRangeEnd w:id="7"/>
      <w:r w:rsidR="00661BD0">
        <w:rPr>
          <w:rStyle w:val="aa"/>
          <w:rFonts w:asciiTheme="minorHAnsi" w:eastAsiaTheme="minorEastAsia" w:hAnsiTheme="minorHAnsi" w:cstheme="minorBidi"/>
          <w:kern w:val="2"/>
        </w:rPr>
        <w:commentReference w:id="7"/>
      </w:r>
      <w:r w:rsidRPr="00980A3E">
        <w:rPr>
          <w:rFonts w:asciiTheme="minorEastAsia" w:eastAsiaTheme="minorEastAsia" w:hAnsiTheme="minorEastAsia" w:cs="Helvetica"/>
          <w:color w:val="000000" w:themeColor="text1"/>
        </w:rPr>
        <w:t>、</w:t>
      </w:r>
      <w:r w:rsidRPr="000F344C">
        <w:rPr>
          <w:rFonts w:asciiTheme="minorEastAsia" w:eastAsiaTheme="minorEastAsia" w:hAnsiTheme="minorEastAsia" w:cs="Helvetica"/>
          <w:strike/>
          <w:color w:val="000000" w:themeColor="text1"/>
        </w:rPr>
        <w:t>废旧物资收购凭证</w:t>
      </w:r>
      <w:r w:rsidRPr="00980A3E">
        <w:rPr>
          <w:rFonts w:asciiTheme="minorEastAsia" w:eastAsiaTheme="minorEastAsia" w:hAnsiTheme="minorEastAsia" w:cs="Helvetica"/>
          <w:color w:val="000000" w:themeColor="text1"/>
        </w:rPr>
        <w:t>、</w:t>
      </w:r>
      <w:r w:rsidRPr="000F344C">
        <w:rPr>
          <w:rFonts w:asciiTheme="minorEastAsia" w:eastAsiaTheme="minorEastAsia" w:hAnsiTheme="minorEastAsia" w:cs="Helvetica"/>
          <w:b/>
          <w:bCs/>
          <w:color w:val="000000" w:themeColor="text1"/>
        </w:rPr>
        <w:t>农产品收购发票、政府非税收入票</w:t>
      </w:r>
      <w:r w:rsidRPr="00980A3E">
        <w:rPr>
          <w:rFonts w:asciiTheme="minorEastAsia" w:eastAsiaTheme="minorEastAsia" w:hAnsiTheme="minorEastAsia" w:cs="Helvetica"/>
          <w:color w:val="000000" w:themeColor="text1"/>
        </w:rPr>
        <w:t>据的货物。</w:t>
      </w:r>
    </w:p>
    <w:p w14:paraId="65816414" w14:textId="2BAFA620"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3"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第六条第一款第一项第十一目）</w:t>
      </w:r>
    </w:p>
    <w:p w14:paraId="2FE9496E"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1</w:t>
      </w:r>
      <w:r w:rsidRPr="00980A3E">
        <w:rPr>
          <w:rFonts w:asciiTheme="minorEastAsia" w:eastAsiaTheme="minorEastAsia" w:hAnsiTheme="minorEastAsia" w:cs="Helvetica"/>
          <w:color w:val="000000" w:themeColor="text1"/>
        </w:rPr>
        <w:t>2.</w:t>
      </w:r>
      <w:commentRangeStart w:id="8"/>
      <w:r w:rsidRPr="000F344C">
        <w:rPr>
          <w:rFonts w:asciiTheme="minorEastAsia" w:eastAsiaTheme="minorEastAsia" w:hAnsiTheme="minorEastAsia" w:cs="Helvetica"/>
          <w:b/>
          <w:bCs/>
          <w:color w:val="000000" w:themeColor="text1"/>
        </w:rPr>
        <w:t>来料加工</w:t>
      </w:r>
      <w:commentRangeEnd w:id="8"/>
      <w:r w:rsidR="00437DD6">
        <w:rPr>
          <w:rStyle w:val="aa"/>
          <w:rFonts w:asciiTheme="minorHAnsi" w:eastAsiaTheme="minorEastAsia" w:hAnsiTheme="minorHAnsi" w:cstheme="minorBidi"/>
          <w:kern w:val="2"/>
        </w:rPr>
        <w:commentReference w:id="8"/>
      </w:r>
      <w:r w:rsidRPr="000F344C">
        <w:rPr>
          <w:rFonts w:asciiTheme="minorEastAsia" w:eastAsiaTheme="minorEastAsia" w:hAnsiTheme="minorEastAsia" w:cs="Helvetica"/>
          <w:b/>
          <w:bCs/>
          <w:color w:val="000000" w:themeColor="text1"/>
        </w:rPr>
        <w:t>复出口</w:t>
      </w:r>
      <w:r w:rsidRPr="00980A3E">
        <w:rPr>
          <w:rFonts w:asciiTheme="minorEastAsia" w:eastAsiaTheme="minorEastAsia" w:hAnsiTheme="minorEastAsia" w:cs="Helvetica"/>
          <w:color w:val="000000" w:themeColor="text1"/>
        </w:rPr>
        <w:t>的货物。</w:t>
      </w:r>
    </w:p>
    <w:p w14:paraId="23B2C599" w14:textId="5B59FD84"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4"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第六条第一款第一项第十二目）</w:t>
      </w:r>
    </w:p>
    <w:p w14:paraId="1C5340BF"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lastRenderedPageBreak/>
        <w:t>1</w:t>
      </w:r>
      <w:r w:rsidRPr="00980A3E">
        <w:rPr>
          <w:rFonts w:asciiTheme="minorEastAsia" w:eastAsiaTheme="minorEastAsia" w:hAnsiTheme="minorEastAsia" w:cs="Helvetica"/>
          <w:color w:val="000000" w:themeColor="text1"/>
        </w:rPr>
        <w:t>3.</w:t>
      </w:r>
      <w:commentRangeStart w:id="9"/>
      <w:r w:rsidRPr="000F344C">
        <w:rPr>
          <w:rFonts w:asciiTheme="minorEastAsia" w:eastAsiaTheme="minorEastAsia" w:hAnsiTheme="minorEastAsia" w:cs="Helvetica"/>
          <w:b/>
          <w:bCs/>
          <w:color w:val="000000" w:themeColor="text1"/>
        </w:rPr>
        <w:t>特殊区域内的企业</w:t>
      </w:r>
      <w:commentRangeEnd w:id="9"/>
      <w:r w:rsidR="00B11779">
        <w:rPr>
          <w:rStyle w:val="aa"/>
          <w:rFonts w:asciiTheme="minorHAnsi" w:eastAsiaTheme="minorEastAsia" w:hAnsiTheme="minorHAnsi" w:cstheme="minorBidi"/>
          <w:kern w:val="2"/>
        </w:rPr>
        <w:commentReference w:id="9"/>
      </w:r>
      <w:r w:rsidRPr="000F344C">
        <w:rPr>
          <w:rFonts w:asciiTheme="minorEastAsia" w:eastAsiaTheme="minorEastAsia" w:hAnsiTheme="minorEastAsia" w:cs="Helvetica"/>
          <w:b/>
          <w:bCs/>
          <w:color w:val="000000" w:themeColor="text1"/>
        </w:rPr>
        <w:t>出口的特殊区域内的货物</w:t>
      </w:r>
      <w:r w:rsidRPr="00980A3E">
        <w:rPr>
          <w:rFonts w:asciiTheme="minorEastAsia" w:eastAsiaTheme="minorEastAsia" w:hAnsiTheme="minorEastAsia" w:cs="Helvetica"/>
          <w:color w:val="000000" w:themeColor="text1"/>
        </w:rPr>
        <w:t>。</w:t>
      </w:r>
    </w:p>
    <w:p w14:paraId="40E7A1C6" w14:textId="20FC1471"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5"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第六条第一款第一项第十三目）</w:t>
      </w:r>
    </w:p>
    <w:p w14:paraId="11360039"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1</w:t>
      </w:r>
      <w:r w:rsidRPr="00980A3E">
        <w:rPr>
          <w:rFonts w:asciiTheme="minorEastAsia" w:eastAsiaTheme="minorEastAsia" w:hAnsiTheme="minorEastAsia" w:cs="Helvetica"/>
          <w:color w:val="000000" w:themeColor="text1"/>
        </w:rPr>
        <w:t>4.以人民币现金作为结算方式的</w:t>
      </w:r>
      <w:r w:rsidRPr="000F344C">
        <w:rPr>
          <w:rFonts w:asciiTheme="minorEastAsia" w:eastAsiaTheme="minorEastAsia" w:hAnsiTheme="minorEastAsia" w:cs="Helvetica"/>
          <w:b/>
          <w:bCs/>
          <w:color w:val="000000" w:themeColor="text1"/>
        </w:rPr>
        <w:t>边境地区出口企业</w:t>
      </w:r>
      <w:r w:rsidRPr="00980A3E">
        <w:rPr>
          <w:rFonts w:asciiTheme="minorEastAsia" w:eastAsiaTheme="minorEastAsia" w:hAnsiTheme="minorEastAsia" w:cs="Helvetica"/>
          <w:color w:val="000000" w:themeColor="text1"/>
        </w:rPr>
        <w:t>从所在省（自治区）的</w:t>
      </w:r>
      <w:r w:rsidRPr="000F344C">
        <w:rPr>
          <w:rFonts w:asciiTheme="minorEastAsia" w:eastAsiaTheme="minorEastAsia" w:hAnsiTheme="minorEastAsia" w:cs="Helvetica"/>
          <w:b/>
          <w:bCs/>
          <w:color w:val="000000" w:themeColor="text1"/>
        </w:rPr>
        <w:t>边境口岸出口到接壤国家的一般贸易和边境小额贸易</w:t>
      </w:r>
      <w:r w:rsidRPr="00980A3E">
        <w:rPr>
          <w:rFonts w:asciiTheme="minorEastAsia" w:eastAsiaTheme="minorEastAsia" w:hAnsiTheme="minorEastAsia" w:cs="Helvetica"/>
          <w:color w:val="000000" w:themeColor="text1"/>
        </w:rPr>
        <w:t>出口货物。</w:t>
      </w:r>
    </w:p>
    <w:p w14:paraId="5FB355A2" w14:textId="0969439D"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6"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第六条第一款第一项第十四目）</w:t>
      </w:r>
    </w:p>
    <w:p w14:paraId="7DE91A43"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1</w:t>
      </w:r>
      <w:r w:rsidRPr="00980A3E">
        <w:rPr>
          <w:rFonts w:asciiTheme="minorEastAsia" w:eastAsiaTheme="minorEastAsia" w:hAnsiTheme="minorEastAsia" w:cs="Helvetica"/>
          <w:color w:val="000000" w:themeColor="text1"/>
        </w:rPr>
        <w:t>5.以</w:t>
      </w:r>
      <w:commentRangeStart w:id="10"/>
      <w:r w:rsidRPr="000F344C">
        <w:rPr>
          <w:rFonts w:asciiTheme="minorEastAsia" w:eastAsiaTheme="minorEastAsia" w:hAnsiTheme="minorEastAsia" w:cs="Helvetica"/>
          <w:b/>
          <w:bCs/>
          <w:color w:val="000000" w:themeColor="text1"/>
        </w:rPr>
        <w:t>旅游购物贸易方式</w:t>
      </w:r>
      <w:commentRangeEnd w:id="10"/>
      <w:r w:rsidR="00D229C0">
        <w:rPr>
          <w:rStyle w:val="aa"/>
          <w:rFonts w:asciiTheme="minorHAnsi" w:eastAsiaTheme="minorEastAsia" w:hAnsiTheme="minorHAnsi" w:cstheme="minorBidi"/>
          <w:kern w:val="2"/>
        </w:rPr>
        <w:commentReference w:id="10"/>
      </w:r>
      <w:r w:rsidRPr="000F344C">
        <w:rPr>
          <w:rFonts w:asciiTheme="minorEastAsia" w:eastAsiaTheme="minorEastAsia" w:hAnsiTheme="minorEastAsia" w:cs="Helvetica"/>
          <w:b/>
          <w:bCs/>
          <w:color w:val="000000" w:themeColor="text1"/>
        </w:rPr>
        <w:t>报关出口的货物</w:t>
      </w:r>
      <w:r w:rsidRPr="00980A3E">
        <w:rPr>
          <w:rFonts w:asciiTheme="minorEastAsia" w:eastAsiaTheme="minorEastAsia" w:hAnsiTheme="minorEastAsia" w:cs="Helvetica"/>
          <w:color w:val="000000" w:themeColor="text1"/>
        </w:rPr>
        <w:t>。</w:t>
      </w:r>
    </w:p>
    <w:p w14:paraId="72A18A8D" w14:textId="3B0064C2"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7"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第六条第一款第一项第十五目）</w:t>
      </w:r>
    </w:p>
    <w:p w14:paraId="3A4D3A22"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16</w:t>
      </w:r>
      <w:r w:rsidRPr="00980A3E">
        <w:rPr>
          <w:rFonts w:asciiTheme="minorEastAsia" w:eastAsiaTheme="minorEastAsia" w:hAnsiTheme="minorEastAsia" w:cs="Helvetica" w:hint="eastAsia"/>
          <w:color w:val="000000" w:themeColor="text1"/>
        </w:rPr>
        <w:t>.</w:t>
      </w:r>
      <w:r w:rsidRPr="00980A3E">
        <w:rPr>
          <w:rFonts w:asciiTheme="minorEastAsia" w:eastAsiaTheme="minorEastAsia" w:hAnsiTheme="minorEastAsia" w:cs="Helvetica"/>
          <w:color w:val="000000" w:themeColor="text1"/>
        </w:rPr>
        <w:t>卷烟出口企业经主管税务机关批准按国家批准的免税出口卷烟计划购进的卷烟免征增值税、消费税。</w:t>
      </w:r>
    </w:p>
    <w:p w14:paraId="3FBC0E62" w14:textId="3A14FED5"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8"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第九条第二款第四项）</w:t>
      </w:r>
    </w:p>
    <w:p w14:paraId="2C808BE3" w14:textId="77777777" w:rsidR="002751EC" w:rsidRPr="00980A3E" w:rsidRDefault="002751EC" w:rsidP="00980A3E">
      <w:pPr>
        <w:pStyle w:val="2"/>
        <w:spacing w:before="50" w:after="0" w:line="480" w:lineRule="atLeast"/>
        <w:rPr>
          <w:rFonts w:asciiTheme="minorEastAsia" w:eastAsiaTheme="minorEastAsia" w:hAnsiTheme="minorEastAsia"/>
          <w:sz w:val="24"/>
          <w:szCs w:val="24"/>
        </w:rPr>
      </w:pPr>
      <w:r w:rsidRPr="00980A3E">
        <w:rPr>
          <w:rFonts w:asciiTheme="minorEastAsia" w:eastAsiaTheme="minorEastAsia" w:hAnsiTheme="minorEastAsia" w:hint="eastAsia"/>
          <w:sz w:val="24"/>
          <w:szCs w:val="24"/>
        </w:rPr>
        <w:t>（二）</w:t>
      </w:r>
      <w:r w:rsidRPr="00980A3E">
        <w:rPr>
          <w:rFonts w:asciiTheme="minorEastAsia" w:eastAsiaTheme="minorEastAsia" w:hAnsiTheme="minorEastAsia"/>
          <w:sz w:val="24"/>
          <w:szCs w:val="24"/>
        </w:rPr>
        <w:t>出口企业或其他单位视同出口的下列货物劳务：</w:t>
      </w:r>
    </w:p>
    <w:p w14:paraId="5A83457A" w14:textId="2E7BF774"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29"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第六条第一款第二项）</w:t>
      </w:r>
    </w:p>
    <w:p w14:paraId="790D3421"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1</w:t>
      </w:r>
      <w:r w:rsidRPr="00980A3E">
        <w:rPr>
          <w:rFonts w:asciiTheme="minorEastAsia" w:eastAsiaTheme="minorEastAsia" w:hAnsiTheme="minorEastAsia" w:cs="Helvetica"/>
          <w:color w:val="000000" w:themeColor="text1"/>
        </w:rPr>
        <w:t>.国家批准设立的</w:t>
      </w:r>
      <w:r w:rsidRPr="000F344C">
        <w:rPr>
          <w:rFonts w:asciiTheme="minorEastAsia" w:eastAsiaTheme="minorEastAsia" w:hAnsiTheme="minorEastAsia" w:cs="Helvetica"/>
          <w:b/>
          <w:bCs/>
          <w:color w:val="000000" w:themeColor="text1"/>
        </w:rPr>
        <w:t>免税店销售的免税货物</w:t>
      </w:r>
    </w:p>
    <w:p w14:paraId="0A95DBE4"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包括进口免税货物和已实现退（免）税的货物。</w:t>
      </w:r>
    </w:p>
    <w:p w14:paraId="32215DB8" w14:textId="04CA339D"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bookmarkStart w:id="11" w:name="_Hlk9623079"/>
      <w:r w:rsidRPr="00980A3E">
        <w:rPr>
          <w:rFonts w:asciiTheme="minorEastAsia" w:hAnsiTheme="minorEastAsia" w:cs="Helvetica" w:hint="eastAsia"/>
          <w:color w:val="000000" w:themeColor="text1"/>
          <w:sz w:val="24"/>
          <w:szCs w:val="24"/>
        </w:rPr>
        <w:t>（</w:t>
      </w:r>
      <w:hyperlink r:id="rId30"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第六条第一款第二项第一目）</w:t>
      </w:r>
    </w:p>
    <w:bookmarkEnd w:id="11"/>
    <w:p w14:paraId="451535E8"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hint="eastAsia"/>
          <w:color w:val="000000" w:themeColor="text1"/>
        </w:rPr>
        <w:t>2</w:t>
      </w:r>
      <w:r w:rsidRPr="00980A3E">
        <w:rPr>
          <w:rFonts w:asciiTheme="minorEastAsia" w:eastAsiaTheme="minorEastAsia" w:hAnsiTheme="minorEastAsia" w:cs="Helvetica"/>
          <w:color w:val="000000" w:themeColor="text1"/>
        </w:rPr>
        <w:t>. 国家批准的免税品经营企业销售给免税店的进口免税货物免征增值税。</w:t>
      </w:r>
    </w:p>
    <w:p w14:paraId="59C1EBDB" w14:textId="63F1728C" w:rsidR="002751EC" w:rsidRPr="00980A3E" w:rsidRDefault="002751EC" w:rsidP="00980A3E">
      <w:pPr>
        <w:spacing w:before="50" w:line="480" w:lineRule="atLeast"/>
        <w:jc w:val="right"/>
        <w:rPr>
          <w:rFonts w:asciiTheme="minorEastAsia" w:hAnsiTheme="minorEastAsia"/>
          <w:color w:val="000000" w:themeColor="text1"/>
          <w:sz w:val="24"/>
          <w:szCs w:val="24"/>
        </w:rPr>
      </w:pPr>
      <w:r w:rsidRPr="00980A3E">
        <w:rPr>
          <w:rFonts w:asciiTheme="minorEastAsia" w:hAnsiTheme="minorEastAsia" w:cs="Helvetica" w:hint="eastAsia"/>
          <w:color w:val="000000" w:themeColor="text1"/>
          <w:sz w:val="24"/>
          <w:szCs w:val="24"/>
        </w:rPr>
        <w:t>（</w:t>
      </w:r>
      <w:hyperlink r:id="rId31"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第九条第二款第七项）</w:t>
      </w:r>
    </w:p>
    <w:p w14:paraId="7F8223F2"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3.</w:t>
      </w:r>
      <w:r w:rsidRPr="000F344C">
        <w:rPr>
          <w:rFonts w:asciiTheme="minorEastAsia" w:eastAsiaTheme="minorEastAsia" w:hAnsiTheme="minorEastAsia" w:cs="Helvetica"/>
          <w:b/>
          <w:bCs/>
          <w:color w:val="000000" w:themeColor="text1"/>
        </w:rPr>
        <w:t>特殊区域内的企业为境外的单位或个人提供加工修理修配劳务</w:t>
      </w:r>
      <w:r w:rsidRPr="00980A3E">
        <w:rPr>
          <w:rFonts w:asciiTheme="minorEastAsia" w:eastAsiaTheme="minorEastAsia" w:hAnsiTheme="minorEastAsia" w:cs="Helvetica"/>
          <w:color w:val="000000" w:themeColor="text1"/>
        </w:rPr>
        <w:t>。</w:t>
      </w:r>
    </w:p>
    <w:p w14:paraId="3EA9F0A0" w14:textId="42FE0AC9"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32"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第六条第一款第二项第二目）</w:t>
      </w:r>
    </w:p>
    <w:p w14:paraId="188111C1"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4.同一特殊区域、不同</w:t>
      </w:r>
      <w:r w:rsidRPr="000F344C">
        <w:rPr>
          <w:rFonts w:asciiTheme="minorEastAsia" w:eastAsiaTheme="minorEastAsia" w:hAnsiTheme="minorEastAsia" w:cs="Helvetica"/>
          <w:b/>
          <w:bCs/>
          <w:color w:val="000000" w:themeColor="text1"/>
        </w:rPr>
        <w:t>特殊区域内的企业之间销售特殊区域内的货物</w:t>
      </w:r>
      <w:r w:rsidRPr="00980A3E">
        <w:rPr>
          <w:rFonts w:asciiTheme="minorEastAsia" w:eastAsiaTheme="minorEastAsia" w:hAnsiTheme="minorEastAsia" w:cs="Helvetica"/>
          <w:color w:val="000000" w:themeColor="text1"/>
        </w:rPr>
        <w:t>。</w:t>
      </w:r>
    </w:p>
    <w:p w14:paraId="2A92D49C" w14:textId="288FF6B9"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33" w:history="1">
        <w:r w:rsidR="00113959" w:rsidRPr="00113959">
          <w:rPr>
            <w:rFonts w:ascii="宋体" w:hAnsi="宋体" w:cs="Helvetica" w:hint="eastAsia"/>
            <w:color w:val="0070C0"/>
            <w:kern w:val="0"/>
            <w:sz w:val="24"/>
            <w:szCs w:val="24"/>
            <w:u w:val="single"/>
          </w:rPr>
          <w:t>财税[2012]39号</w:t>
        </w:r>
      </w:hyperlink>
      <w:r w:rsidRPr="00980A3E">
        <w:rPr>
          <w:rFonts w:asciiTheme="minorEastAsia" w:hAnsiTheme="minorEastAsia" w:cs="Helvetica" w:hint="eastAsia"/>
          <w:color w:val="000000" w:themeColor="text1"/>
          <w:sz w:val="24"/>
          <w:szCs w:val="24"/>
        </w:rPr>
        <w:t>第六条第一款第二项第三目）</w:t>
      </w:r>
    </w:p>
    <w:p w14:paraId="5DF320B0" w14:textId="77777777" w:rsidR="002751EC" w:rsidRPr="00980A3E" w:rsidRDefault="002751EC" w:rsidP="00980A3E">
      <w:pPr>
        <w:pStyle w:val="2"/>
        <w:spacing w:before="50" w:after="0" w:line="480" w:lineRule="atLeast"/>
        <w:rPr>
          <w:rFonts w:asciiTheme="minorEastAsia" w:eastAsiaTheme="minorEastAsia" w:hAnsiTheme="minorEastAsia"/>
          <w:i/>
          <w:iCs/>
          <w:sz w:val="24"/>
          <w:szCs w:val="24"/>
        </w:rPr>
      </w:pPr>
      <w:r w:rsidRPr="00185198">
        <w:rPr>
          <w:rFonts w:asciiTheme="minorEastAsia" w:eastAsiaTheme="minorEastAsia" w:hAnsiTheme="minorEastAsia" w:hint="eastAsia"/>
          <w:iCs/>
          <w:strike/>
          <w:sz w:val="24"/>
          <w:szCs w:val="24"/>
        </w:rPr>
        <w:t>（三）</w:t>
      </w:r>
      <w:r w:rsidRPr="00185198">
        <w:rPr>
          <w:rFonts w:asciiTheme="minorEastAsia" w:eastAsiaTheme="minorEastAsia" w:hAnsiTheme="minorEastAsia"/>
          <w:iCs/>
          <w:strike/>
          <w:sz w:val="24"/>
          <w:szCs w:val="24"/>
        </w:rPr>
        <w:t>出口企业或其他单位未按规定申报或未补齐增值税退（免）税凭证的出口货物劳务</w:t>
      </w:r>
      <w:r w:rsidRPr="00980A3E">
        <w:rPr>
          <w:rFonts w:asciiTheme="minorEastAsia" w:eastAsiaTheme="minorEastAsia" w:hAnsiTheme="minorEastAsia"/>
          <w:i/>
          <w:iCs/>
          <w:sz w:val="24"/>
          <w:szCs w:val="24"/>
        </w:rPr>
        <w:t>。</w:t>
      </w:r>
    </w:p>
    <w:p w14:paraId="5339ECBC" w14:textId="2B794297" w:rsidR="002751EC" w:rsidRPr="00980A3E" w:rsidRDefault="002751EC" w:rsidP="00980A3E">
      <w:pPr>
        <w:spacing w:before="50" w:line="480" w:lineRule="atLeast"/>
        <w:jc w:val="right"/>
        <w:rPr>
          <w:rFonts w:asciiTheme="minorEastAsia" w:hAnsiTheme="minorEastAsia" w:cs="Helvetica"/>
          <w:i/>
          <w:iCs/>
          <w:color w:val="000000" w:themeColor="text1"/>
          <w:sz w:val="24"/>
          <w:szCs w:val="24"/>
        </w:rPr>
      </w:pPr>
      <w:r w:rsidRPr="00980A3E">
        <w:rPr>
          <w:rFonts w:asciiTheme="minorEastAsia" w:hAnsiTheme="minorEastAsia" w:cs="Helvetica" w:hint="eastAsia"/>
          <w:i/>
          <w:iCs/>
          <w:color w:val="000000" w:themeColor="text1"/>
          <w:sz w:val="24"/>
          <w:szCs w:val="24"/>
        </w:rPr>
        <w:t>（</w:t>
      </w:r>
      <w:hyperlink r:id="rId34"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i/>
          <w:iCs/>
          <w:color w:val="000000" w:themeColor="text1"/>
          <w:sz w:val="24"/>
          <w:szCs w:val="24"/>
        </w:rPr>
        <w:t>第六条第一款第三项）</w:t>
      </w:r>
    </w:p>
    <w:p w14:paraId="703BB83E"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i/>
          <w:iCs/>
          <w:color w:val="000000" w:themeColor="text1"/>
        </w:rPr>
      </w:pPr>
      <w:r w:rsidRPr="00185198">
        <w:rPr>
          <w:rFonts w:asciiTheme="minorEastAsia" w:eastAsiaTheme="minorEastAsia" w:hAnsiTheme="minorEastAsia" w:cs="Helvetica"/>
          <w:iCs/>
          <w:strike/>
          <w:color w:val="000000" w:themeColor="text1"/>
        </w:rPr>
        <w:lastRenderedPageBreak/>
        <w:t>具体是指</w:t>
      </w:r>
      <w:r w:rsidRPr="00980A3E">
        <w:rPr>
          <w:rFonts w:asciiTheme="minorEastAsia" w:eastAsiaTheme="minorEastAsia" w:hAnsiTheme="minorEastAsia" w:cs="Helvetica"/>
          <w:i/>
          <w:iCs/>
          <w:color w:val="000000" w:themeColor="text1"/>
        </w:rPr>
        <w:t>：</w:t>
      </w:r>
    </w:p>
    <w:p w14:paraId="3E181B75" w14:textId="77777777" w:rsidR="002751EC" w:rsidRPr="00980A3E" w:rsidRDefault="002751EC" w:rsidP="00980A3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185198">
        <w:rPr>
          <w:rFonts w:asciiTheme="minorEastAsia" w:hAnsiTheme="minorEastAsia" w:cs="宋体" w:hint="eastAsia"/>
          <w:strike/>
          <w:color w:val="000000" w:themeColor="text1"/>
          <w:kern w:val="0"/>
          <w:sz w:val="24"/>
          <w:szCs w:val="24"/>
        </w:rPr>
        <w:t>1</w:t>
      </w:r>
      <w:r w:rsidRPr="00185198">
        <w:rPr>
          <w:rFonts w:asciiTheme="minorEastAsia" w:hAnsiTheme="minorEastAsia" w:cs="宋体"/>
          <w:strike/>
          <w:color w:val="000000" w:themeColor="text1"/>
          <w:kern w:val="0"/>
          <w:sz w:val="24"/>
          <w:szCs w:val="24"/>
        </w:rPr>
        <w:t>.未在国家税务总局规定的期限内申报增值税退（免）税的出口货物劳务</w:t>
      </w:r>
      <w:r w:rsidRPr="00980A3E">
        <w:rPr>
          <w:rFonts w:asciiTheme="minorEastAsia" w:hAnsiTheme="minorEastAsia" w:cs="宋体"/>
          <w:color w:val="000000" w:themeColor="text1"/>
          <w:kern w:val="0"/>
          <w:sz w:val="24"/>
          <w:szCs w:val="24"/>
        </w:rPr>
        <w:t>。</w:t>
      </w:r>
    </w:p>
    <w:p w14:paraId="3DE237F0" w14:textId="2974C3A1" w:rsidR="002751EC" w:rsidRPr="00980A3E" w:rsidRDefault="002751EC" w:rsidP="00980A3E">
      <w:pPr>
        <w:spacing w:before="50" w:line="480" w:lineRule="atLeast"/>
        <w:jc w:val="right"/>
        <w:rPr>
          <w:rFonts w:asciiTheme="minorEastAsia" w:hAnsiTheme="minorEastAsia" w:cs="Helvetica"/>
          <w:i/>
          <w:iCs/>
          <w:color w:val="000000" w:themeColor="text1"/>
          <w:sz w:val="24"/>
          <w:szCs w:val="24"/>
        </w:rPr>
      </w:pPr>
      <w:bookmarkStart w:id="12" w:name="_Hlk9623118"/>
      <w:r w:rsidRPr="00980A3E">
        <w:rPr>
          <w:rFonts w:asciiTheme="minorEastAsia" w:hAnsiTheme="minorEastAsia" w:cs="Helvetica" w:hint="eastAsia"/>
          <w:i/>
          <w:iCs/>
          <w:color w:val="000000" w:themeColor="text1"/>
          <w:sz w:val="24"/>
          <w:szCs w:val="24"/>
        </w:rPr>
        <w:t>（</w:t>
      </w:r>
      <w:hyperlink r:id="rId35"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i/>
          <w:iCs/>
          <w:color w:val="000000" w:themeColor="text1"/>
          <w:sz w:val="24"/>
          <w:szCs w:val="24"/>
        </w:rPr>
        <w:t>第六条第一款第三项第一目）</w:t>
      </w:r>
    </w:p>
    <w:bookmarkEnd w:id="12"/>
    <w:p w14:paraId="2A88C343" w14:textId="77777777" w:rsidR="002751EC" w:rsidRPr="00980A3E" w:rsidRDefault="002751EC" w:rsidP="00980A3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185198">
        <w:rPr>
          <w:rFonts w:asciiTheme="minorEastAsia" w:hAnsiTheme="minorEastAsia" w:cs="宋体" w:hint="eastAsia"/>
          <w:strike/>
          <w:color w:val="000000" w:themeColor="text1"/>
          <w:kern w:val="0"/>
          <w:sz w:val="24"/>
          <w:szCs w:val="24"/>
        </w:rPr>
        <w:t>2</w:t>
      </w:r>
      <w:r w:rsidRPr="00185198">
        <w:rPr>
          <w:rFonts w:asciiTheme="minorEastAsia" w:hAnsiTheme="minorEastAsia" w:cs="宋体"/>
          <w:strike/>
          <w:color w:val="000000" w:themeColor="text1"/>
          <w:kern w:val="0"/>
          <w:sz w:val="24"/>
          <w:szCs w:val="24"/>
        </w:rPr>
        <w:t>.未在规定期限内申报开具《代理出口货物证明》的出口货物劳务</w:t>
      </w:r>
      <w:r w:rsidRPr="00980A3E">
        <w:rPr>
          <w:rFonts w:asciiTheme="minorEastAsia" w:hAnsiTheme="minorEastAsia" w:cs="宋体"/>
          <w:color w:val="000000" w:themeColor="text1"/>
          <w:kern w:val="0"/>
          <w:sz w:val="24"/>
          <w:szCs w:val="24"/>
        </w:rPr>
        <w:t>。</w:t>
      </w:r>
    </w:p>
    <w:p w14:paraId="5BB7A958" w14:textId="5B72C6DA" w:rsidR="002751EC" w:rsidRPr="00980A3E" w:rsidRDefault="002751EC" w:rsidP="00980A3E">
      <w:pPr>
        <w:spacing w:before="50" w:line="480" w:lineRule="atLeast"/>
        <w:jc w:val="right"/>
        <w:rPr>
          <w:rFonts w:asciiTheme="minorEastAsia" w:hAnsiTheme="minorEastAsia" w:cs="Helvetica"/>
          <w:i/>
          <w:iCs/>
          <w:color w:val="000000" w:themeColor="text1"/>
          <w:sz w:val="24"/>
          <w:szCs w:val="24"/>
        </w:rPr>
      </w:pPr>
      <w:r w:rsidRPr="00980A3E">
        <w:rPr>
          <w:rFonts w:asciiTheme="minorEastAsia" w:hAnsiTheme="minorEastAsia" w:cs="Helvetica" w:hint="eastAsia"/>
          <w:i/>
          <w:iCs/>
          <w:color w:val="000000" w:themeColor="text1"/>
          <w:sz w:val="24"/>
          <w:szCs w:val="24"/>
        </w:rPr>
        <w:t>（</w:t>
      </w:r>
      <w:hyperlink r:id="rId36"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i/>
          <w:iCs/>
          <w:color w:val="000000" w:themeColor="text1"/>
          <w:sz w:val="24"/>
          <w:szCs w:val="24"/>
        </w:rPr>
        <w:t>第六条第一款第三项第二目）</w:t>
      </w:r>
    </w:p>
    <w:p w14:paraId="2FE8842A" w14:textId="77777777" w:rsidR="002751EC" w:rsidRPr="00980A3E" w:rsidRDefault="002751EC" w:rsidP="00980A3E">
      <w:pPr>
        <w:widowControl/>
        <w:shd w:val="clear" w:color="auto" w:fill="FFFFFF"/>
        <w:spacing w:beforeLines="50" w:before="156" w:line="480" w:lineRule="atLeast"/>
        <w:ind w:firstLineChars="200" w:firstLine="480"/>
        <w:jc w:val="left"/>
        <w:rPr>
          <w:rFonts w:asciiTheme="minorEastAsia" w:hAnsiTheme="minorEastAsia" w:cs="宋体"/>
          <w:color w:val="000000" w:themeColor="text1"/>
          <w:kern w:val="0"/>
          <w:sz w:val="24"/>
          <w:szCs w:val="24"/>
        </w:rPr>
      </w:pPr>
      <w:r w:rsidRPr="00185198">
        <w:rPr>
          <w:rFonts w:asciiTheme="minorEastAsia" w:hAnsiTheme="minorEastAsia" w:cs="宋体" w:hint="eastAsia"/>
          <w:strike/>
          <w:color w:val="000000" w:themeColor="text1"/>
          <w:kern w:val="0"/>
          <w:sz w:val="24"/>
          <w:szCs w:val="24"/>
        </w:rPr>
        <w:t>3</w:t>
      </w:r>
      <w:r w:rsidRPr="00185198">
        <w:rPr>
          <w:rFonts w:asciiTheme="minorEastAsia" w:hAnsiTheme="minorEastAsia" w:cs="宋体"/>
          <w:strike/>
          <w:color w:val="000000" w:themeColor="text1"/>
          <w:kern w:val="0"/>
          <w:sz w:val="24"/>
          <w:szCs w:val="24"/>
        </w:rPr>
        <w:t>.已申报增值税退（免）税，却未在国家税务总局规定的期限内向税务机关补齐增值税退（免）税凭证的出口货物劳务</w:t>
      </w:r>
      <w:r w:rsidRPr="00980A3E">
        <w:rPr>
          <w:rFonts w:asciiTheme="minorEastAsia" w:hAnsiTheme="minorEastAsia" w:cs="宋体"/>
          <w:color w:val="000000" w:themeColor="text1"/>
          <w:kern w:val="0"/>
          <w:sz w:val="24"/>
          <w:szCs w:val="24"/>
        </w:rPr>
        <w:t>。</w:t>
      </w:r>
    </w:p>
    <w:p w14:paraId="06230804" w14:textId="07693D50" w:rsidR="002751EC" w:rsidRPr="00980A3E" w:rsidRDefault="002751EC" w:rsidP="00980A3E">
      <w:pPr>
        <w:spacing w:before="50" w:line="480" w:lineRule="atLeast"/>
        <w:jc w:val="right"/>
        <w:rPr>
          <w:rFonts w:asciiTheme="minorEastAsia" w:hAnsiTheme="minorEastAsia" w:cs="Helvetica"/>
          <w:i/>
          <w:iCs/>
          <w:color w:val="000000" w:themeColor="text1"/>
          <w:sz w:val="24"/>
          <w:szCs w:val="24"/>
        </w:rPr>
      </w:pPr>
      <w:r w:rsidRPr="00980A3E">
        <w:rPr>
          <w:rFonts w:asciiTheme="minorEastAsia" w:hAnsiTheme="minorEastAsia" w:cs="Helvetica" w:hint="eastAsia"/>
          <w:i/>
          <w:iCs/>
          <w:color w:val="000000" w:themeColor="text1"/>
          <w:sz w:val="24"/>
          <w:szCs w:val="24"/>
        </w:rPr>
        <w:t>（</w:t>
      </w:r>
      <w:hyperlink r:id="rId37"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i/>
          <w:iCs/>
          <w:color w:val="000000" w:themeColor="text1"/>
          <w:sz w:val="24"/>
          <w:szCs w:val="24"/>
        </w:rPr>
        <w:t>第六条第一款第三项第三目）</w:t>
      </w:r>
    </w:p>
    <w:p w14:paraId="62750AFA" w14:textId="327C0005" w:rsidR="002751EC" w:rsidRPr="00113959" w:rsidRDefault="00113959" w:rsidP="00113959">
      <w:pPr>
        <w:widowControl/>
        <w:shd w:val="clear" w:color="auto" w:fill="FFFFFF"/>
        <w:spacing w:beforeLines="50" w:before="156" w:line="480" w:lineRule="atLeast"/>
        <w:ind w:firstLineChars="200" w:firstLine="480"/>
        <w:jc w:val="left"/>
        <w:rPr>
          <w:rFonts w:asciiTheme="minorEastAsia" w:hAnsiTheme="minorEastAsia" w:cs="Helvetica"/>
          <w:color w:val="000000" w:themeColor="text1"/>
          <w:sz w:val="24"/>
          <w:szCs w:val="24"/>
        </w:rPr>
      </w:pPr>
      <w:bookmarkStart w:id="13" w:name="_Hlk31394994"/>
      <w:r w:rsidRPr="00113959">
        <w:rPr>
          <w:rFonts w:hint="eastAsia"/>
          <w:color w:val="0070C0"/>
          <w:sz w:val="24"/>
          <w:szCs w:val="24"/>
          <w:shd w:val="clear" w:color="auto" w:fill="FFFFFF"/>
        </w:rPr>
        <w:t>[</w:t>
      </w:r>
      <w:hyperlink r:id="rId38" w:tgtFrame="_self" w:history="1">
        <w:r w:rsidRPr="00113959">
          <w:rPr>
            <w:rFonts w:hint="eastAsia"/>
            <w:color w:val="6E6E6E"/>
            <w:sz w:val="24"/>
            <w:szCs w:val="24"/>
            <w:u w:val="single"/>
            <w:shd w:val="clear" w:color="auto" w:fill="FFFFFF"/>
          </w:rPr>
          <w:t>财政部</w:t>
        </w:r>
        <w:r w:rsidRPr="00113959">
          <w:rPr>
            <w:rFonts w:hint="eastAsia"/>
            <w:color w:val="6E6E6E"/>
            <w:sz w:val="24"/>
            <w:szCs w:val="24"/>
            <w:u w:val="single"/>
            <w:shd w:val="clear" w:color="auto" w:fill="FFFFFF"/>
          </w:rPr>
          <w:t xml:space="preserve"> </w:t>
        </w:r>
        <w:r w:rsidRPr="00113959">
          <w:rPr>
            <w:rFonts w:hint="eastAsia"/>
            <w:color w:val="6E6E6E"/>
            <w:sz w:val="24"/>
            <w:szCs w:val="24"/>
            <w:u w:val="single"/>
            <w:shd w:val="clear" w:color="auto" w:fill="FFFFFF"/>
          </w:rPr>
          <w:t>税务总局公告</w:t>
        </w:r>
        <w:r w:rsidRPr="00113959">
          <w:rPr>
            <w:rFonts w:hint="eastAsia"/>
            <w:color w:val="6E6E6E"/>
            <w:sz w:val="24"/>
            <w:szCs w:val="24"/>
            <w:u w:val="single"/>
            <w:shd w:val="clear" w:color="auto" w:fill="FFFFFF"/>
          </w:rPr>
          <w:t>2020</w:t>
        </w:r>
        <w:r w:rsidRPr="00113959">
          <w:rPr>
            <w:rFonts w:hint="eastAsia"/>
            <w:color w:val="6E6E6E"/>
            <w:sz w:val="24"/>
            <w:szCs w:val="24"/>
            <w:u w:val="single"/>
            <w:shd w:val="clear" w:color="auto" w:fill="FFFFFF"/>
          </w:rPr>
          <w:t>年第</w:t>
        </w:r>
        <w:r w:rsidRPr="00113959">
          <w:rPr>
            <w:rFonts w:hint="eastAsia"/>
            <w:color w:val="6E6E6E"/>
            <w:sz w:val="24"/>
            <w:szCs w:val="24"/>
            <w:u w:val="single"/>
            <w:shd w:val="clear" w:color="auto" w:fill="FFFFFF"/>
          </w:rPr>
          <w:t>2</w:t>
        </w:r>
        <w:r w:rsidRPr="00113959">
          <w:rPr>
            <w:rFonts w:hint="eastAsia"/>
            <w:color w:val="6E6E6E"/>
            <w:sz w:val="24"/>
            <w:szCs w:val="24"/>
            <w:u w:val="single"/>
            <w:shd w:val="clear" w:color="auto" w:fill="FFFFFF"/>
          </w:rPr>
          <w:t>号</w:t>
        </w:r>
      </w:hyperlink>
      <w:r w:rsidRPr="00113959">
        <w:rPr>
          <w:rFonts w:hint="eastAsia"/>
          <w:color w:val="0070C0"/>
          <w:sz w:val="24"/>
          <w:szCs w:val="24"/>
          <w:shd w:val="clear" w:color="auto" w:fill="FFFFFF"/>
        </w:rPr>
        <w:t>第四条规定：纳税人出口货物劳务、发生跨境应税行为，未在规定期限内申报出口退</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免</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税或者开具《代理出口货物证明》的，在收齐退</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免</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税凭证及相关电子信息后，即可申报办理出口退</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免</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税；未在规定期限内收汇或者办理不能收汇手续的，在收汇或者办理不能收汇手续后，即可申报办理退</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免</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税。《财政部</w:t>
      </w:r>
      <w:r w:rsidRPr="00113959">
        <w:rPr>
          <w:rFonts w:hint="eastAsia"/>
          <w:color w:val="0070C0"/>
          <w:sz w:val="24"/>
          <w:szCs w:val="24"/>
          <w:shd w:val="clear" w:color="auto" w:fill="FFFFFF"/>
        </w:rPr>
        <w:t xml:space="preserve"> </w:t>
      </w:r>
      <w:r w:rsidRPr="00113959">
        <w:rPr>
          <w:rFonts w:hint="eastAsia"/>
          <w:color w:val="0070C0"/>
          <w:sz w:val="24"/>
          <w:szCs w:val="24"/>
          <w:shd w:val="clear" w:color="auto" w:fill="FFFFFF"/>
        </w:rPr>
        <w:t>国家税务总局关于出口货物劳务增值税和消费税政策的通知》（财税〔</w:t>
      </w:r>
      <w:r w:rsidRPr="00113959">
        <w:rPr>
          <w:rFonts w:hint="eastAsia"/>
          <w:color w:val="0070C0"/>
          <w:sz w:val="24"/>
          <w:szCs w:val="24"/>
          <w:shd w:val="clear" w:color="auto" w:fill="FFFFFF"/>
        </w:rPr>
        <w:t>2012</w:t>
      </w:r>
      <w:r w:rsidRPr="00113959">
        <w:rPr>
          <w:rFonts w:hint="eastAsia"/>
          <w:color w:val="0070C0"/>
          <w:sz w:val="24"/>
          <w:szCs w:val="24"/>
          <w:shd w:val="clear" w:color="auto" w:fill="FFFFFF"/>
        </w:rPr>
        <w:t>〕</w:t>
      </w:r>
      <w:r w:rsidRPr="00113959">
        <w:rPr>
          <w:rFonts w:hint="eastAsia"/>
          <w:color w:val="0070C0"/>
          <w:sz w:val="24"/>
          <w:szCs w:val="24"/>
          <w:shd w:val="clear" w:color="auto" w:fill="FFFFFF"/>
        </w:rPr>
        <w:t>39</w:t>
      </w:r>
      <w:r w:rsidRPr="00113959">
        <w:rPr>
          <w:rFonts w:hint="eastAsia"/>
          <w:color w:val="0070C0"/>
          <w:sz w:val="24"/>
          <w:szCs w:val="24"/>
          <w:shd w:val="clear" w:color="auto" w:fill="FFFFFF"/>
        </w:rPr>
        <w:t>号）第六条第（一）项第</w:t>
      </w:r>
      <w:r w:rsidRPr="00113959">
        <w:rPr>
          <w:rFonts w:hint="eastAsia"/>
          <w:color w:val="0070C0"/>
          <w:sz w:val="24"/>
          <w:szCs w:val="24"/>
          <w:shd w:val="clear" w:color="auto" w:fill="FFFFFF"/>
        </w:rPr>
        <w:t>3</w:t>
      </w:r>
      <w:r w:rsidRPr="00113959">
        <w:rPr>
          <w:rFonts w:hint="eastAsia"/>
          <w:color w:val="0070C0"/>
          <w:sz w:val="24"/>
          <w:szCs w:val="24"/>
          <w:shd w:val="clear" w:color="auto" w:fill="FFFFFF"/>
        </w:rPr>
        <w:t>点、第七条第（一）项第</w:t>
      </w:r>
      <w:r w:rsidRPr="00113959">
        <w:rPr>
          <w:rFonts w:hint="eastAsia"/>
          <w:color w:val="0070C0"/>
          <w:sz w:val="24"/>
          <w:szCs w:val="24"/>
          <w:shd w:val="clear" w:color="auto" w:fill="FFFFFF"/>
        </w:rPr>
        <w:t>6</w:t>
      </w:r>
      <w:r w:rsidRPr="00113959">
        <w:rPr>
          <w:rFonts w:hint="eastAsia"/>
          <w:color w:val="0070C0"/>
          <w:sz w:val="24"/>
          <w:szCs w:val="24"/>
          <w:shd w:val="clear" w:color="auto" w:fill="FFFFFF"/>
        </w:rPr>
        <w:t>点“出口企业或其他单位未在国家税务总局规定期限内申报免税核销”及第九条第（二）项第</w:t>
      </w:r>
      <w:r w:rsidRPr="00113959">
        <w:rPr>
          <w:rFonts w:hint="eastAsia"/>
          <w:color w:val="0070C0"/>
          <w:sz w:val="24"/>
          <w:szCs w:val="24"/>
          <w:shd w:val="clear" w:color="auto" w:fill="FFFFFF"/>
        </w:rPr>
        <w:t>2</w:t>
      </w:r>
      <w:r w:rsidRPr="00113959">
        <w:rPr>
          <w:rFonts w:hint="eastAsia"/>
          <w:color w:val="0070C0"/>
          <w:sz w:val="24"/>
          <w:szCs w:val="24"/>
          <w:shd w:val="clear" w:color="auto" w:fill="FFFFFF"/>
        </w:rPr>
        <w:t>点的规定相应停止执行。</w:t>
      </w:r>
      <w:r w:rsidRPr="00113959">
        <w:rPr>
          <w:rFonts w:hint="eastAsia"/>
          <w:color w:val="0070C0"/>
          <w:sz w:val="24"/>
          <w:szCs w:val="24"/>
          <w:shd w:val="clear" w:color="auto" w:fill="FFFFFF"/>
        </w:rPr>
        <w:t>]</w:t>
      </w:r>
      <w:bookmarkEnd w:id="13"/>
      <w:r w:rsidRPr="00113959">
        <w:rPr>
          <w:rFonts w:asciiTheme="minorEastAsia" w:hAnsiTheme="minorEastAsia" w:cs="Helvetica"/>
          <w:color w:val="000000" w:themeColor="text1"/>
          <w:sz w:val="24"/>
          <w:szCs w:val="24"/>
        </w:rPr>
        <w:t xml:space="preserve"> </w:t>
      </w:r>
    </w:p>
    <w:p w14:paraId="3F32F67B" w14:textId="77777777" w:rsidR="002751EC" w:rsidRPr="00980A3E" w:rsidRDefault="002751EC" w:rsidP="00980A3E">
      <w:pPr>
        <w:pStyle w:val="2"/>
        <w:spacing w:before="50" w:after="0" w:line="480" w:lineRule="atLeast"/>
        <w:rPr>
          <w:rFonts w:asciiTheme="minorEastAsia" w:eastAsiaTheme="minorEastAsia" w:hAnsiTheme="minorEastAsia"/>
          <w:sz w:val="24"/>
          <w:szCs w:val="24"/>
          <w:shd w:val="clear" w:color="auto" w:fill="FFFFFF"/>
        </w:rPr>
      </w:pPr>
      <w:r w:rsidRPr="00980A3E">
        <w:rPr>
          <w:rFonts w:asciiTheme="minorEastAsia" w:eastAsiaTheme="minorEastAsia" w:hAnsiTheme="minorEastAsia" w:hint="eastAsia"/>
          <w:sz w:val="24"/>
          <w:szCs w:val="24"/>
          <w:shd w:val="clear" w:color="auto" w:fill="FFFFFF"/>
        </w:rPr>
        <w:t>（四）未按规定单证备案</w:t>
      </w:r>
    </w:p>
    <w:p w14:paraId="2126A879" w14:textId="77777777" w:rsidR="002751EC" w:rsidRPr="00980A3E" w:rsidRDefault="002751EC" w:rsidP="00980A3E">
      <w:pPr>
        <w:pStyle w:val="a6"/>
        <w:shd w:val="clear" w:color="auto" w:fill="FFFFFF"/>
        <w:spacing w:beforeLines="50" w:before="156" w:after="0" w:line="480" w:lineRule="atLeast"/>
        <w:ind w:firstLineChars="200" w:firstLine="480"/>
        <w:rPr>
          <w:rFonts w:asciiTheme="minorEastAsia" w:eastAsiaTheme="minorEastAsia" w:hAnsiTheme="minorEastAsia" w:cstheme="minorBidi"/>
          <w:color w:val="000000" w:themeColor="text1"/>
          <w:kern w:val="2"/>
        </w:rPr>
      </w:pPr>
      <w:r w:rsidRPr="00980A3E">
        <w:rPr>
          <w:rFonts w:asciiTheme="minorEastAsia" w:eastAsiaTheme="minorEastAsia" w:hAnsiTheme="minorEastAsia" w:cstheme="minorBidi" w:hint="eastAsia"/>
          <w:color w:val="000000" w:themeColor="text1"/>
          <w:kern w:val="2"/>
          <w:shd w:val="clear" w:color="auto" w:fill="FFFFFF"/>
        </w:rPr>
        <w:t>出口企业或其他单位</w:t>
      </w:r>
      <w:commentRangeStart w:id="14"/>
      <w:r w:rsidRPr="000F344C">
        <w:rPr>
          <w:rFonts w:asciiTheme="minorEastAsia" w:eastAsiaTheme="minorEastAsia" w:hAnsiTheme="minorEastAsia" w:cstheme="minorBidi" w:hint="eastAsia"/>
          <w:b/>
          <w:bCs/>
          <w:color w:val="000000" w:themeColor="text1"/>
          <w:kern w:val="2"/>
          <w:shd w:val="clear" w:color="auto" w:fill="FFFFFF"/>
        </w:rPr>
        <w:t>未按规定进行单证备案</w:t>
      </w:r>
      <w:commentRangeEnd w:id="14"/>
      <w:r w:rsidR="0043647A">
        <w:rPr>
          <w:rStyle w:val="aa"/>
          <w:rFonts w:asciiTheme="minorHAnsi" w:eastAsiaTheme="minorEastAsia" w:hAnsiTheme="minorHAnsi" w:cstheme="minorBidi"/>
          <w:kern w:val="2"/>
        </w:rPr>
        <w:commentReference w:id="14"/>
      </w:r>
      <w:r w:rsidRPr="00980A3E">
        <w:rPr>
          <w:rFonts w:asciiTheme="minorEastAsia" w:eastAsiaTheme="minorEastAsia" w:hAnsiTheme="minorEastAsia" w:cstheme="minorBidi" w:hint="eastAsia"/>
          <w:color w:val="000000" w:themeColor="text1"/>
          <w:kern w:val="2"/>
          <w:shd w:val="clear" w:color="auto" w:fill="FFFFFF"/>
        </w:rPr>
        <w:t>（因出口货物的成交方式特性，企业没有有关备案单证的情况除外）的出口货物，不得申报退（免）税，适用免税政策。已申报退（免）税的，应用负数申报冲减原申报。</w:t>
      </w:r>
    </w:p>
    <w:p w14:paraId="6319F0FD" w14:textId="342A1BC8" w:rsidR="002751EC" w:rsidRPr="00980A3E" w:rsidRDefault="002751EC" w:rsidP="00980A3E">
      <w:pPr>
        <w:pStyle w:val="a6"/>
        <w:shd w:val="clear" w:color="auto" w:fill="FFFFFF"/>
        <w:spacing w:before="50" w:after="0" w:line="480" w:lineRule="atLeast"/>
        <w:jc w:val="right"/>
        <w:rPr>
          <w:rFonts w:asciiTheme="minorEastAsia" w:eastAsiaTheme="minorEastAsia" w:hAnsiTheme="minorEastAsia" w:cs="Helvetica"/>
          <w:color w:val="000000" w:themeColor="text1"/>
        </w:rPr>
      </w:pPr>
      <w:bookmarkStart w:id="15" w:name="_Hlk27940321"/>
      <w:r w:rsidRPr="00980A3E">
        <w:rPr>
          <w:rFonts w:asciiTheme="minorEastAsia" w:eastAsiaTheme="minorEastAsia" w:hAnsiTheme="minorEastAsia" w:hint="eastAsia"/>
          <w:color w:val="000000" w:themeColor="text1"/>
          <w:shd w:val="clear" w:color="auto" w:fill="FFFFFF"/>
        </w:rPr>
        <w:t>（</w:t>
      </w:r>
      <w:hyperlink r:id="rId39" w:history="1">
        <w:r w:rsidR="00C878D1">
          <w:rPr>
            <w:rStyle w:val="a5"/>
            <w:rFonts w:asciiTheme="minorEastAsia" w:hAnsiTheme="minorEastAsia" w:hint="eastAsia"/>
            <w:color w:val="0070C0"/>
            <w:shd w:val="clear" w:color="auto" w:fill="FFFFFF"/>
          </w:rPr>
          <w:t>国家税务总局公告2013年第12号</w:t>
        </w:r>
      </w:hyperlink>
      <w:r w:rsidRPr="00980A3E">
        <w:rPr>
          <w:rFonts w:asciiTheme="minorEastAsia" w:eastAsiaTheme="minorEastAsia" w:hAnsiTheme="minorEastAsia" w:hint="eastAsia"/>
          <w:color w:val="000000" w:themeColor="text1"/>
          <w:shd w:val="clear" w:color="auto" w:fill="FFFFFF"/>
        </w:rPr>
        <w:t>第五条第八款）</w:t>
      </w:r>
      <w:bookmarkEnd w:id="15"/>
    </w:p>
    <w:p w14:paraId="782C8320" w14:textId="13C583ED" w:rsidR="002751EC" w:rsidRPr="00980A3E" w:rsidRDefault="002751EC" w:rsidP="00980A3E">
      <w:pPr>
        <w:pStyle w:val="1"/>
        <w:spacing w:before="50" w:after="0" w:line="480" w:lineRule="atLeast"/>
        <w:rPr>
          <w:rFonts w:asciiTheme="minorEastAsia" w:hAnsiTheme="minorEastAsia"/>
          <w:sz w:val="24"/>
          <w:szCs w:val="24"/>
        </w:rPr>
      </w:pPr>
      <w:r w:rsidRPr="00980A3E">
        <w:rPr>
          <w:rFonts w:asciiTheme="minorEastAsia" w:hAnsiTheme="minorEastAsia" w:hint="eastAsia"/>
          <w:sz w:val="24"/>
          <w:szCs w:val="24"/>
        </w:rPr>
        <w:t>二、</w:t>
      </w:r>
      <w:r w:rsidRPr="00980A3E">
        <w:rPr>
          <w:rFonts w:asciiTheme="minorEastAsia" w:hAnsiTheme="minorEastAsia"/>
          <w:sz w:val="24"/>
          <w:szCs w:val="24"/>
        </w:rPr>
        <w:t>进项税额的处理</w:t>
      </w:r>
    </w:p>
    <w:p w14:paraId="5EAF60E1" w14:textId="470863C6"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bookmarkStart w:id="16" w:name="_Hlk9623182"/>
      <w:r w:rsidRPr="00980A3E">
        <w:rPr>
          <w:rFonts w:asciiTheme="minorEastAsia" w:hAnsiTheme="minorEastAsia" w:cs="Helvetica" w:hint="eastAsia"/>
          <w:color w:val="000000" w:themeColor="text1"/>
          <w:sz w:val="24"/>
          <w:szCs w:val="24"/>
        </w:rPr>
        <w:t>（</w:t>
      </w:r>
      <w:hyperlink r:id="rId40"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第六条第二款）</w:t>
      </w:r>
    </w:p>
    <w:bookmarkEnd w:id="16"/>
    <w:p w14:paraId="09247421"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适用增值税免税政策的出口货物劳务，其进项税额不得抵扣和退税，应当转入成本。</w:t>
      </w:r>
    </w:p>
    <w:p w14:paraId="5687C80A" w14:textId="77777777" w:rsidR="002751EC" w:rsidRPr="00980A3E" w:rsidRDefault="002751EC" w:rsidP="00980A3E">
      <w:pPr>
        <w:pStyle w:val="2"/>
        <w:spacing w:before="50" w:after="0" w:line="480" w:lineRule="atLeast"/>
        <w:rPr>
          <w:rFonts w:asciiTheme="minorEastAsia" w:eastAsiaTheme="minorEastAsia" w:hAnsiTheme="minorEastAsia"/>
          <w:sz w:val="24"/>
          <w:szCs w:val="24"/>
        </w:rPr>
      </w:pPr>
      <w:r w:rsidRPr="00980A3E">
        <w:rPr>
          <w:rFonts w:asciiTheme="minorEastAsia" w:eastAsiaTheme="minorEastAsia" w:hAnsiTheme="minorEastAsia" w:hint="eastAsia"/>
          <w:sz w:val="24"/>
          <w:szCs w:val="24"/>
        </w:rPr>
        <w:lastRenderedPageBreak/>
        <w:t>（一）</w:t>
      </w:r>
      <w:r w:rsidRPr="00980A3E">
        <w:rPr>
          <w:rFonts w:asciiTheme="minorEastAsia" w:eastAsiaTheme="minorEastAsia" w:hAnsiTheme="minorEastAsia"/>
          <w:sz w:val="24"/>
          <w:szCs w:val="24"/>
        </w:rPr>
        <w:t>出口卷烟，依下列公式计算：</w:t>
      </w:r>
    </w:p>
    <w:p w14:paraId="32120E5C" w14:textId="497F8CDE"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bookmarkStart w:id="17" w:name="_Hlk9623193"/>
      <w:r w:rsidRPr="00980A3E">
        <w:rPr>
          <w:rFonts w:asciiTheme="minorEastAsia" w:hAnsiTheme="minorEastAsia" w:cs="Helvetica" w:hint="eastAsia"/>
          <w:color w:val="000000" w:themeColor="text1"/>
          <w:sz w:val="24"/>
          <w:szCs w:val="24"/>
        </w:rPr>
        <w:t>（</w:t>
      </w:r>
      <w:hyperlink r:id="rId41"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第六条第二款第一项）</w:t>
      </w:r>
    </w:p>
    <w:bookmarkEnd w:id="17"/>
    <w:p w14:paraId="79BDBA62"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不得抵扣的进项税额=出口卷烟含消费税金额÷（出口卷烟含消费税金额+内销卷烟销售额）×当期全部进项税额</w:t>
      </w:r>
    </w:p>
    <w:p w14:paraId="7EA42F11" w14:textId="5ED9D67C"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bookmarkStart w:id="18" w:name="_Hlk9623217"/>
      <w:r w:rsidRPr="00980A3E">
        <w:rPr>
          <w:rFonts w:asciiTheme="minorEastAsia" w:hAnsiTheme="minorEastAsia" w:cs="Helvetica" w:hint="eastAsia"/>
          <w:color w:val="000000" w:themeColor="text1"/>
          <w:sz w:val="24"/>
          <w:szCs w:val="24"/>
        </w:rPr>
        <w:t>（</w:t>
      </w:r>
      <w:hyperlink r:id="rId42"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第六条第二款第二项）</w:t>
      </w:r>
    </w:p>
    <w:bookmarkEnd w:id="18"/>
    <w:p w14:paraId="7BAEADE9" w14:textId="77777777" w:rsidR="002751EC" w:rsidRPr="00980A3E" w:rsidRDefault="002751EC" w:rsidP="00980A3E">
      <w:pPr>
        <w:pStyle w:val="3"/>
        <w:spacing w:before="50" w:after="0" w:line="480" w:lineRule="atLeast"/>
        <w:rPr>
          <w:rFonts w:asciiTheme="minorEastAsia" w:hAnsiTheme="minorEastAsia"/>
          <w:sz w:val="24"/>
          <w:szCs w:val="24"/>
        </w:rPr>
      </w:pPr>
      <w:r w:rsidRPr="00980A3E">
        <w:rPr>
          <w:rFonts w:asciiTheme="minorEastAsia" w:hAnsiTheme="minorEastAsia" w:hint="eastAsia"/>
          <w:sz w:val="24"/>
          <w:szCs w:val="24"/>
        </w:rPr>
        <w:t>1</w:t>
      </w:r>
      <w:r w:rsidRPr="00980A3E">
        <w:rPr>
          <w:rFonts w:asciiTheme="minorEastAsia" w:hAnsiTheme="minorEastAsia"/>
          <w:sz w:val="24"/>
          <w:szCs w:val="24"/>
        </w:rPr>
        <w:t>.当生产企业销售的出口卷烟在国内有同类产品销售价格时</w:t>
      </w:r>
    </w:p>
    <w:p w14:paraId="7752C4E5"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出口卷烟含消费税金额=出口销售数量×销售价格</w:t>
      </w:r>
    </w:p>
    <w:p w14:paraId="3D586BC5"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“销售价格”为同类产品生产企业国内实际调拨价格。如实际调拨价格低于税务机关公示的计税价格的，“销售价格”为税务机关公示的计税价格；高于公示计税价格的，销售价格为实际调拨价格。</w:t>
      </w:r>
    </w:p>
    <w:p w14:paraId="042B31AC" w14:textId="13942E4F"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43"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第六条第二款第二项第一目）</w:t>
      </w:r>
    </w:p>
    <w:p w14:paraId="081D4371" w14:textId="77777777" w:rsidR="002751EC" w:rsidRPr="00980A3E" w:rsidRDefault="002751EC" w:rsidP="00980A3E">
      <w:pPr>
        <w:pStyle w:val="3"/>
        <w:spacing w:before="50" w:after="0" w:line="480" w:lineRule="atLeast"/>
        <w:rPr>
          <w:rFonts w:asciiTheme="minorEastAsia" w:hAnsiTheme="minorEastAsia"/>
          <w:sz w:val="24"/>
          <w:szCs w:val="24"/>
        </w:rPr>
      </w:pPr>
      <w:r w:rsidRPr="00980A3E">
        <w:rPr>
          <w:rFonts w:asciiTheme="minorEastAsia" w:hAnsiTheme="minorEastAsia" w:hint="eastAsia"/>
          <w:sz w:val="24"/>
          <w:szCs w:val="24"/>
        </w:rPr>
        <w:t>2</w:t>
      </w:r>
      <w:r w:rsidRPr="00980A3E">
        <w:rPr>
          <w:rFonts w:asciiTheme="minorEastAsia" w:hAnsiTheme="minorEastAsia"/>
          <w:sz w:val="24"/>
          <w:szCs w:val="24"/>
        </w:rPr>
        <w:t>.当生产企业销售的出口卷烟在国内没有同类产品销售价格时：</w:t>
      </w:r>
    </w:p>
    <w:p w14:paraId="65B1031E"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出口卷烟含税金额=（出口销售额＋出口销售数量×消费税定额税率）÷(1-消费税比例税率)</w:t>
      </w:r>
    </w:p>
    <w:p w14:paraId="52D17129"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“出口销售额”以出口发票上的离岸价为准。若出口发票不能如实反映离岸价，生产企业应按实际离岸价计算，否则，税务机关有权按照有关规定予以核定调整。</w:t>
      </w:r>
      <w:bookmarkStart w:id="19" w:name="_GoBack"/>
      <w:bookmarkEnd w:id="19"/>
    </w:p>
    <w:p w14:paraId="47EF14E0" w14:textId="21413D82"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44"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第六条第二款第二项第二目）</w:t>
      </w:r>
    </w:p>
    <w:p w14:paraId="3A00AD31" w14:textId="77777777" w:rsidR="002751EC" w:rsidRPr="00980A3E" w:rsidRDefault="002751EC" w:rsidP="00980A3E">
      <w:pPr>
        <w:pStyle w:val="2"/>
        <w:spacing w:before="50" w:after="0" w:line="480" w:lineRule="atLeast"/>
        <w:rPr>
          <w:rFonts w:asciiTheme="minorEastAsia" w:eastAsiaTheme="minorEastAsia" w:hAnsiTheme="minorEastAsia"/>
          <w:sz w:val="24"/>
          <w:szCs w:val="24"/>
        </w:rPr>
      </w:pPr>
      <w:r w:rsidRPr="00980A3E">
        <w:rPr>
          <w:rFonts w:asciiTheme="minorEastAsia" w:eastAsiaTheme="minorEastAsia" w:hAnsiTheme="minorEastAsia" w:hint="eastAsia"/>
          <w:sz w:val="24"/>
          <w:szCs w:val="24"/>
        </w:rPr>
        <w:t>（二）</w:t>
      </w:r>
      <w:r w:rsidRPr="00980A3E">
        <w:rPr>
          <w:rFonts w:asciiTheme="minorEastAsia" w:eastAsiaTheme="minorEastAsia" w:hAnsiTheme="minorEastAsia"/>
          <w:sz w:val="24"/>
          <w:szCs w:val="24"/>
        </w:rPr>
        <w:t>除出口卷烟外，适用增值税免税政策的其他出口货物劳务的计算，</w:t>
      </w:r>
    </w:p>
    <w:p w14:paraId="47010625" w14:textId="77777777" w:rsidR="002751EC" w:rsidRPr="00980A3E" w:rsidRDefault="002751EC" w:rsidP="00980A3E">
      <w:pPr>
        <w:pStyle w:val="a6"/>
        <w:spacing w:beforeLines="50" w:before="156" w:after="0" w:line="480" w:lineRule="atLeast"/>
        <w:ind w:firstLineChars="200" w:firstLine="480"/>
        <w:rPr>
          <w:rFonts w:asciiTheme="minorEastAsia" w:eastAsiaTheme="minorEastAsia" w:hAnsiTheme="minorEastAsia" w:cs="Helvetica"/>
          <w:color w:val="000000" w:themeColor="text1"/>
        </w:rPr>
      </w:pPr>
      <w:r w:rsidRPr="00980A3E">
        <w:rPr>
          <w:rFonts w:asciiTheme="minorEastAsia" w:eastAsiaTheme="minorEastAsia" w:hAnsiTheme="minorEastAsia" w:cs="Helvetica"/>
          <w:color w:val="000000" w:themeColor="text1"/>
        </w:rPr>
        <w:t>按照增值税免税政策的统一规定执行。其中，如果</w:t>
      </w:r>
      <w:r w:rsidRPr="008D7C53">
        <w:rPr>
          <w:rFonts w:asciiTheme="minorEastAsia" w:eastAsiaTheme="minorEastAsia" w:hAnsiTheme="minorEastAsia" w:cs="Helvetica"/>
          <w:b/>
          <w:bCs/>
          <w:color w:val="000000" w:themeColor="text1"/>
        </w:rPr>
        <w:t>涉及销售额</w:t>
      </w:r>
      <w:r w:rsidRPr="00980A3E">
        <w:rPr>
          <w:rFonts w:asciiTheme="minorEastAsia" w:eastAsiaTheme="minorEastAsia" w:hAnsiTheme="minorEastAsia" w:cs="Helvetica"/>
          <w:color w:val="000000" w:themeColor="text1"/>
        </w:rPr>
        <w:t>，除来料加工复出口货物为其加工费收入外，其他</w:t>
      </w:r>
      <w:r w:rsidRPr="008D7C53">
        <w:rPr>
          <w:rFonts w:asciiTheme="minorEastAsia" w:eastAsiaTheme="minorEastAsia" w:hAnsiTheme="minorEastAsia" w:cs="Helvetica"/>
          <w:b/>
          <w:bCs/>
          <w:color w:val="000000" w:themeColor="text1"/>
        </w:rPr>
        <w:t>均为</w:t>
      </w:r>
      <w:commentRangeStart w:id="20"/>
      <w:r w:rsidRPr="008D7C53">
        <w:rPr>
          <w:rFonts w:asciiTheme="minorEastAsia" w:eastAsiaTheme="minorEastAsia" w:hAnsiTheme="minorEastAsia" w:cs="Helvetica"/>
          <w:b/>
          <w:bCs/>
          <w:color w:val="000000" w:themeColor="text1"/>
        </w:rPr>
        <w:t>出口离岸价或销售额</w:t>
      </w:r>
      <w:commentRangeEnd w:id="20"/>
      <w:r w:rsidR="0043647A">
        <w:rPr>
          <w:rStyle w:val="aa"/>
          <w:rFonts w:asciiTheme="minorHAnsi" w:eastAsiaTheme="minorEastAsia" w:hAnsiTheme="minorHAnsi" w:cstheme="minorBidi"/>
          <w:kern w:val="2"/>
        </w:rPr>
        <w:commentReference w:id="20"/>
      </w:r>
      <w:r w:rsidRPr="00980A3E">
        <w:rPr>
          <w:rFonts w:asciiTheme="minorEastAsia" w:eastAsiaTheme="minorEastAsia" w:hAnsiTheme="minorEastAsia" w:cs="Helvetica"/>
          <w:color w:val="000000" w:themeColor="text1"/>
        </w:rPr>
        <w:t>。</w:t>
      </w:r>
    </w:p>
    <w:p w14:paraId="0D558F03" w14:textId="42907F3E" w:rsidR="002751EC" w:rsidRPr="00980A3E" w:rsidRDefault="002751EC" w:rsidP="00980A3E">
      <w:pPr>
        <w:spacing w:before="50" w:line="480" w:lineRule="atLeast"/>
        <w:jc w:val="right"/>
        <w:rPr>
          <w:rFonts w:asciiTheme="minorEastAsia" w:hAnsiTheme="minorEastAsia" w:cs="Helvetica"/>
          <w:color w:val="000000" w:themeColor="text1"/>
          <w:sz w:val="24"/>
          <w:szCs w:val="24"/>
        </w:rPr>
      </w:pPr>
      <w:r w:rsidRPr="00980A3E">
        <w:rPr>
          <w:rFonts w:asciiTheme="minorEastAsia" w:hAnsiTheme="minorEastAsia" w:cs="Helvetica" w:hint="eastAsia"/>
          <w:color w:val="000000" w:themeColor="text1"/>
          <w:sz w:val="24"/>
          <w:szCs w:val="24"/>
        </w:rPr>
        <w:t>（</w:t>
      </w:r>
      <w:hyperlink r:id="rId45" w:history="1">
        <w:r w:rsidR="00113959">
          <w:rPr>
            <w:rStyle w:val="a5"/>
            <w:rFonts w:asciiTheme="minorEastAsia" w:hAnsiTheme="minorEastAsia" w:cs="Helvetica" w:hint="eastAsia"/>
            <w:color w:val="0070C0"/>
            <w:kern w:val="0"/>
            <w:sz w:val="24"/>
            <w:szCs w:val="24"/>
          </w:rPr>
          <w:t>财税[2012]39号</w:t>
        </w:r>
      </w:hyperlink>
      <w:r w:rsidRPr="00980A3E">
        <w:rPr>
          <w:rFonts w:asciiTheme="minorEastAsia" w:hAnsiTheme="minorEastAsia" w:cs="Helvetica" w:hint="eastAsia"/>
          <w:color w:val="000000" w:themeColor="text1"/>
          <w:sz w:val="24"/>
          <w:szCs w:val="24"/>
        </w:rPr>
        <w:t>第六条第二款第三项）</w:t>
      </w:r>
    </w:p>
    <w:p w14:paraId="4E7F800A" w14:textId="77777777" w:rsidR="00043BFA" w:rsidRPr="002751EC" w:rsidRDefault="00043BFA" w:rsidP="00043BFA">
      <w:pPr>
        <w:spacing w:beforeLines="50" w:before="156" w:line="480" w:lineRule="atLeast"/>
        <w:rPr>
          <w:rFonts w:asciiTheme="minorEastAsia" w:hAnsiTheme="minorEastAsia"/>
          <w:sz w:val="24"/>
          <w:szCs w:val="24"/>
        </w:rPr>
      </w:pPr>
    </w:p>
    <w:sectPr w:rsidR="00043BFA" w:rsidRPr="002751EC">
      <w:footerReference w:type="default" r:id="rId4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OS" w:date="2021-01-06T13:56:00Z" w:initials="O">
    <w:p w14:paraId="454C0B71" w14:textId="77777777" w:rsidR="00B63632" w:rsidRDefault="00B63632">
      <w:pPr>
        <w:pStyle w:val="ab"/>
      </w:pPr>
      <w:r>
        <w:rPr>
          <w:rStyle w:val="aa"/>
        </w:rPr>
        <w:annotationRef/>
      </w:r>
      <w:r>
        <w:rPr>
          <w:rFonts w:hint="eastAsia"/>
        </w:rPr>
        <w:t>注意区别：</w:t>
      </w:r>
    </w:p>
    <w:p w14:paraId="243F7045" w14:textId="77777777" w:rsidR="00B63632" w:rsidRDefault="00B63632">
      <w:pPr>
        <w:pStyle w:val="ab"/>
      </w:pPr>
      <w:r>
        <w:rPr>
          <w:rFonts w:hint="eastAsia"/>
        </w:rPr>
        <w:t>一、出口软件产品——免税</w:t>
      </w:r>
    </w:p>
    <w:p w14:paraId="7CCA466E" w14:textId="736F08BC" w:rsidR="00B63632" w:rsidRDefault="00B63632">
      <w:pPr>
        <w:pStyle w:val="ab"/>
      </w:pPr>
      <w:r>
        <w:rPr>
          <w:rFonts w:hint="eastAsia"/>
        </w:rPr>
        <w:t>二、向境外提供软件服务——出口退（免）税</w:t>
      </w:r>
    </w:p>
  </w:comment>
  <w:comment w:id="4" w:author="OS" w:date="2021-01-06T13:57:00Z" w:initials="O">
    <w:p w14:paraId="66262704" w14:textId="77777777" w:rsidR="00B63632" w:rsidRDefault="00B63632">
      <w:pPr>
        <w:pStyle w:val="ab"/>
      </w:pPr>
      <w:r>
        <w:rPr>
          <w:rStyle w:val="aa"/>
        </w:rPr>
        <w:annotationRef/>
      </w:r>
      <w:r>
        <w:rPr>
          <w:rFonts w:hint="eastAsia"/>
        </w:rPr>
        <w:t>注意区别：</w:t>
      </w:r>
    </w:p>
    <w:p w14:paraId="75BEF554" w14:textId="77777777" w:rsidR="00B63632" w:rsidRDefault="00B63632">
      <w:pPr>
        <w:pStyle w:val="ab"/>
      </w:pPr>
      <w:r>
        <w:rPr>
          <w:rFonts w:hint="eastAsia"/>
        </w:rPr>
        <w:t>一、金银——国家限制或禁止出口——征税</w:t>
      </w:r>
    </w:p>
    <w:p w14:paraId="05AF0DAF" w14:textId="2C8C8641" w:rsidR="00B63632" w:rsidRDefault="00B63632">
      <w:pPr>
        <w:pStyle w:val="ab"/>
      </w:pPr>
      <w:r>
        <w:rPr>
          <w:rFonts w:hint="eastAsia"/>
        </w:rPr>
        <w:t>二、含金成分的货物出口——免税</w:t>
      </w:r>
    </w:p>
  </w:comment>
  <w:comment w:id="5" w:author="OS" w:date="2021-01-06T13:59:00Z" w:initials="O">
    <w:p w14:paraId="19F3F33D" w14:textId="4BAB4589" w:rsidR="00B63632" w:rsidRDefault="00B63632">
      <w:pPr>
        <w:pStyle w:val="ab"/>
      </w:pPr>
      <w:r>
        <w:rPr>
          <w:rStyle w:val="aa"/>
        </w:rPr>
        <w:annotationRef/>
      </w:r>
      <w:r>
        <w:rPr>
          <w:rFonts w:hint="eastAsia"/>
        </w:rPr>
        <w:t>注出口已使用过的设备：</w:t>
      </w:r>
    </w:p>
    <w:p w14:paraId="04977563" w14:textId="77777777" w:rsidR="00B63632" w:rsidRDefault="00B63632">
      <w:pPr>
        <w:pStyle w:val="ab"/>
      </w:pPr>
      <w:r>
        <w:rPr>
          <w:rFonts w:hint="eastAsia"/>
        </w:rPr>
        <w:t>一、购进时未取得专用发票、专用缴款书——免税</w:t>
      </w:r>
    </w:p>
    <w:p w14:paraId="26073246" w14:textId="146DF08F" w:rsidR="00B63632" w:rsidRDefault="00B63632">
      <w:pPr>
        <w:pStyle w:val="ab"/>
      </w:pPr>
      <w:r>
        <w:rPr>
          <w:rFonts w:hint="eastAsia"/>
        </w:rPr>
        <w:t>二、购进时取得专用发票、专用缴款——退（免）税</w:t>
      </w:r>
    </w:p>
  </w:comment>
  <w:comment w:id="6" w:author="OS" w:date="2021-01-06T14:00:00Z" w:initials="O">
    <w:p w14:paraId="6472C289" w14:textId="77777777" w:rsidR="00B63632" w:rsidRDefault="00B63632">
      <w:pPr>
        <w:pStyle w:val="ab"/>
      </w:pPr>
      <w:r>
        <w:rPr>
          <w:rStyle w:val="aa"/>
        </w:rPr>
        <w:annotationRef/>
      </w:r>
      <w:r>
        <w:rPr>
          <w:rFonts w:hint="eastAsia"/>
        </w:rPr>
        <w:t>注意区别：</w:t>
      </w:r>
    </w:p>
    <w:p w14:paraId="48EA855B" w14:textId="77777777" w:rsidR="00B63632" w:rsidRDefault="00B63632">
      <w:pPr>
        <w:pStyle w:val="ab"/>
      </w:pPr>
      <w:r>
        <w:rPr>
          <w:rFonts w:hint="eastAsia"/>
        </w:rPr>
        <w:t>一、列名生产企业的视同自产货物——出口退（免）税</w:t>
      </w:r>
    </w:p>
    <w:p w14:paraId="58B25C23" w14:textId="34DD0C5F" w:rsidR="00B63632" w:rsidRDefault="00B63632">
      <w:pPr>
        <w:pStyle w:val="ab"/>
      </w:pPr>
      <w:r>
        <w:rPr>
          <w:rFonts w:hint="eastAsia"/>
        </w:rPr>
        <w:t>二、非列名生产企业的非视同自产货物——出口免税</w:t>
      </w:r>
    </w:p>
  </w:comment>
  <w:comment w:id="7" w:author="OS" w:date="2021-01-06T14:06:00Z" w:initials="O">
    <w:p w14:paraId="6D9FB832" w14:textId="77777777" w:rsidR="00661BD0" w:rsidRDefault="00661BD0">
      <w:pPr>
        <w:pStyle w:val="ab"/>
        <w:rPr>
          <w:rFonts w:hint="eastAsia"/>
        </w:rPr>
      </w:pPr>
      <w:r>
        <w:rPr>
          <w:rStyle w:val="aa"/>
        </w:rPr>
        <w:annotationRef/>
      </w:r>
      <w:r>
        <w:rPr>
          <w:rFonts w:hint="eastAsia"/>
        </w:rPr>
        <w:t>注意区别：</w:t>
      </w:r>
    </w:p>
    <w:p w14:paraId="0FA54299" w14:textId="77777777" w:rsidR="00661BD0" w:rsidRDefault="00661BD0">
      <w:pPr>
        <w:pStyle w:val="ab"/>
        <w:rPr>
          <w:rFonts w:hint="eastAsia"/>
        </w:rPr>
      </w:pPr>
      <w:r>
        <w:rPr>
          <w:rFonts w:hint="eastAsia"/>
        </w:rPr>
        <w:t>一、外贸企业购进取得普通发票、农产品收购发票的货物——出口免税</w:t>
      </w:r>
    </w:p>
    <w:p w14:paraId="38D95889" w14:textId="2B6D564B" w:rsidR="00661BD0" w:rsidRDefault="00661BD0">
      <w:pPr>
        <w:pStyle w:val="ab"/>
      </w:pPr>
      <w:r>
        <w:rPr>
          <w:rFonts w:hint="eastAsia"/>
        </w:rPr>
        <w:t>二、外贸企业购进取得专票、专用缴款书的货物——出口退（免）税</w:t>
      </w:r>
    </w:p>
  </w:comment>
  <w:comment w:id="8" w:author="OS" w:date="2021-01-06T14:07:00Z" w:initials="O">
    <w:p w14:paraId="66DCCCF5" w14:textId="77777777" w:rsidR="00437DD6" w:rsidRDefault="00437DD6">
      <w:pPr>
        <w:pStyle w:val="ab"/>
        <w:rPr>
          <w:rFonts w:hint="eastAsia"/>
        </w:rPr>
      </w:pPr>
      <w:r>
        <w:rPr>
          <w:rStyle w:val="aa"/>
        </w:rPr>
        <w:annotationRef/>
      </w:r>
      <w:r>
        <w:rPr>
          <w:rFonts w:hint="eastAsia"/>
        </w:rPr>
        <w:t>注意区别：</w:t>
      </w:r>
    </w:p>
    <w:p w14:paraId="65D1E5D4" w14:textId="77777777" w:rsidR="00437DD6" w:rsidRDefault="00437DD6">
      <w:pPr>
        <w:pStyle w:val="ab"/>
        <w:rPr>
          <w:rFonts w:hint="eastAsia"/>
        </w:rPr>
      </w:pPr>
      <w:r>
        <w:rPr>
          <w:rFonts w:hint="eastAsia"/>
        </w:rPr>
        <w:t>一、来料加工复出口——免税</w:t>
      </w:r>
    </w:p>
    <w:p w14:paraId="5AD7A8D0" w14:textId="0D49D838" w:rsidR="00437DD6" w:rsidRDefault="00437DD6">
      <w:pPr>
        <w:pStyle w:val="ab"/>
      </w:pPr>
      <w:r>
        <w:rPr>
          <w:rFonts w:hint="eastAsia"/>
        </w:rPr>
        <w:t>二、进料加工复出口——退（免）税</w:t>
      </w:r>
    </w:p>
  </w:comment>
  <w:comment w:id="9" w:author="OS" w:date="2021-01-06T14:09:00Z" w:initials="O">
    <w:p w14:paraId="66FAB76A" w14:textId="77777777" w:rsidR="00B11779" w:rsidRDefault="00B11779">
      <w:pPr>
        <w:pStyle w:val="ab"/>
        <w:rPr>
          <w:rFonts w:hint="eastAsia"/>
        </w:rPr>
      </w:pPr>
      <w:r>
        <w:rPr>
          <w:rStyle w:val="aa"/>
        </w:rPr>
        <w:annotationRef/>
      </w:r>
      <w:r>
        <w:rPr>
          <w:rFonts w:hint="eastAsia"/>
        </w:rPr>
        <w:t>注意区别：</w:t>
      </w:r>
    </w:p>
    <w:p w14:paraId="1A1871A1" w14:textId="77777777" w:rsidR="00B11779" w:rsidRDefault="00B11779">
      <w:pPr>
        <w:pStyle w:val="ab"/>
        <w:rPr>
          <w:rFonts w:hint="eastAsia"/>
        </w:rPr>
      </w:pPr>
      <w:r>
        <w:rPr>
          <w:rFonts w:hint="eastAsia"/>
        </w:rPr>
        <w:t>一、特殊区域内的试点一般纳税人的企业出口特殊区域内的货物——退（免）税</w:t>
      </w:r>
    </w:p>
    <w:p w14:paraId="354CCD8D" w14:textId="74805475" w:rsidR="00B11779" w:rsidRDefault="00B11779">
      <w:pPr>
        <w:pStyle w:val="ab"/>
      </w:pPr>
      <w:r>
        <w:rPr>
          <w:rFonts w:hint="eastAsia"/>
        </w:rPr>
        <w:t>二、特殊区域内的非试点一般纳税人企业出口特殊区域内的货物——免税</w:t>
      </w:r>
    </w:p>
  </w:comment>
  <w:comment w:id="10" w:author="OS" w:date="2021-01-06T14:12:00Z" w:initials="O">
    <w:p w14:paraId="04D445E4" w14:textId="77777777" w:rsidR="00D229C0" w:rsidRDefault="00D229C0">
      <w:pPr>
        <w:pStyle w:val="ab"/>
        <w:rPr>
          <w:rFonts w:hint="eastAsia"/>
        </w:rPr>
      </w:pPr>
      <w:r>
        <w:rPr>
          <w:rStyle w:val="aa"/>
        </w:rPr>
        <w:annotationRef/>
      </w:r>
      <w:r>
        <w:rPr>
          <w:rFonts w:hint="eastAsia"/>
        </w:rPr>
        <w:t>注意区别：</w:t>
      </w:r>
    </w:p>
    <w:p w14:paraId="78C94171" w14:textId="77777777" w:rsidR="00D229C0" w:rsidRDefault="00D229C0">
      <w:pPr>
        <w:pStyle w:val="ab"/>
        <w:rPr>
          <w:rFonts w:hint="eastAsia"/>
        </w:rPr>
      </w:pPr>
      <w:r>
        <w:rPr>
          <w:rFonts w:hint="eastAsia"/>
        </w:rPr>
        <w:t>一、一般情况下，旅游购物方式报关出口——免税</w:t>
      </w:r>
    </w:p>
    <w:p w14:paraId="41216DDD" w14:textId="2E83F41A" w:rsidR="00D229C0" w:rsidRPr="00043BFA" w:rsidRDefault="00D229C0" w:rsidP="00D229C0">
      <w:pPr>
        <w:spacing w:beforeLines="50" w:before="156" w:line="480" w:lineRule="atLeast"/>
        <w:jc w:val="center"/>
        <w:rPr>
          <w:rFonts w:asciiTheme="minorEastAsia" w:hAnsiTheme="minorEastAsia"/>
          <w:sz w:val="44"/>
          <w:szCs w:val="44"/>
        </w:rPr>
      </w:pPr>
      <w:r>
        <w:rPr>
          <w:rFonts w:hint="eastAsia"/>
        </w:rPr>
        <w:t>二、特定情况下，</w:t>
      </w:r>
      <w:r w:rsidRPr="00B0659A">
        <w:rPr>
          <w:rFonts w:asciiTheme="minorEastAsia" w:hAnsiTheme="minorEastAsia" w:hint="eastAsia"/>
          <w:sz w:val="44"/>
          <w:szCs w:val="44"/>
        </w:rPr>
        <w:t>境外旅客购物离境</w:t>
      </w:r>
      <w:r>
        <w:rPr>
          <w:rFonts w:asciiTheme="minorEastAsia" w:hAnsiTheme="minorEastAsia" w:hint="eastAsia"/>
          <w:sz w:val="44"/>
          <w:szCs w:val="44"/>
        </w:rPr>
        <w:t>——</w:t>
      </w:r>
      <w:r w:rsidRPr="00B0659A">
        <w:rPr>
          <w:rFonts w:asciiTheme="minorEastAsia" w:hAnsiTheme="minorEastAsia" w:hint="eastAsia"/>
          <w:sz w:val="44"/>
          <w:szCs w:val="44"/>
        </w:rPr>
        <w:t>退税</w:t>
      </w:r>
      <w:r>
        <w:rPr>
          <w:rFonts w:asciiTheme="minorEastAsia" w:hAnsiTheme="minorEastAsia" w:hint="eastAsia"/>
          <w:sz w:val="44"/>
          <w:szCs w:val="44"/>
        </w:rPr>
        <w:t>——另见</w:t>
      </w:r>
    </w:p>
    <w:p w14:paraId="0AC775D3" w14:textId="7204E711" w:rsidR="00D229C0" w:rsidRDefault="00D229C0">
      <w:pPr>
        <w:pStyle w:val="ab"/>
      </w:pPr>
    </w:p>
  </w:comment>
  <w:comment w:id="14" w:author="OS" w:date="2021-01-06T14:19:00Z" w:initials="O">
    <w:p w14:paraId="02621443" w14:textId="77777777" w:rsidR="0043647A" w:rsidRDefault="0043647A">
      <w:pPr>
        <w:pStyle w:val="ab"/>
        <w:rPr>
          <w:rFonts w:hint="eastAsia"/>
        </w:rPr>
      </w:pPr>
      <w:r>
        <w:rPr>
          <w:rStyle w:val="aa"/>
        </w:rPr>
        <w:annotationRef/>
      </w:r>
      <w:r>
        <w:rPr>
          <w:rFonts w:hint="eastAsia"/>
        </w:rPr>
        <w:t>注意区别：</w:t>
      </w:r>
    </w:p>
    <w:p w14:paraId="39650231" w14:textId="45DA9D5D" w:rsidR="0043647A" w:rsidRDefault="0043647A">
      <w:pPr>
        <w:pStyle w:val="ab"/>
        <w:rPr>
          <w:rFonts w:hint="eastAsia"/>
        </w:rPr>
      </w:pPr>
      <w:r>
        <w:rPr>
          <w:rFonts w:hint="eastAsia"/>
        </w:rPr>
        <w:t>一、未按规定进行单证备案——由退（免）税，转为免税</w:t>
      </w:r>
    </w:p>
    <w:p w14:paraId="77C5C1AD" w14:textId="4E865E55" w:rsidR="0043647A" w:rsidRDefault="0043647A">
      <w:pPr>
        <w:pStyle w:val="ab"/>
      </w:pPr>
      <w:r>
        <w:rPr>
          <w:rFonts w:hint="eastAsia"/>
        </w:rPr>
        <w:t>二、提供虚假单证备案——由退（免）税，转为征税</w:t>
      </w:r>
    </w:p>
  </w:comment>
  <w:comment w:id="20" w:author="OS" w:date="2021-01-06T14:21:00Z" w:initials="O">
    <w:p w14:paraId="13DDBFB8" w14:textId="0A7626A2" w:rsidR="0043647A" w:rsidRDefault="0043647A">
      <w:pPr>
        <w:pStyle w:val="ab"/>
      </w:pPr>
      <w:r>
        <w:rPr>
          <w:rStyle w:val="aa"/>
        </w:rPr>
        <w:annotationRef/>
      </w:r>
      <w:r>
        <w:rPr>
          <w:rFonts w:hint="eastAsia"/>
        </w:rPr>
        <w:t>注意：该销售额，因属于免税，不再价税分离。</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C1DD94" w14:textId="77777777" w:rsidR="0011227D" w:rsidRDefault="0011227D" w:rsidP="00043BFA">
      <w:r>
        <w:separator/>
      </w:r>
    </w:p>
  </w:endnote>
  <w:endnote w:type="continuationSeparator" w:id="0">
    <w:p w14:paraId="3EC8F8B1" w14:textId="77777777" w:rsidR="0011227D" w:rsidRDefault="0011227D" w:rsidP="0004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647931"/>
      <w:docPartObj>
        <w:docPartGallery w:val="Page Numbers (Bottom of Page)"/>
        <w:docPartUnique/>
      </w:docPartObj>
    </w:sdtPr>
    <w:sdtEndPr/>
    <w:sdtContent>
      <w:sdt>
        <w:sdtPr>
          <w:id w:val="1728636285"/>
          <w:docPartObj>
            <w:docPartGallery w:val="Page Numbers (Top of Page)"/>
            <w:docPartUnique/>
          </w:docPartObj>
        </w:sdtPr>
        <w:sdtEndPr/>
        <w:sdtContent>
          <w:p w14:paraId="76345722" w14:textId="7D83D5B9" w:rsidR="006920FD" w:rsidRDefault="006920FD">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3647A">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3647A">
              <w:rPr>
                <w:b/>
                <w:bCs/>
                <w:noProof/>
              </w:rPr>
              <w:t>5</w:t>
            </w:r>
            <w:r>
              <w:rPr>
                <w:b/>
                <w:bCs/>
                <w:sz w:val="24"/>
                <w:szCs w:val="24"/>
              </w:rPr>
              <w:fldChar w:fldCharType="end"/>
            </w:r>
          </w:p>
        </w:sdtContent>
      </w:sdt>
    </w:sdtContent>
  </w:sdt>
  <w:p w14:paraId="5271A982" w14:textId="77777777" w:rsidR="006920FD" w:rsidRDefault="006920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A3F3D" w14:textId="77777777" w:rsidR="0011227D" w:rsidRDefault="0011227D" w:rsidP="00043BFA">
      <w:r>
        <w:separator/>
      </w:r>
    </w:p>
  </w:footnote>
  <w:footnote w:type="continuationSeparator" w:id="0">
    <w:p w14:paraId="08CB0F23" w14:textId="77777777" w:rsidR="0011227D" w:rsidRDefault="0011227D" w:rsidP="00043BFA">
      <w:r>
        <w:continuationSeparator/>
      </w:r>
    </w:p>
  </w:footnote>
  <w:footnote w:id="1">
    <w:p w14:paraId="265C2A34" w14:textId="77777777" w:rsidR="002751EC" w:rsidRPr="00C17882" w:rsidRDefault="002751EC" w:rsidP="002751EC">
      <w:pPr>
        <w:pStyle w:val="a7"/>
      </w:pPr>
      <w:r>
        <w:rPr>
          <w:rStyle w:val="a8"/>
        </w:rPr>
        <w:footnoteRef/>
      </w:r>
      <w:r>
        <w:t xml:space="preserve"> </w:t>
      </w:r>
      <w:r w:rsidRPr="00C17882">
        <w:rPr>
          <w:rFonts w:ascii="楷体" w:eastAsia="楷体" w:hAnsi="楷体" w:hint="eastAsia"/>
        </w:rPr>
        <w:t>出口企业，</w:t>
      </w:r>
      <w:r w:rsidRPr="00C17882">
        <w:rPr>
          <w:rFonts w:ascii="楷体" w:eastAsia="楷体" w:hAnsi="楷体" w:cs="Helvetica"/>
          <w:color w:val="000000" w:themeColor="text1"/>
        </w:rPr>
        <w:t>指依法办理工商登记、税务登记、对外贸易经营者备案登记，自营或委托出口货物的单位或个体工商户，以及依法办理工商登记、税务登记但未办理对外贸易经营者备案登记，委托出口货物的生产企业</w:t>
      </w:r>
      <w:r w:rsidRPr="00C17882">
        <w:rPr>
          <w:rFonts w:ascii="楷体" w:eastAsia="楷体" w:hAnsi="楷体" w:cs="Helvetica" w:hint="eastAsia"/>
          <w:color w:val="000000" w:themeColor="text1"/>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F9E"/>
    <w:rsid w:val="00010444"/>
    <w:rsid w:val="00031BB3"/>
    <w:rsid w:val="00043BFA"/>
    <w:rsid w:val="000F344C"/>
    <w:rsid w:val="000F560D"/>
    <w:rsid w:val="0011227D"/>
    <w:rsid w:val="00113959"/>
    <w:rsid w:val="00131CE1"/>
    <w:rsid w:val="00185198"/>
    <w:rsid w:val="00232403"/>
    <w:rsid w:val="00264D5F"/>
    <w:rsid w:val="002751EC"/>
    <w:rsid w:val="002A7026"/>
    <w:rsid w:val="003768A1"/>
    <w:rsid w:val="00422821"/>
    <w:rsid w:val="00426707"/>
    <w:rsid w:val="0043647A"/>
    <w:rsid w:val="00437DD6"/>
    <w:rsid w:val="00661BD0"/>
    <w:rsid w:val="006920FD"/>
    <w:rsid w:val="007B495F"/>
    <w:rsid w:val="007D31F3"/>
    <w:rsid w:val="007E2138"/>
    <w:rsid w:val="00804247"/>
    <w:rsid w:val="00823A43"/>
    <w:rsid w:val="00830612"/>
    <w:rsid w:val="008D7C53"/>
    <w:rsid w:val="00980A3E"/>
    <w:rsid w:val="009953EE"/>
    <w:rsid w:val="00A63630"/>
    <w:rsid w:val="00AC6ACB"/>
    <w:rsid w:val="00AD2D4C"/>
    <w:rsid w:val="00B02F9E"/>
    <w:rsid w:val="00B11035"/>
    <w:rsid w:val="00B11779"/>
    <w:rsid w:val="00B63632"/>
    <w:rsid w:val="00BD701F"/>
    <w:rsid w:val="00C61C3E"/>
    <w:rsid w:val="00C878D1"/>
    <w:rsid w:val="00CB1F29"/>
    <w:rsid w:val="00D229C0"/>
    <w:rsid w:val="00D36D54"/>
    <w:rsid w:val="00D90C70"/>
    <w:rsid w:val="00DC197E"/>
    <w:rsid w:val="00DE0441"/>
    <w:rsid w:val="00E97C41"/>
    <w:rsid w:val="00EE754F"/>
    <w:rsid w:val="00F5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4B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A70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702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920F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920F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920F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BFA"/>
    <w:rPr>
      <w:sz w:val="18"/>
      <w:szCs w:val="18"/>
    </w:rPr>
  </w:style>
  <w:style w:type="paragraph" w:styleId="a4">
    <w:name w:val="footer"/>
    <w:basedOn w:val="a"/>
    <w:link w:val="Char0"/>
    <w:uiPriority w:val="99"/>
    <w:unhideWhenUsed/>
    <w:rsid w:val="00043BFA"/>
    <w:pPr>
      <w:tabs>
        <w:tab w:val="center" w:pos="4153"/>
        <w:tab w:val="right" w:pos="8306"/>
      </w:tabs>
      <w:snapToGrid w:val="0"/>
      <w:jc w:val="left"/>
    </w:pPr>
    <w:rPr>
      <w:sz w:val="18"/>
      <w:szCs w:val="18"/>
    </w:rPr>
  </w:style>
  <w:style w:type="character" w:customStyle="1" w:styleId="Char0">
    <w:name w:val="页脚 Char"/>
    <w:basedOn w:val="a0"/>
    <w:link w:val="a4"/>
    <w:uiPriority w:val="99"/>
    <w:rsid w:val="00043BFA"/>
    <w:rPr>
      <w:sz w:val="18"/>
      <w:szCs w:val="18"/>
    </w:rPr>
  </w:style>
  <w:style w:type="character" w:customStyle="1" w:styleId="3Char">
    <w:name w:val="标题 3 Char"/>
    <w:basedOn w:val="a0"/>
    <w:link w:val="3"/>
    <w:uiPriority w:val="9"/>
    <w:rsid w:val="006920FD"/>
    <w:rPr>
      <w:b/>
      <w:bCs/>
      <w:sz w:val="32"/>
      <w:szCs w:val="32"/>
    </w:rPr>
  </w:style>
  <w:style w:type="character" w:customStyle="1" w:styleId="4Char">
    <w:name w:val="标题 4 Char"/>
    <w:basedOn w:val="a0"/>
    <w:link w:val="4"/>
    <w:uiPriority w:val="9"/>
    <w:rsid w:val="006920FD"/>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920FD"/>
    <w:rPr>
      <w:b/>
      <w:bCs/>
      <w:sz w:val="28"/>
      <w:szCs w:val="28"/>
    </w:rPr>
  </w:style>
  <w:style w:type="character" w:styleId="a5">
    <w:name w:val="Hyperlink"/>
    <w:basedOn w:val="a0"/>
    <w:uiPriority w:val="99"/>
    <w:unhideWhenUsed/>
    <w:rsid w:val="006920FD"/>
    <w:rPr>
      <w:strike w:val="0"/>
      <w:dstrike w:val="0"/>
      <w:color w:val="000000"/>
      <w:u w:val="single"/>
      <w:effect w:val="none"/>
      <w:shd w:val="clear" w:color="auto" w:fill="auto"/>
    </w:rPr>
  </w:style>
  <w:style w:type="paragraph" w:styleId="a6">
    <w:name w:val="Normal (Web)"/>
    <w:basedOn w:val="a"/>
    <w:uiPriority w:val="99"/>
    <w:unhideWhenUsed/>
    <w:rsid w:val="006920FD"/>
    <w:pPr>
      <w:widowControl/>
      <w:spacing w:after="100"/>
      <w:jc w:val="left"/>
    </w:pPr>
    <w:rPr>
      <w:rFonts w:ascii="宋体" w:eastAsia="宋体" w:hAnsi="宋体" w:cs="宋体"/>
      <w:kern w:val="0"/>
      <w:sz w:val="24"/>
      <w:szCs w:val="24"/>
    </w:rPr>
  </w:style>
  <w:style w:type="paragraph" w:styleId="a7">
    <w:name w:val="footnote text"/>
    <w:basedOn w:val="a"/>
    <w:link w:val="Char1"/>
    <w:uiPriority w:val="99"/>
    <w:semiHidden/>
    <w:unhideWhenUsed/>
    <w:rsid w:val="006920FD"/>
    <w:pPr>
      <w:snapToGrid w:val="0"/>
      <w:jc w:val="left"/>
    </w:pPr>
    <w:rPr>
      <w:sz w:val="18"/>
      <w:szCs w:val="18"/>
    </w:rPr>
  </w:style>
  <w:style w:type="character" w:customStyle="1" w:styleId="Char1">
    <w:name w:val="脚注文本 Char"/>
    <w:basedOn w:val="a0"/>
    <w:link w:val="a7"/>
    <w:uiPriority w:val="99"/>
    <w:semiHidden/>
    <w:rsid w:val="006920FD"/>
    <w:rPr>
      <w:sz w:val="18"/>
      <w:szCs w:val="18"/>
    </w:rPr>
  </w:style>
  <w:style w:type="character" w:styleId="a8">
    <w:name w:val="footnote reference"/>
    <w:basedOn w:val="a0"/>
    <w:uiPriority w:val="99"/>
    <w:semiHidden/>
    <w:unhideWhenUsed/>
    <w:rsid w:val="006920FD"/>
    <w:rPr>
      <w:vertAlign w:val="superscript"/>
    </w:rPr>
  </w:style>
  <w:style w:type="character" w:customStyle="1" w:styleId="1Char">
    <w:name w:val="标题 1 Char"/>
    <w:basedOn w:val="a0"/>
    <w:link w:val="1"/>
    <w:uiPriority w:val="9"/>
    <w:rsid w:val="002A7026"/>
    <w:rPr>
      <w:b/>
      <w:bCs/>
      <w:kern w:val="44"/>
      <w:sz w:val="44"/>
      <w:szCs w:val="44"/>
    </w:rPr>
  </w:style>
  <w:style w:type="character" w:customStyle="1" w:styleId="2Char">
    <w:name w:val="标题 2 Char"/>
    <w:basedOn w:val="a0"/>
    <w:link w:val="2"/>
    <w:uiPriority w:val="9"/>
    <w:rsid w:val="002A7026"/>
    <w:rPr>
      <w:rFonts w:asciiTheme="majorHAnsi" w:eastAsiaTheme="majorEastAsia" w:hAnsiTheme="majorHAnsi" w:cstheme="majorBidi"/>
      <w:b/>
      <w:bCs/>
      <w:sz w:val="32"/>
      <w:szCs w:val="32"/>
    </w:rPr>
  </w:style>
  <w:style w:type="character" w:styleId="a9">
    <w:name w:val="FollowedHyperlink"/>
    <w:basedOn w:val="a0"/>
    <w:uiPriority w:val="99"/>
    <w:semiHidden/>
    <w:unhideWhenUsed/>
    <w:rsid w:val="00AC6ACB"/>
    <w:rPr>
      <w:color w:val="800080" w:themeColor="followedHyperlink"/>
      <w:u w:val="single"/>
    </w:rPr>
  </w:style>
  <w:style w:type="character" w:customStyle="1" w:styleId="10">
    <w:name w:val="未处理的提及1"/>
    <w:basedOn w:val="a0"/>
    <w:uiPriority w:val="99"/>
    <w:semiHidden/>
    <w:unhideWhenUsed/>
    <w:rsid w:val="00AC6ACB"/>
    <w:rPr>
      <w:color w:val="605E5C"/>
      <w:shd w:val="clear" w:color="auto" w:fill="E1DFDD"/>
    </w:rPr>
  </w:style>
  <w:style w:type="character" w:styleId="aa">
    <w:name w:val="annotation reference"/>
    <w:basedOn w:val="a0"/>
    <w:uiPriority w:val="99"/>
    <w:semiHidden/>
    <w:unhideWhenUsed/>
    <w:rsid w:val="00B63632"/>
    <w:rPr>
      <w:sz w:val="21"/>
      <w:szCs w:val="21"/>
    </w:rPr>
  </w:style>
  <w:style w:type="paragraph" w:styleId="ab">
    <w:name w:val="annotation text"/>
    <w:basedOn w:val="a"/>
    <w:link w:val="Char2"/>
    <w:uiPriority w:val="99"/>
    <w:semiHidden/>
    <w:unhideWhenUsed/>
    <w:rsid w:val="00B63632"/>
    <w:pPr>
      <w:jc w:val="left"/>
    </w:pPr>
  </w:style>
  <w:style w:type="character" w:customStyle="1" w:styleId="Char2">
    <w:name w:val="批注文字 Char"/>
    <w:basedOn w:val="a0"/>
    <w:link w:val="ab"/>
    <w:uiPriority w:val="99"/>
    <w:semiHidden/>
    <w:rsid w:val="00B63632"/>
  </w:style>
  <w:style w:type="paragraph" w:styleId="ac">
    <w:name w:val="annotation subject"/>
    <w:basedOn w:val="ab"/>
    <w:next w:val="ab"/>
    <w:link w:val="Char3"/>
    <w:uiPriority w:val="99"/>
    <w:semiHidden/>
    <w:unhideWhenUsed/>
    <w:rsid w:val="00B63632"/>
    <w:rPr>
      <w:b/>
      <w:bCs/>
    </w:rPr>
  </w:style>
  <w:style w:type="character" w:customStyle="1" w:styleId="Char3">
    <w:name w:val="批注主题 Char"/>
    <w:basedOn w:val="Char2"/>
    <w:link w:val="ac"/>
    <w:uiPriority w:val="99"/>
    <w:semiHidden/>
    <w:rsid w:val="00B63632"/>
    <w:rPr>
      <w:b/>
      <w:bCs/>
    </w:rPr>
  </w:style>
  <w:style w:type="paragraph" w:styleId="ad">
    <w:name w:val="Balloon Text"/>
    <w:basedOn w:val="a"/>
    <w:link w:val="Char4"/>
    <w:uiPriority w:val="99"/>
    <w:semiHidden/>
    <w:unhideWhenUsed/>
    <w:rsid w:val="00B63632"/>
    <w:rPr>
      <w:sz w:val="18"/>
      <w:szCs w:val="18"/>
    </w:rPr>
  </w:style>
  <w:style w:type="character" w:customStyle="1" w:styleId="Char4">
    <w:name w:val="批注框文本 Char"/>
    <w:basedOn w:val="a0"/>
    <w:link w:val="ad"/>
    <w:uiPriority w:val="99"/>
    <w:semiHidden/>
    <w:rsid w:val="00B636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A702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A702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920FD"/>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6920FD"/>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6920F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43B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43BFA"/>
    <w:rPr>
      <w:sz w:val="18"/>
      <w:szCs w:val="18"/>
    </w:rPr>
  </w:style>
  <w:style w:type="paragraph" w:styleId="a4">
    <w:name w:val="footer"/>
    <w:basedOn w:val="a"/>
    <w:link w:val="Char0"/>
    <w:uiPriority w:val="99"/>
    <w:unhideWhenUsed/>
    <w:rsid w:val="00043BFA"/>
    <w:pPr>
      <w:tabs>
        <w:tab w:val="center" w:pos="4153"/>
        <w:tab w:val="right" w:pos="8306"/>
      </w:tabs>
      <w:snapToGrid w:val="0"/>
      <w:jc w:val="left"/>
    </w:pPr>
    <w:rPr>
      <w:sz w:val="18"/>
      <w:szCs w:val="18"/>
    </w:rPr>
  </w:style>
  <w:style w:type="character" w:customStyle="1" w:styleId="Char0">
    <w:name w:val="页脚 Char"/>
    <w:basedOn w:val="a0"/>
    <w:link w:val="a4"/>
    <w:uiPriority w:val="99"/>
    <w:rsid w:val="00043BFA"/>
    <w:rPr>
      <w:sz w:val="18"/>
      <w:szCs w:val="18"/>
    </w:rPr>
  </w:style>
  <w:style w:type="character" w:customStyle="1" w:styleId="3Char">
    <w:name w:val="标题 3 Char"/>
    <w:basedOn w:val="a0"/>
    <w:link w:val="3"/>
    <w:uiPriority w:val="9"/>
    <w:rsid w:val="006920FD"/>
    <w:rPr>
      <w:b/>
      <w:bCs/>
      <w:sz w:val="32"/>
      <w:szCs w:val="32"/>
    </w:rPr>
  </w:style>
  <w:style w:type="character" w:customStyle="1" w:styleId="4Char">
    <w:name w:val="标题 4 Char"/>
    <w:basedOn w:val="a0"/>
    <w:link w:val="4"/>
    <w:uiPriority w:val="9"/>
    <w:rsid w:val="006920FD"/>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6920FD"/>
    <w:rPr>
      <w:b/>
      <w:bCs/>
      <w:sz w:val="28"/>
      <w:szCs w:val="28"/>
    </w:rPr>
  </w:style>
  <w:style w:type="character" w:styleId="a5">
    <w:name w:val="Hyperlink"/>
    <w:basedOn w:val="a0"/>
    <w:uiPriority w:val="99"/>
    <w:unhideWhenUsed/>
    <w:rsid w:val="006920FD"/>
    <w:rPr>
      <w:strike w:val="0"/>
      <w:dstrike w:val="0"/>
      <w:color w:val="000000"/>
      <w:u w:val="single"/>
      <w:effect w:val="none"/>
      <w:shd w:val="clear" w:color="auto" w:fill="auto"/>
    </w:rPr>
  </w:style>
  <w:style w:type="paragraph" w:styleId="a6">
    <w:name w:val="Normal (Web)"/>
    <w:basedOn w:val="a"/>
    <w:uiPriority w:val="99"/>
    <w:unhideWhenUsed/>
    <w:rsid w:val="006920FD"/>
    <w:pPr>
      <w:widowControl/>
      <w:spacing w:after="100"/>
      <w:jc w:val="left"/>
    </w:pPr>
    <w:rPr>
      <w:rFonts w:ascii="宋体" w:eastAsia="宋体" w:hAnsi="宋体" w:cs="宋体"/>
      <w:kern w:val="0"/>
      <w:sz w:val="24"/>
      <w:szCs w:val="24"/>
    </w:rPr>
  </w:style>
  <w:style w:type="paragraph" w:styleId="a7">
    <w:name w:val="footnote text"/>
    <w:basedOn w:val="a"/>
    <w:link w:val="Char1"/>
    <w:uiPriority w:val="99"/>
    <w:semiHidden/>
    <w:unhideWhenUsed/>
    <w:rsid w:val="006920FD"/>
    <w:pPr>
      <w:snapToGrid w:val="0"/>
      <w:jc w:val="left"/>
    </w:pPr>
    <w:rPr>
      <w:sz w:val="18"/>
      <w:szCs w:val="18"/>
    </w:rPr>
  </w:style>
  <w:style w:type="character" w:customStyle="1" w:styleId="Char1">
    <w:name w:val="脚注文本 Char"/>
    <w:basedOn w:val="a0"/>
    <w:link w:val="a7"/>
    <w:uiPriority w:val="99"/>
    <w:semiHidden/>
    <w:rsid w:val="006920FD"/>
    <w:rPr>
      <w:sz w:val="18"/>
      <w:szCs w:val="18"/>
    </w:rPr>
  </w:style>
  <w:style w:type="character" w:styleId="a8">
    <w:name w:val="footnote reference"/>
    <w:basedOn w:val="a0"/>
    <w:uiPriority w:val="99"/>
    <w:semiHidden/>
    <w:unhideWhenUsed/>
    <w:rsid w:val="006920FD"/>
    <w:rPr>
      <w:vertAlign w:val="superscript"/>
    </w:rPr>
  </w:style>
  <w:style w:type="character" w:customStyle="1" w:styleId="1Char">
    <w:name w:val="标题 1 Char"/>
    <w:basedOn w:val="a0"/>
    <w:link w:val="1"/>
    <w:uiPriority w:val="9"/>
    <w:rsid w:val="002A7026"/>
    <w:rPr>
      <w:b/>
      <w:bCs/>
      <w:kern w:val="44"/>
      <w:sz w:val="44"/>
      <w:szCs w:val="44"/>
    </w:rPr>
  </w:style>
  <w:style w:type="character" w:customStyle="1" w:styleId="2Char">
    <w:name w:val="标题 2 Char"/>
    <w:basedOn w:val="a0"/>
    <w:link w:val="2"/>
    <w:uiPriority w:val="9"/>
    <w:rsid w:val="002A7026"/>
    <w:rPr>
      <w:rFonts w:asciiTheme="majorHAnsi" w:eastAsiaTheme="majorEastAsia" w:hAnsiTheme="majorHAnsi" w:cstheme="majorBidi"/>
      <w:b/>
      <w:bCs/>
      <w:sz w:val="32"/>
      <w:szCs w:val="32"/>
    </w:rPr>
  </w:style>
  <w:style w:type="character" w:styleId="a9">
    <w:name w:val="FollowedHyperlink"/>
    <w:basedOn w:val="a0"/>
    <w:uiPriority w:val="99"/>
    <w:semiHidden/>
    <w:unhideWhenUsed/>
    <w:rsid w:val="00AC6ACB"/>
    <w:rPr>
      <w:color w:val="800080" w:themeColor="followedHyperlink"/>
      <w:u w:val="single"/>
    </w:rPr>
  </w:style>
  <w:style w:type="character" w:customStyle="1" w:styleId="10">
    <w:name w:val="未处理的提及1"/>
    <w:basedOn w:val="a0"/>
    <w:uiPriority w:val="99"/>
    <w:semiHidden/>
    <w:unhideWhenUsed/>
    <w:rsid w:val="00AC6ACB"/>
    <w:rPr>
      <w:color w:val="605E5C"/>
      <w:shd w:val="clear" w:color="auto" w:fill="E1DFDD"/>
    </w:rPr>
  </w:style>
  <w:style w:type="character" w:styleId="aa">
    <w:name w:val="annotation reference"/>
    <w:basedOn w:val="a0"/>
    <w:uiPriority w:val="99"/>
    <w:semiHidden/>
    <w:unhideWhenUsed/>
    <w:rsid w:val="00B63632"/>
    <w:rPr>
      <w:sz w:val="21"/>
      <w:szCs w:val="21"/>
    </w:rPr>
  </w:style>
  <w:style w:type="paragraph" w:styleId="ab">
    <w:name w:val="annotation text"/>
    <w:basedOn w:val="a"/>
    <w:link w:val="Char2"/>
    <w:uiPriority w:val="99"/>
    <w:semiHidden/>
    <w:unhideWhenUsed/>
    <w:rsid w:val="00B63632"/>
    <w:pPr>
      <w:jc w:val="left"/>
    </w:pPr>
  </w:style>
  <w:style w:type="character" w:customStyle="1" w:styleId="Char2">
    <w:name w:val="批注文字 Char"/>
    <w:basedOn w:val="a0"/>
    <w:link w:val="ab"/>
    <w:uiPriority w:val="99"/>
    <w:semiHidden/>
    <w:rsid w:val="00B63632"/>
  </w:style>
  <w:style w:type="paragraph" w:styleId="ac">
    <w:name w:val="annotation subject"/>
    <w:basedOn w:val="ab"/>
    <w:next w:val="ab"/>
    <w:link w:val="Char3"/>
    <w:uiPriority w:val="99"/>
    <w:semiHidden/>
    <w:unhideWhenUsed/>
    <w:rsid w:val="00B63632"/>
    <w:rPr>
      <w:b/>
      <w:bCs/>
    </w:rPr>
  </w:style>
  <w:style w:type="character" w:customStyle="1" w:styleId="Char3">
    <w:name w:val="批注主题 Char"/>
    <w:basedOn w:val="Char2"/>
    <w:link w:val="ac"/>
    <w:uiPriority w:val="99"/>
    <w:semiHidden/>
    <w:rsid w:val="00B63632"/>
    <w:rPr>
      <w:b/>
      <w:bCs/>
    </w:rPr>
  </w:style>
  <w:style w:type="paragraph" w:styleId="ad">
    <w:name w:val="Balloon Text"/>
    <w:basedOn w:val="a"/>
    <w:link w:val="Char4"/>
    <w:uiPriority w:val="99"/>
    <w:semiHidden/>
    <w:unhideWhenUsed/>
    <w:rsid w:val="00B63632"/>
    <w:rPr>
      <w:sz w:val="18"/>
      <w:szCs w:val="18"/>
    </w:rPr>
  </w:style>
  <w:style w:type="character" w:customStyle="1" w:styleId="Char4">
    <w:name w:val="批注框文本 Char"/>
    <w:basedOn w:val="a0"/>
    <w:link w:val="ad"/>
    <w:uiPriority w:val="99"/>
    <w:semiHidden/>
    <w:rsid w:val="00B636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b86.com/index/News/detail/newsid/1559.html" TargetMode="External"/><Relationship Id="rId13" Type="http://schemas.openxmlformats.org/officeDocument/2006/relationships/hyperlink" Target="http://ssfb86.com/index/News/detail/newsid/1559.html" TargetMode="External"/><Relationship Id="rId18" Type="http://schemas.openxmlformats.org/officeDocument/2006/relationships/hyperlink" Target="http://ssfb86.com/index/News/detail/newsid/1559.html" TargetMode="External"/><Relationship Id="rId26" Type="http://schemas.openxmlformats.org/officeDocument/2006/relationships/hyperlink" Target="http://ssfb86.com/index/News/detail/newsid/1559.html" TargetMode="External"/><Relationship Id="rId39" Type="http://schemas.openxmlformats.org/officeDocument/2006/relationships/hyperlink" Target="http://ssfb86.com/index/News/detail/newsid/1448.html" TargetMode="External"/><Relationship Id="rId3" Type="http://schemas.openxmlformats.org/officeDocument/2006/relationships/settings" Target="settings.xml"/><Relationship Id="rId21" Type="http://schemas.openxmlformats.org/officeDocument/2006/relationships/hyperlink" Target="http://ssfb86.com/index/News/detail/newsid/1559.html" TargetMode="External"/><Relationship Id="rId34" Type="http://schemas.openxmlformats.org/officeDocument/2006/relationships/hyperlink" Target="http://ssfb86.com/index/News/detail/newsid/1559.html" TargetMode="External"/><Relationship Id="rId42" Type="http://schemas.openxmlformats.org/officeDocument/2006/relationships/hyperlink" Target="http://ssfb86.com/index/News/detail/newsid/1559.html" TargetMode="External"/><Relationship Id="rId47" Type="http://schemas.openxmlformats.org/officeDocument/2006/relationships/fontTable" Target="fontTable.xml"/><Relationship Id="rId7" Type="http://schemas.openxmlformats.org/officeDocument/2006/relationships/hyperlink" Target="http://ssfb86.com/index/News/detail/newsid/1559.html" TargetMode="External"/><Relationship Id="rId12" Type="http://schemas.openxmlformats.org/officeDocument/2006/relationships/hyperlink" Target="http://ssfb86.com/uploadfile/file/20200610/1591759546396344.doc" TargetMode="External"/><Relationship Id="rId17" Type="http://schemas.openxmlformats.org/officeDocument/2006/relationships/hyperlink" Target="http://ssfb86.com/index/News/detail/newsid/1559.html" TargetMode="External"/><Relationship Id="rId25" Type="http://schemas.openxmlformats.org/officeDocument/2006/relationships/hyperlink" Target="http://ssfb86.com/index/News/detail/newsid/1559.html" TargetMode="External"/><Relationship Id="rId33" Type="http://schemas.openxmlformats.org/officeDocument/2006/relationships/hyperlink" Target="http://ssfb86.com/index/News/detail/newsid/1559.html" TargetMode="External"/><Relationship Id="rId38" Type="http://schemas.openxmlformats.org/officeDocument/2006/relationships/hyperlink" Target="http://ssfb86.com/index/News/detail/newsid/58.html" TargetMode="External"/><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yperlink" Target="http://ssfb86.com/index/News/detail/newsid/1559.html" TargetMode="External"/><Relationship Id="rId20" Type="http://schemas.openxmlformats.org/officeDocument/2006/relationships/hyperlink" Target="http://ssfb86.com/index/News/detail/newsid/5265.html" TargetMode="External"/><Relationship Id="rId29" Type="http://schemas.openxmlformats.org/officeDocument/2006/relationships/hyperlink" Target="http://ssfb86.com/index/News/detail/newsid/1559.html" TargetMode="External"/><Relationship Id="rId41" Type="http://schemas.openxmlformats.org/officeDocument/2006/relationships/hyperlink" Target="http://ssfb86.com/index/News/detail/newsid/1559.html"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sfb86.com/index/News/detail/newsid/377.html" TargetMode="External"/><Relationship Id="rId24" Type="http://schemas.openxmlformats.org/officeDocument/2006/relationships/hyperlink" Target="http://ssfb86.com/index/News/detail/newsid/1559.html" TargetMode="External"/><Relationship Id="rId32" Type="http://schemas.openxmlformats.org/officeDocument/2006/relationships/hyperlink" Target="http://ssfb86.com/index/News/detail/newsid/1559.html" TargetMode="External"/><Relationship Id="rId37" Type="http://schemas.openxmlformats.org/officeDocument/2006/relationships/hyperlink" Target="http://ssfb86.com/index/News/detail/newsid/1559.html" TargetMode="External"/><Relationship Id="rId40" Type="http://schemas.openxmlformats.org/officeDocument/2006/relationships/hyperlink" Target="http://ssfb86.com/index/News/detail/newsid/1559.html" TargetMode="External"/><Relationship Id="rId45" Type="http://schemas.openxmlformats.org/officeDocument/2006/relationships/hyperlink" Target="http://ssfb86.com/index/News/detail/newsid/1559.html" TargetMode="External"/><Relationship Id="rId5" Type="http://schemas.openxmlformats.org/officeDocument/2006/relationships/footnotes" Target="footnotes.xml"/><Relationship Id="rId15" Type="http://schemas.openxmlformats.org/officeDocument/2006/relationships/hyperlink" Target="http://ssfb86.com/uploadfile/file/20200610/1591759554201789.doc" TargetMode="External"/><Relationship Id="rId23" Type="http://schemas.openxmlformats.org/officeDocument/2006/relationships/hyperlink" Target="http://ssfb86.com/index/News/detail/newsid/1559.html" TargetMode="External"/><Relationship Id="rId28" Type="http://schemas.openxmlformats.org/officeDocument/2006/relationships/hyperlink" Target="http://ssfb86.com/index/News/detail/newsid/1559.html" TargetMode="External"/><Relationship Id="rId36" Type="http://schemas.openxmlformats.org/officeDocument/2006/relationships/hyperlink" Target="http://ssfb86.com/index/News/detail/newsid/1559.html" TargetMode="External"/><Relationship Id="rId10" Type="http://schemas.openxmlformats.org/officeDocument/2006/relationships/hyperlink" Target="http://ssfb86.com/index/News/detail/newsid/1559.html" TargetMode="External"/><Relationship Id="rId19" Type="http://schemas.openxmlformats.org/officeDocument/2006/relationships/hyperlink" Target="http://ssfb86.com/index/News/detail/newsid/1559.html" TargetMode="External"/><Relationship Id="rId31" Type="http://schemas.openxmlformats.org/officeDocument/2006/relationships/hyperlink" Target="http://ssfb86.com/index/News/detail/newsid/1559.html" TargetMode="External"/><Relationship Id="rId44" Type="http://schemas.openxmlformats.org/officeDocument/2006/relationships/hyperlink" Target="http://ssfb86.com/index/News/detail/newsid/1559.html" TargetMode="Externa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sfb86.com/index/News/detail/newsid/1559.html" TargetMode="External"/><Relationship Id="rId22" Type="http://schemas.openxmlformats.org/officeDocument/2006/relationships/hyperlink" Target="http://ssfb86.com/index/News/detail/newsid/1559.html" TargetMode="External"/><Relationship Id="rId27" Type="http://schemas.openxmlformats.org/officeDocument/2006/relationships/hyperlink" Target="http://ssfb86.com/index/News/detail/newsid/1559.html" TargetMode="External"/><Relationship Id="rId30" Type="http://schemas.openxmlformats.org/officeDocument/2006/relationships/hyperlink" Target="http://ssfb86.com/index/News/detail/newsid/1559.html" TargetMode="External"/><Relationship Id="rId35" Type="http://schemas.openxmlformats.org/officeDocument/2006/relationships/hyperlink" Target="http://ssfb86.com/index/News/detail/newsid/1559.html" TargetMode="External"/><Relationship Id="rId43" Type="http://schemas.openxmlformats.org/officeDocument/2006/relationships/hyperlink" Target="http://ssfb86.com/index/News/detail/newsid/1559.html" TargetMode="External"/><Relationship Id="rId48"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5</Pages>
  <Words>833</Words>
  <Characters>4749</Characters>
  <Application>Microsoft Office Word</Application>
  <DocSecurity>0</DocSecurity>
  <Lines>39</Lines>
  <Paragraphs>11</Paragraphs>
  <ScaleCrop>false</ScaleCrop>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OS</cp:lastModifiedBy>
  <cp:revision>24</cp:revision>
  <dcterms:created xsi:type="dcterms:W3CDTF">2020-07-22T07:22:00Z</dcterms:created>
  <dcterms:modified xsi:type="dcterms:W3CDTF">2021-01-06T06:21:00Z</dcterms:modified>
</cp:coreProperties>
</file>