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31A91" w14:textId="018BC7E0" w:rsidR="00F57C18" w:rsidRPr="004A0E53" w:rsidRDefault="005407F7" w:rsidP="004A0E53">
      <w:pPr>
        <w:spacing w:beforeLines="50" w:before="156" w:line="480" w:lineRule="atLeast"/>
        <w:jc w:val="center"/>
        <w:rPr>
          <w:rFonts w:asciiTheme="minorEastAsia" w:hAnsiTheme="minorEastAsia"/>
          <w:sz w:val="44"/>
          <w:szCs w:val="44"/>
        </w:rPr>
      </w:pPr>
      <w:r>
        <w:rPr>
          <w:rFonts w:hint="eastAsia"/>
          <w:sz w:val="44"/>
          <w:szCs w:val="44"/>
        </w:rPr>
        <w:t>5.1</w:t>
      </w:r>
      <w:r w:rsidR="004A0E53" w:rsidRPr="004A0E53">
        <w:rPr>
          <w:sz w:val="44"/>
          <w:szCs w:val="44"/>
        </w:rPr>
        <w:t xml:space="preserve">  </w:t>
      </w:r>
      <w:r w:rsidRPr="005407F7">
        <w:rPr>
          <w:rFonts w:hint="eastAsia"/>
          <w:sz w:val="44"/>
          <w:szCs w:val="44"/>
        </w:rPr>
        <w:t>纳税申报</w:t>
      </w:r>
    </w:p>
    <w:p w14:paraId="0CA5857C" w14:textId="77777777" w:rsidR="00AF66EE" w:rsidRDefault="00AF66EE" w:rsidP="008772D7">
      <w:pPr>
        <w:spacing w:beforeLines="50" w:before="156" w:line="480" w:lineRule="atLeast"/>
        <w:rPr>
          <w:rFonts w:asciiTheme="minorEastAsia" w:hAnsiTheme="minorEastAsia"/>
          <w:b/>
          <w:bCs/>
          <w:color w:val="000000" w:themeColor="text1"/>
          <w:kern w:val="44"/>
          <w:sz w:val="24"/>
          <w:szCs w:val="24"/>
        </w:rPr>
      </w:pPr>
    </w:p>
    <w:p w14:paraId="64E3A421" w14:textId="3B8B3BA3" w:rsidR="00B109CC" w:rsidRPr="00C510AC" w:rsidRDefault="00B109CC" w:rsidP="00C510AC">
      <w:pPr>
        <w:pStyle w:val="1"/>
        <w:spacing w:beforeLines="50" w:before="156" w:after="0" w:line="480" w:lineRule="atLeast"/>
        <w:rPr>
          <w:rFonts w:asciiTheme="minorEastAsia" w:hAnsiTheme="minorEastAsia"/>
          <w:color w:val="000000" w:themeColor="text1"/>
          <w:sz w:val="24"/>
          <w:szCs w:val="24"/>
        </w:rPr>
      </w:pPr>
      <w:r w:rsidRPr="00C510AC">
        <w:rPr>
          <w:rFonts w:asciiTheme="minorEastAsia" w:hAnsiTheme="minorEastAsia" w:hint="eastAsia"/>
          <w:color w:val="000000" w:themeColor="text1"/>
          <w:sz w:val="24"/>
          <w:szCs w:val="24"/>
        </w:rPr>
        <w:t>一、纳税义务发生时间</w:t>
      </w:r>
    </w:p>
    <w:p w14:paraId="0C1C7410" w14:textId="77777777" w:rsidR="00B109CC" w:rsidRPr="00C510AC" w:rsidRDefault="00B109CC" w:rsidP="00C510AC">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C510AC">
        <w:rPr>
          <w:rFonts w:asciiTheme="minorEastAsia" w:hAnsiTheme="minorEastAsia" w:cs="宋体" w:hint="eastAsia"/>
          <w:color w:val="000000" w:themeColor="text1"/>
          <w:kern w:val="0"/>
          <w:sz w:val="24"/>
          <w:szCs w:val="24"/>
        </w:rPr>
        <w:t>车船税纳税义务发生时间为取得车船所有权或者管理权的当月。</w:t>
      </w:r>
    </w:p>
    <w:p w14:paraId="3A9D36C5" w14:textId="56FE8EC8" w:rsidR="00B109CC" w:rsidRPr="00C510AC" w:rsidRDefault="00B109CC" w:rsidP="00C510AC">
      <w:pPr>
        <w:widowControl/>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C510AC">
        <w:rPr>
          <w:rFonts w:asciiTheme="minorEastAsia" w:hAnsiTheme="minorEastAsia" w:cs="宋体" w:hint="eastAsia"/>
          <w:color w:val="000000" w:themeColor="text1"/>
          <w:kern w:val="0"/>
          <w:sz w:val="24"/>
          <w:szCs w:val="24"/>
        </w:rPr>
        <w:t>（</w:t>
      </w:r>
      <w:r w:rsidR="007E3FBB">
        <w:rPr>
          <w:rFonts w:asciiTheme="minorEastAsia" w:hAnsiTheme="minorEastAsia" w:cs="宋体" w:hint="eastAsia"/>
          <w:color w:val="000000" w:themeColor="text1"/>
          <w:kern w:val="0"/>
          <w:sz w:val="24"/>
          <w:szCs w:val="24"/>
        </w:rPr>
        <w:t>《</w:t>
      </w:r>
      <w:bookmarkStart w:id="0" w:name="_Hlk54373369"/>
      <w:r w:rsidR="00E56301">
        <w:fldChar w:fldCharType="begin"/>
      </w:r>
      <w:r w:rsidR="00E56301">
        <w:instrText xml:space="preserve"> HYPERLINK "http://ssfb86.com/index/News/detail/newsid/1798.html" </w:instrText>
      </w:r>
      <w:r w:rsidR="00E56301">
        <w:fldChar w:fldCharType="separate"/>
      </w:r>
      <w:r w:rsidR="007E3FBB">
        <w:rPr>
          <w:rStyle w:val="a5"/>
          <w:rFonts w:asciiTheme="minorEastAsia" w:hAnsiTheme="minorEastAsia" w:cs="宋体" w:hint="eastAsia"/>
          <w:kern w:val="0"/>
          <w:sz w:val="24"/>
          <w:szCs w:val="24"/>
        </w:rPr>
        <w:t>车船税法</w:t>
      </w:r>
      <w:r w:rsidR="00E56301">
        <w:rPr>
          <w:rStyle w:val="a5"/>
          <w:rFonts w:asciiTheme="minorEastAsia" w:hAnsiTheme="minorEastAsia" w:cs="宋体"/>
          <w:kern w:val="0"/>
          <w:sz w:val="24"/>
          <w:szCs w:val="24"/>
        </w:rPr>
        <w:fldChar w:fldCharType="end"/>
      </w:r>
      <w:bookmarkEnd w:id="0"/>
      <w:r w:rsidR="007E3FBB">
        <w:rPr>
          <w:rFonts w:asciiTheme="minorEastAsia" w:hAnsiTheme="minorEastAsia" w:cs="宋体" w:hint="eastAsia"/>
          <w:color w:val="000000" w:themeColor="text1"/>
          <w:kern w:val="0"/>
          <w:sz w:val="24"/>
          <w:szCs w:val="24"/>
        </w:rPr>
        <w:t>》</w:t>
      </w:r>
      <w:r w:rsidRPr="00C510AC">
        <w:rPr>
          <w:rFonts w:asciiTheme="minorEastAsia" w:hAnsiTheme="minorEastAsia" w:cs="宋体" w:hint="eastAsia"/>
          <w:color w:val="000000" w:themeColor="text1"/>
          <w:kern w:val="0"/>
          <w:sz w:val="24"/>
          <w:szCs w:val="24"/>
        </w:rPr>
        <w:t>第八条）</w:t>
      </w:r>
    </w:p>
    <w:p w14:paraId="3C4AFCCE" w14:textId="3E63E305" w:rsidR="00B109CC" w:rsidRPr="00C510AC" w:rsidRDefault="00506175" w:rsidP="00C510AC">
      <w:pPr>
        <w:spacing w:beforeLines="50" w:before="156" w:line="480" w:lineRule="atLeast"/>
        <w:ind w:firstLineChars="200" w:firstLine="420"/>
        <w:rPr>
          <w:rFonts w:asciiTheme="minorEastAsia" w:hAnsiTheme="minorEastAsia"/>
          <w:color w:val="000000" w:themeColor="text1"/>
          <w:sz w:val="24"/>
          <w:szCs w:val="24"/>
        </w:rPr>
      </w:pPr>
      <w:hyperlink r:id="rId7" w:history="1">
        <w:r w:rsidR="00046AC7">
          <w:rPr>
            <w:rStyle w:val="a5"/>
            <w:rFonts w:asciiTheme="minorEastAsia" w:hAnsiTheme="minorEastAsia" w:cs="宋体" w:hint="eastAsia"/>
            <w:kern w:val="0"/>
            <w:sz w:val="24"/>
            <w:szCs w:val="24"/>
          </w:rPr>
          <w:t>车船税法</w:t>
        </w:r>
      </w:hyperlink>
      <w:r w:rsidR="00B109CC" w:rsidRPr="00C510AC">
        <w:rPr>
          <w:rFonts w:asciiTheme="minorEastAsia" w:hAnsiTheme="minorEastAsia" w:hint="eastAsia"/>
          <w:color w:val="000000" w:themeColor="text1"/>
          <w:sz w:val="24"/>
          <w:szCs w:val="24"/>
        </w:rPr>
        <w:t>第八条所称取得车船所有权或者管理权的当月，应当以购买车船的发票或者其他证明文件所载日期的当月为准。</w:t>
      </w:r>
    </w:p>
    <w:p w14:paraId="23D1517D" w14:textId="079F0649" w:rsidR="00B109CC" w:rsidRPr="00C510AC" w:rsidRDefault="00B109CC" w:rsidP="00C510AC">
      <w:pPr>
        <w:spacing w:beforeLines="50" w:before="156" w:line="480" w:lineRule="atLeast"/>
        <w:jc w:val="right"/>
        <w:rPr>
          <w:rFonts w:asciiTheme="minorEastAsia" w:hAnsiTheme="minorEastAsia" w:cs="宋体"/>
          <w:color w:val="000000" w:themeColor="text1"/>
          <w:kern w:val="0"/>
          <w:sz w:val="24"/>
          <w:szCs w:val="24"/>
        </w:rPr>
      </w:pPr>
      <w:r w:rsidRPr="00C510AC">
        <w:rPr>
          <w:rFonts w:asciiTheme="minorEastAsia" w:hAnsiTheme="minorEastAsia" w:hint="eastAsia"/>
          <w:color w:val="000000" w:themeColor="text1"/>
          <w:sz w:val="24"/>
          <w:szCs w:val="24"/>
        </w:rPr>
        <w:t>（</w:t>
      </w:r>
      <w:bookmarkStart w:id="1" w:name="_Hlk54373405"/>
      <w:r w:rsidR="00046AC7">
        <w:rPr>
          <w:rFonts w:hint="eastAsia"/>
          <w:kern w:val="0"/>
          <w:sz w:val="24"/>
          <w:szCs w:val="24"/>
        </w:rPr>
        <w:t>《</w:t>
      </w:r>
      <w:hyperlink r:id="rId8" w:history="1">
        <w:r w:rsidR="00046AC7">
          <w:rPr>
            <w:rStyle w:val="a5"/>
            <w:rFonts w:hint="eastAsia"/>
            <w:kern w:val="0"/>
            <w:sz w:val="24"/>
            <w:szCs w:val="24"/>
          </w:rPr>
          <w:t>车船税法实施条例</w:t>
        </w:r>
      </w:hyperlink>
      <w:r w:rsidR="00046AC7">
        <w:rPr>
          <w:rFonts w:hint="eastAsia"/>
          <w:kern w:val="0"/>
          <w:sz w:val="24"/>
          <w:szCs w:val="24"/>
        </w:rPr>
        <w:t>》</w:t>
      </w:r>
      <w:bookmarkEnd w:id="1"/>
      <w:r w:rsidRPr="00C510AC">
        <w:rPr>
          <w:rFonts w:asciiTheme="minorEastAsia" w:hAnsiTheme="minorEastAsia" w:hint="eastAsia"/>
          <w:color w:val="000000" w:themeColor="text1"/>
          <w:sz w:val="24"/>
          <w:szCs w:val="24"/>
        </w:rPr>
        <w:t>第二十一条）</w:t>
      </w:r>
    </w:p>
    <w:p w14:paraId="302FFC68" w14:textId="77777777" w:rsidR="00B109CC" w:rsidRPr="00C510AC" w:rsidRDefault="00B109CC" w:rsidP="00C510AC">
      <w:pPr>
        <w:spacing w:beforeLines="50" w:before="156" w:line="480" w:lineRule="atLeast"/>
        <w:ind w:firstLineChars="200" w:firstLine="480"/>
        <w:rPr>
          <w:rFonts w:asciiTheme="minorEastAsia" w:hAnsiTheme="minorEastAsia"/>
          <w:color w:val="000000" w:themeColor="text1"/>
          <w:sz w:val="24"/>
          <w:szCs w:val="24"/>
        </w:rPr>
      </w:pPr>
      <w:r w:rsidRPr="00C510AC">
        <w:rPr>
          <w:rFonts w:asciiTheme="minorEastAsia" w:hAnsiTheme="minorEastAsia" w:hint="eastAsia"/>
          <w:color w:val="000000" w:themeColor="text1"/>
          <w:sz w:val="24"/>
          <w:szCs w:val="24"/>
        </w:rPr>
        <w:t>购置的新车船，购置当年的应纳税额自纳税义务发生的当月起按月计算。应纳税额为年应纳税额除以12再乘以应纳税月份数。</w:t>
      </w:r>
    </w:p>
    <w:p w14:paraId="3BF2ED03" w14:textId="1A50E40A" w:rsidR="00B109CC" w:rsidRPr="00C510AC" w:rsidRDefault="00B109CC" w:rsidP="00C510AC">
      <w:pPr>
        <w:spacing w:beforeLines="50" w:before="156" w:line="480" w:lineRule="atLeast"/>
        <w:jc w:val="right"/>
        <w:rPr>
          <w:rFonts w:asciiTheme="minorEastAsia" w:hAnsiTheme="minorEastAsia"/>
          <w:color w:val="000000" w:themeColor="text1"/>
          <w:sz w:val="24"/>
          <w:szCs w:val="24"/>
        </w:rPr>
      </w:pPr>
      <w:bookmarkStart w:id="2" w:name="_Hlk25505132"/>
      <w:r w:rsidRPr="00C510AC">
        <w:rPr>
          <w:rFonts w:asciiTheme="minorEastAsia" w:hAnsiTheme="minorEastAsia" w:hint="eastAsia"/>
          <w:color w:val="000000" w:themeColor="text1"/>
          <w:sz w:val="24"/>
          <w:szCs w:val="24"/>
        </w:rPr>
        <w:t>（</w:t>
      </w:r>
      <w:r w:rsidR="00046AC7">
        <w:rPr>
          <w:rFonts w:hint="eastAsia"/>
          <w:kern w:val="0"/>
          <w:sz w:val="24"/>
          <w:szCs w:val="24"/>
        </w:rPr>
        <w:t>《</w:t>
      </w:r>
      <w:hyperlink r:id="rId9" w:history="1">
        <w:r w:rsidR="00046AC7">
          <w:rPr>
            <w:rStyle w:val="a5"/>
            <w:rFonts w:hint="eastAsia"/>
            <w:kern w:val="0"/>
            <w:sz w:val="24"/>
            <w:szCs w:val="24"/>
          </w:rPr>
          <w:t>车船税法实施条例</w:t>
        </w:r>
      </w:hyperlink>
      <w:r w:rsidR="00046AC7">
        <w:rPr>
          <w:rFonts w:hint="eastAsia"/>
          <w:kern w:val="0"/>
          <w:sz w:val="24"/>
          <w:szCs w:val="24"/>
        </w:rPr>
        <w:t>》</w:t>
      </w:r>
      <w:r w:rsidRPr="00C510AC">
        <w:rPr>
          <w:rFonts w:asciiTheme="minorEastAsia" w:hAnsiTheme="minorEastAsia" w:hint="eastAsia"/>
          <w:color w:val="000000" w:themeColor="text1"/>
          <w:sz w:val="24"/>
          <w:szCs w:val="24"/>
        </w:rPr>
        <w:t>第十九条第一款）</w:t>
      </w:r>
    </w:p>
    <w:p w14:paraId="717B4DA6" w14:textId="7E5CC2FF" w:rsidR="00B109CC" w:rsidRPr="00C510AC" w:rsidRDefault="00B109CC" w:rsidP="00C510AC">
      <w:pPr>
        <w:pStyle w:val="2"/>
        <w:spacing w:beforeLines="50" w:before="156" w:after="0" w:line="480" w:lineRule="atLeast"/>
        <w:rPr>
          <w:rFonts w:asciiTheme="minorEastAsia" w:eastAsiaTheme="minorEastAsia" w:hAnsiTheme="minorEastAsia"/>
          <w:color w:val="000000" w:themeColor="text1"/>
          <w:sz w:val="24"/>
          <w:szCs w:val="24"/>
        </w:rPr>
      </w:pPr>
      <w:r w:rsidRPr="00C510AC">
        <w:rPr>
          <w:rFonts w:asciiTheme="minorEastAsia" w:eastAsiaTheme="minorEastAsia" w:hAnsiTheme="minorEastAsia" w:hint="eastAsia"/>
          <w:color w:val="000000" w:themeColor="text1"/>
          <w:sz w:val="24"/>
          <w:szCs w:val="24"/>
        </w:rPr>
        <w:t>附注（一）：关于新购置的车辆暂不使用应否征收车船使用税？</w:t>
      </w:r>
    </w:p>
    <w:p w14:paraId="225ED709" w14:textId="77777777" w:rsidR="00B109CC" w:rsidRPr="00C510AC" w:rsidRDefault="00B109CC" w:rsidP="00C510AC">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C510AC">
        <w:rPr>
          <w:rFonts w:asciiTheme="minorEastAsia" w:hAnsiTheme="minorEastAsia" w:cs="宋体" w:hint="eastAsia"/>
          <w:color w:val="000000" w:themeColor="text1"/>
          <w:kern w:val="0"/>
          <w:sz w:val="24"/>
          <w:szCs w:val="24"/>
        </w:rPr>
        <w:t>新购置的车辆如果暂不使用，即尚未享受市政建设利益，可以不向税务机关申报登记纳税。但要使用时，则应于使用前，依照车船使用税的有关法规办理。否则，按违章论处。</w:t>
      </w:r>
    </w:p>
    <w:p w14:paraId="2B6C462B" w14:textId="6D5DC5AD" w:rsidR="00B109CC" w:rsidRPr="00C510AC" w:rsidRDefault="00B109CC" w:rsidP="00C510AC">
      <w:pPr>
        <w:spacing w:beforeLines="50" w:before="156" w:line="480" w:lineRule="atLeast"/>
        <w:jc w:val="right"/>
        <w:rPr>
          <w:rFonts w:asciiTheme="minorEastAsia" w:hAnsiTheme="minorEastAsia"/>
          <w:color w:val="000000" w:themeColor="text1"/>
          <w:sz w:val="24"/>
          <w:szCs w:val="24"/>
        </w:rPr>
      </w:pPr>
      <w:r w:rsidRPr="00C510AC">
        <w:rPr>
          <w:rFonts w:asciiTheme="minorEastAsia" w:hAnsiTheme="minorEastAsia" w:hint="eastAsia"/>
          <w:color w:val="000000" w:themeColor="text1"/>
          <w:sz w:val="24"/>
          <w:szCs w:val="24"/>
          <w:shd w:val="clear" w:color="auto" w:fill="FFFFFF"/>
        </w:rPr>
        <w:t>（</w:t>
      </w:r>
      <w:hyperlink r:id="rId10" w:history="1">
        <w:r w:rsidR="00810650">
          <w:rPr>
            <w:rStyle w:val="a5"/>
            <w:rFonts w:asciiTheme="minorEastAsia" w:hAnsiTheme="minorEastAsia" w:hint="eastAsia"/>
            <w:kern w:val="0"/>
            <w:sz w:val="24"/>
            <w:szCs w:val="24"/>
            <w:shd w:val="clear" w:color="auto" w:fill="FFFFFF"/>
          </w:rPr>
          <w:t>财税地字[1986]8号</w:t>
        </w:r>
      </w:hyperlink>
      <w:r w:rsidR="00810650">
        <w:rPr>
          <w:rFonts w:asciiTheme="minorEastAsia" w:hAnsiTheme="minorEastAsia" w:hint="eastAsia"/>
          <w:color w:val="000000" w:themeColor="text1"/>
          <w:kern w:val="0"/>
          <w:sz w:val="24"/>
          <w:szCs w:val="24"/>
          <w:shd w:val="clear" w:color="auto" w:fill="FFFFFF"/>
        </w:rPr>
        <w:t>附件2</w:t>
      </w:r>
      <w:r w:rsidRPr="00C510AC">
        <w:rPr>
          <w:rFonts w:asciiTheme="minorEastAsia" w:hAnsiTheme="minorEastAsia" w:hint="eastAsia"/>
          <w:color w:val="000000" w:themeColor="text1"/>
          <w:sz w:val="24"/>
          <w:szCs w:val="24"/>
          <w:shd w:val="clear" w:color="auto" w:fill="FFFFFF"/>
        </w:rPr>
        <w:t>第七条）</w:t>
      </w:r>
    </w:p>
    <w:bookmarkEnd w:id="2"/>
    <w:p w14:paraId="73CCA78D" w14:textId="41EB3FEC" w:rsidR="00B109CC" w:rsidRPr="00C510AC" w:rsidRDefault="00B109CC" w:rsidP="00C510AC">
      <w:pPr>
        <w:pStyle w:val="2"/>
        <w:spacing w:beforeLines="50" w:before="156" w:after="0" w:line="480" w:lineRule="atLeast"/>
        <w:rPr>
          <w:rFonts w:asciiTheme="minorEastAsia" w:eastAsiaTheme="minorEastAsia" w:hAnsiTheme="minorEastAsia"/>
          <w:color w:val="000000" w:themeColor="text1"/>
          <w:sz w:val="24"/>
          <w:szCs w:val="24"/>
        </w:rPr>
      </w:pPr>
      <w:r w:rsidRPr="00C510AC">
        <w:rPr>
          <w:rFonts w:asciiTheme="minorEastAsia" w:eastAsiaTheme="minorEastAsia" w:hAnsiTheme="minorEastAsia" w:hint="eastAsia"/>
          <w:color w:val="000000" w:themeColor="text1"/>
          <w:sz w:val="24"/>
          <w:szCs w:val="24"/>
        </w:rPr>
        <w:t>附注（二）：被盗抢等税款的退还</w:t>
      </w:r>
    </w:p>
    <w:p w14:paraId="0D44B474" w14:textId="77777777" w:rsidR="00B109CC" w:rsidRPr="00C510AC" w:rsidRDefault="00B109CC" w:rsidP="00C510AC">
      <w:pPr>
        <w:spacing w:beforeLines="50" w:before="156" w:line="480" w:lineRule="atLeast"/>
        <w:ind w:firstLineChars="200" w:firstLine="480"/>
        <w:rPr>
          <w:rFonts w:asciiTheme="minorEastAsia" w:hAnsiTheme="minorEastAsia"/>
          <w:color w:val="000000" w:themeColor="text1"/>
          <w:sz w:val="24"/>
          <w:szCs w:val="24"/>
        </w:rPr>
      </w:pPr>
      <w:r w:rsidRPr="00C510AC">
        <w:rPr>
          <w:rFonts w:asciiTheme="minorEastAsia" w:hAnsiTheme="minorEastAsia" w:hint="eastAsia"/>
          <w:color w:val="000000" w:themeColor="text1"/>
          <w:sz w:val="24"/>
          <w:szCs w:val="24"/>
        </w:rPr>
        <w:t>在一个纳税年度内，已完税的车船被盗抢、报废、灭失的，纳税人可以凭有关管理机关出具的证明和完税凭证，向纳税所在地的主管税务机关申请退还自被盗抢、报废、灭失月份起至该纳税年度终了期间的税款。</w:t>
      </w:r>
    </w:p>
    <w:p w14:paraId="1FCB6CBB" w14:textId="2D40E246" w:rsidR="00B109CC" w:rsidRPr="00C510AC" w:rsidRDefault="00B109CC" w:rsidP="00C510AC">
      <w:pPr>
        <w:spacing w:beforeLines="50" w:before="156" w:line="480" w:lineRule="atLeast"/>
        <w:jc w:val="right"/>
        <w:rPr>
          <w:rFonts w:asciiTheme="minorEastAsia" w:hAnsiTheme="minorEastAsia"/>
          <w:color w:val="000000" w:themeColor="text1"/>
          <w:sz w:val="24"/>
          <w:szCs w:val="24"/>
        </w:rPr>
      </w:pPr>
      <w:r w:rsidRPr="00C510AC">
        <w:rPr>
          <w:rFonts w:asciiTheme="minorEastAsia" w:hAnsiTheme="minorEastAsia" w:hint="eastAsia"/>
          <w:color w:val="000000" w:themeColor="text1"/>
          <w:sz w:val="24"/>
          <w:szCs w:val="24"/>
        </w:rPr>
        <w:t>（</w:t>
      </w:r>
      <w:r w:rsidR="00046AC7">
        <w:rPr>
          <w:rFonts w:hint="eastAsia"/>
          <w:kern w:val="0"/>
          <w:sz w:val="24"/>
          <w:szCs w:val="24"/>
        </w:rPr>
        <w:t>《</w:t>
      </w:r>
      <w:hyperlink r:id="rId11" w:history="1">
        <w:r w:rsidR="00046AC7">
          <w:rPr>
            <w:rStyle w:val="a5"/>
            <w:rFonts w:hint="eastAsia"/>
            <w:kern w:val="0"/>
            <w:sz w:val="24"/>
            <w:szCs w:val="24"/>
          </w:rPr>
          <w:t>车船税法实施条例</w:t>
        </w:r>
      </w:hyperlink>
      <w:r w:rsidR="00046AC7">
        <w:rPr>
          <w:rFonts w:hint="eastAsia"/>
          <w:kern w:val="0"/>
          <w:sz w:val="24"/>
          <w:szCs w:val="24"/>
        </w:rPr>
        <w:t>》</w:t>
      </w:r>
      <w:r w:rsidRPr="00C510AC">
        <w:rPr>
          <w:rFonts w:asciiTheme="minorEastAsia" w:hAnsiTheme="minorEastAsia" w:hint="eastAsia"/>
          <w:color w:val="000000" w:themeColor="text1"/>
          <w:sz w:val="24"/>
          <w:szCs w:val="24"/>
        </w:rPr>
        <w:t>第十九条第二款）</w:t>
      </w:r>
    </w:p>
    <w:p w14:paraId="5A170A50" w14:textId="1E639761" w:rsidR="00B109CC" w:rsidRPr="00C510AC" w:rsidRDefault="00B109CC" w:rsidP="00C510AC">
      <w:pPr>
        <w:pStyle w:val="2"/>
        <w:spacing w:beforeLines="50" w:before="156" w:after="0" w:line="480" w:lineRule="atLeast"/>
        <w:rPr>
          <w:rFonts w:asciiTheme="minorEastAsia" w:eastAsiaTheme="minorEastAsia" w:hAnsiTheme="minorEastAsia"/>
          <w:color w:val="000000" w:themeColor="text1"/>
          <w:sz w:val="24"/>
          <w:szCs w:val="24"/>
        </w:rPr>
      </w:pPr>
      <w:r w:rsidRPr="00C510AC">
        <w:rPr>
          <w:rFonts w:asciiTheme="minorEastAsia" w:eastAsiaTheme="minorEastAsia" w:hAnsiTheme="minorEastAsia" w:hint="eastAsia"/>
          <w:color w:val="000000" w:themeColor="text1"/>
          <w:sz w:val="24"/>
          <w:szCs w:val="24"/>
        </w:rPr>
        <w:t>附注（三）：失而复得的再计税</w:t>
      </w:r>
    </w:p>
    <w:p w14:paraId="40F38ABC" w14:textId="77777777" w:rsidR="00B109CC" w:rsidRPr="00C510AC" w:rsidRDefault="00B109CC" w:rsidP="00C510AC">
      <w:pPr>
        <w:spacing w:beforeLines="50" w:before="156" w:line="480" w:lineRule="atLeast"/>
        <w:ind w:firstLineChars="200" w:firstLine="480"/>
        <w:rPr>
          <w:rFonts w:asciiTheme="minorEastAsia" w:hAnsiTheme="minorEastAsia"/>
          <w:color w:val="000000" w:themeColor="text1"/>
          <w:sz w:val="24"/>
          <w:szCs w:val="24"/>
        </w:rPr>
      </w:pPr>
      <w:r w:rsidRPr="00C510AC">
        <w:rPr>
          <w:rFonts w:asciiTheme="minorEastAsia" w:hAnsiTheme="minorEastAsia" w:hint="eastAsia"/>
          <w:color w:val="000000" w:themeColor="text1"/>
          <w:sz w:val="24"/>
          <w:szCs w:val="24"/>
        </w:rPr>
        <w:t>已办理退税的被盗抢车船失而复得的，纳税人应当从公安机关出具相关证明</w:t>
      </w:r>
      <w:r w:rsidRPr="00C510AC">
        <w:rPr>
          <w:rFonts w:asciiTheme="minorEastAsia" w:hAnsiTheme="minorEastAsia" w:hint="eastAsia"/>
          <w:color w:val="000000" w:themeColor="text1"/>
          <w:sz w:val="24"/>
          <w:szCs w:val="24"/>
        </w:rPr>
        <w:lastRenderedPageBreak/>
        <w:t>的当月起计算缴纳车船税。</w:t>
      </w:r>
    </w:p>
    <w:p w14:paraId="5A1E28CF" w14:textId="754A411E" w:rsidR="00B109CC" w:rsidRPr="00C510AC" w:rsidRDefault="00B109CC" w:rsidP="00C510AC">
      <w:pPr>
        <w:widowControl/>
        <w:spacing w:beforeLines="50" w:before="156" w:line="480" w:lineRule="atLeast"/>
        <w:ind w:firstLineChars="200" w:firstLine="480"/>
        <w:jc w:val="right"/>
        <w:rPr>
          <w:rFonts w:asciiTheme="minorEastAsia" w:hAnsiTheme="minorEastAsia"/>
          <w:color w:val="000000" w:themeColor="text1"/>
          <w:sz w:val="24"/>
          <w:szCs w:val="24"/>
        </w:rPr>
      </w:pPr>
      <w:r w:rsidRPr="00C510AC">
        <w:rPr>
          <w:rFonts w:asciiTheme="minorEastAsia" w:hAnsiTheme="minorEastAsia" w:hint="eastAsia"/>
          <w:color w:val="000000" w:themeColor="text1"/>
          <w:sz w:val="24"/>
          <w:szCs w:val="24"/>
        </w:rPr>
        <w:t>（</w:t>
      </w:r>
      <w:r w:rsidR="00046AC7">
        <w:rPr>
          <w:rFonts w:hint="eastAsia"/>
          <w:kern w:val="0"/>
          <w:sz w:val="24"/>
          <w:szCs w:val="24"/>
        </w:rPr>
        <w:t>《</w:t>
      </w:r>
      <w:hyperlink r:id="rId12" w:history="1">
        <w:r w:rsidR="00046AC7">
          <w:rPr>
            <w:rStyle w:val="a5"/>
            <w:rFonts w:hint="eastAsia"/>
            <w:kern w:val="0"/>
            <w:sz w:val="24"/>
            <w:szCs w:val="24"/>
          </w:rPr>
          <w:t>车船税法实施条例</w:t>
        </w:r>
      </w:hyperlink>
      <w:r w:rsidR="00046AC7">
        <w:rPr>
          <w:rFonts w:hint="eastAsia"/>
          <w:kern w:val="0"/>
          <w:sz w:val="24"/>
          <w:szCs w:val="24"/>
        </w:rPr>
        <w:t>》</w:t>
      </w:r>
      <w:r w:rsidRPr="00C510AC">
        <w:rPr>
          <w:rFonts w:asciiTheme="minorEastAsia" w:hAnsiTheme="minorEastAsia" w:hint="eastAsia"/>
          <w:color w:val="000000" w:themeColor="text1"/>
          <w:sz w:val="24"/>
          <w:szCs w:val="24"/>
        </w:rPr>
        <w:t>第十九条第三款）</w:t>
      </w:r>
    </w:p>
    <w:p w14:paraId="52107739" w14:textId="22BFA309" w:rsidR="00B109CC" w:rsidRPr="00C510AC" w:rsidRDefault="00B109CC" w:rsidP="00C510AC">
      <w:pPr>
        <w:pStyle w:val="2"/>
        <w:spacing w:beforeLines="50" w:before="156" w:after="0" w:line="480" w:lineRule="atLeast"/>
        <w:rPr>
          <w:rFonts w:asciiTheme="minorEastAsia" w:eastAsiaTheme="minorEastAsia" w:hAnsiTheme="minorEastAsia"/>
          <w:color w:val="000000" w:themeColor="text1"/>
          <w:sz w:val="24"/>
          <w:szCs w:val="24"/>
        </w:rPr>
      </w:pPr>
      <w:r w:rsidRPr="00C510AC">
        <w:rPr>
          <w:rFonts w:asciiTheme="minorEastAsia" w:eastAsiaTheme="minorEastAsia" w:hAnsiTheme="minorEastAsia" w:hint="eastAsia"/>
          <w:color w:val="000000" w:themeColor="text1"/>
          <w:sz w:val="24"/>
          <w:szCs w:val="24"/>
        </w:rPr>
        <w:t>附注（四）：已纳税又转让的，不另纳税也不退税</w:t>
      </w:r>
    </w:p>
    <w:p w14:paraId="5CBAA05E" w14:textId="77777777" w:rsidR="00B109CC" w:rsidRPr="00C510AC" w:rsidRDefault="00B109CC" w:rsidP="00C510AC">
      <w:pPr>
        <w:spacing w:beforeLines="50" w:before="156" w:line="480" w:lineRule="atLeast"/>
        <w:ind w:firstLineChars="200" w:firstLine="480"/>
        <w:rPr>
          <w:rFonts w:asciiTheme="minorEastAsia" w:hAnsiTheme="minorEastAsia"/>
          <w:color w:val="000000" w:themeColor="text1"/>
          <w:sz w:val="24"/>
          <w:szCs w:val="24"/>
        </w:rPr>
      </w:pPr>
      <w:r w:rsidRPr="00C510AC">
        <w:rPr>
          <w:rFonts w:asciiTheme="minorEastAsia" w:hAnsiTheme="minorEastAsia" w:hint="eastAsia"/>
          <w:color w:val="000000" w:themeColor="text1"/>
          <w:sz w:val="24"/>
          <w:szCs w:val="24"/>
        </w:rPr>
        <w:t>已缴纳车船税的车船在同一纳税年度内办理转让过户的，不另纳税，也不退税。</w:t>
      </w:r>
    </w:p>
    <w:p w14:paraId="6EA0BA97" w14:textId="0409E803" w:rsidR="00B109CC" w:rsidRPr="00C510AC" w:rsidRDefault="00B109CC" w:rsidP="00C510AC">
      <w:pPr>
        <w:spacing w:beforeLines="50" w:before="156" w:line="480" w:lineRule="atLeast"/>
        <w:jc w:val="right"/>
        <w:rPr>
          <w:rFonts w:asciiTheme="minorEastAsia" w:hAnsiTheme="minorEastAsia" w:cs="宋体"/>
          <w:color w:val="000000" w:themeColor="text1"/>
          <w:kern w:val="0"/>
          <w:sz w:val="24"/>
          <w:szCs w:val="24"/>
        </w:rPr>
      </w:pPr>
      <w:r w:rsidRPr="00C510AC">
        <w:rPr>
          <w:rFonts w:asciiTheme="minorEastAsia" w:hAnsiTheme="minorEastAsia" w:hint="eastAsia"/>
          <w:color w:val="000000" w:themeColor="text1"/>
          <w:sz w:val="24"/>
          <w:szCs w:val="24"/>
        </w:rPr>
        <w:t>（</w:t>
      </w:r>
      <w:r w:rsidR="00046AC7">
        <w:rPr>
          <w:rFonts w:hint="eastAsia"/>
          <w:kern w:val="0"/>
          <w:sz w:val="24"/>
          <w:szCs w:val="24"/>
        </w:rPr>
        <w:t>《</w:t>
      </w:r>
      <w:hyperlink r:id="rId13" w:history="1">
        <w:r w:rsidR="00046AC7">
          <w:rPr>
            <w:rStyle w:val="a5"/>
            <w:rFonts w:hint="eastAsia"/>
            <w:kern w:val="0"/>
            <w:sz w:val="24"/>
            <w:szCs w:val="24"/>
          </w:rPr>
          <w:t>车船税法实施条例</w:t>
        </w:r>
      </w:hyperlink>
      <w:r w:rsidR="00046AC7">
        <w:rPr>
          <w:rFonts w:hint="eastAsia"/>
          <w:kern w:val="0"/>
          <w:sz w:val="24"/>
          <w:szCs w:val="24"/>
        </w:rPr>
        <w:t>》</w:t>
      </w:r>
      <w:r w:rsidRPr="00C510AC">
        <w:rPr>
          <w:rFonts w:asciiTheme="minorEastAsia" w:hAnsiTheme="minorEastAsia" w:hint="eastAsia"/>
          <w:color w:val="000000" w:themeColor="text1"/>
          <w:sz w:val="24"/>
          <w:szCs w:val="24"/>
        </w:rPr>
        <w:t>第二十条）</w:t>
      </w:r>
    </w:p>
    <w:p w14:paraId="27232B91" w14:textId="439F87CE" w:rsidR="00B109CC" w:rsidRPr="00C510AC" w:rsidRDefault="00B109CC" w:rsidP="00C510AC">
      <w:pPr>
        <w:pStyle w:val="1"/>
        <w:spacing w:beforeLines="50" w:before="156" w:after="0" w:line="480" w:lineRule="atLeast"/>
        <w:rPr>
          <w:rFonts w:asciiTheme="minorEastAsia" w:hAnsiTheme="minorEastAsia"/>
          <w:color w:val="000000" w:themeColor="text1"/>
          <w:sz w:val="24"/>
          <w:szCs w:val="24"/>
        </w:rPr>
      </w:pPr>
      <w:r w:rsidRPr="00C510AC">
        <w:rPr>
          <w:rFonts w:asciiTheme="minorEastAsia" w:hAnsiTheme="minorEastAsia" w:hint="eastAsia"/>
          <w:color w:val="000000" w:themeColor="text1"/>
          <w:sz w:val="24"/>
          <w:szCs w:val="24"/>
        </w:rPr>
        <w:t>二、纳税期限</w:t>
      </w:r>
    </w:p>
    <w:p w14:paraId="0B4B2522" w14:textId="77777777" w:rsidR="00B109CC" w:rsidRPr="00C510AC" w:rsidRDefault="00B109CC" w:rsidP="00C510AC">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C510AC">
        <w:rPr>
          <w:rFonts w:asciiTheme="minorEastAsia" w:hAnsiTheme="minorEastAsia" w:cs="宋体" w:hint="eastAsia"/>
          <w:color w:val="000000" w:themeColor="text1"/>
          <w:kern w:val="0"/>
          <w:sz w:val="24"/>
          <w:szCs w:val="24"/>
        </w:rPr>
        <w:t>车船税按年申报缴纳。具体申报纳税期限由省、自治区、直辖市人民政府规定。</w:t>
      </w:r>
    </w:p>
    <w:p w14:paraId="5CDC3974" w14:textId="3254C059" w:rsidR="00B109CC" w:rsidRPr="00C510AC" w:rsidRDefault="00B109CC" w:rsidP="00C510AC">
      <w:pPr>
        <w:widowControl/>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C510AC">
        <w:rPr>
          <w:rFonts w:asciiTheme="minorEastAsia" w:hAnsiTheme="minorEastAsia" w:cs="宋体" w:hint="eastAsia"/>
          <w:color w:val="000000" w:themeColor="text1"/>
          <w:kern w:val="0"/>
          <w:sz w:val="24"/>
          <w:szCs w:val="24"/>
        </w:rPr>
        <w:t>（</w:t>
      </w:r>
      <w:r w:rsidR="007E3FBB">
        <w:rPr>
          <w:rFonts w:asciiTheme="minorEastAsia" w:hAnsiTheme="minorEastAsia" w:cs="宋体" w:hint="eastAsia"/>
          <w:color w:val="000000" w:themeColor="text1"/>
          <w:kern w:val="0"/>
          <w:sz w:val="24"/>
          <w:szCs w:val="24"/>
        </w:rPr>
        <w:t>《</w:t>
      </w:r>
      <w:hyperlink r:id="rId14" w:history="1">
        <w:r w:rsidR="007E3FBB">
          <w:rPr>
            <w:rStyle w:val="a5"/>
            <w:rFonts w:asciiTheme="minorEastAsia" w:hAnsiTheme="minorEastAsia" w:cs="宋体" w:hint="eastAsia"/>
            <w:kern w:val="0"/>
            <w:sz w:val="24"/>
            <w:szCs w:val="24"/>
          </w:rPr>
          <w:t>车船税法</w:t>
        </w:r>
      </w:hyperlink>
      <w:r w:rsidR="007E3FBB">
        <w:rPr>
          <w:rFonts w:asciiTheme="minorEastAsia" w:hAnsiTheme="minorEastAsia" w:cs="宋体" w:hint="eastAsia"/>
          <w:color w:val="000000" w:themeColor="text1"/>
          <w:kern w:val="0"/>
          <w:sz w:val="24"/>
          <w:szCs w:val="24"/>
        </w:rPr>
        <w:t>》</w:t>
      </w:r>
      <w:r w:rsidRPr="00C510AC">
        <w:rPr>
          <w:rFonts w:asciiTheme="minorEastAsia" w:hAnsiTheme="minorEastAsia" w:cs="宋体" w:hint="eastAsia"/>
          <w:color w:val="000000" w:themeColor="text1"/>
          <w:kern w:val="0"/>
          <w:sz w:val="24"/>
          <w:szCs w:val="24"/>
        </w:rPr>
        <w:t>第九条）</w:t>
      </w:r>
    </w:p>
    <w:p w14:paraId="07950883" w14:textId="77777777" w:rsidR="00B109CC" w:rsidRPr="00C510AC" w:rsidRDefault="00B109CC" w:rsidP="00C510AC">
      <w:pPr>
        <w:spacing w:beforeLines="50" w:before="156" w:line="480" w:lineRule="atLeast"/>
        <w:ind w:firstLineChars="200" w:firstLine="480"/>
        <w:rPr>
          <w:rFonts w:asciiTheme="minorEastAsia" w:hAnsiTheme="minorEastAsia"/>
          <w:color w:val="000000" w:themeColor="text1"/>
          <w:sz w:val="24"/>
          <w:szCs w:val="24"/>
        </w:rPr>
      </w:pPr>
      <w:r w:rsidRPr="00C510AC">
        <w:rPr>
          <w:rFonts w:asciiTheme="minorEastAsia" w:hAnsiTheme="minorEastAsia" w:hint="eastAsia"/>
          <w:color w:val="000000" w:themeColor="text1"/>
          <w:sz w:val="24"/>
          <w:szCs w:val="24"/>
        </w:rPr>
        <w:t>车船税按年申报，分月计算，一次性缴纳。纳税年度为公历1月1日至12月31日。</w:t>
      </w:r>
    </w:p>
    <w:p w14:paraId="7B74363E" w14:textId="489E1268" w:rsidR="00B109CC" w:rsidRPr="00C510AC" w:rsidRDefault="00B109CC" w:rsidP="00C510AC">
      <w:pPr>
        <w:spacing w:beforeLines="50" w:before="156" w:line="480" w:lineRule="atLeast"/>
        <w:jc w:val="right"/>
        <w:rPr>
          <w:rFonts w:asciiTheme="minorEastAsia" w:hAnsiTheme="minorEastAsia" w:cs="宋体"/>
          <w:color w:val="000000" w:themeColor="text1"/>
          <w:kern w:val="0"/>
          <w:sz w:val="24"/>
          <w:szCs w:val="24"/>
        </w:rPr>
      </w:pPr>
      <w:r w:rsidRPr="00C510AC">
        <w:rPr>
          <w:rFonts w:asciiTheme="minorEastAsia" w:hAnsiTheme="minorEastAsia" w:hint="eastAsia"/>
          <w:color w:val="000000" w:themeColor="text1"/>
          <w:sz w:val="24"/>
          <w:szCs w:val="24"/>
        </w:rPr>
        <w:t>（</w:t>
      </w:r>
      <w:r w:rsidR="00046AC7" w:rsidRPr="00046AC7">
        <w:rPr>
          <w:rFonts w:hint="eastAsia"/>
        </w:rPr>
        <w:t>《</w:t>
      </w:r>
      <w:hyperlink r:id="rId15" w:history="1">
        <w:r w:rsidR="00046AC7" w:rsidRPr="00046AC7">
          <w:rPr>
            <w:rStyle w:val="a5"/>
            <w:rFonts w:hint="eastAsia"/>
          </w:rPr>
          <w:t>车船税法实施条例</w:t>
        </w:r>
      </w:hyperlink>
      <w:r w:rsidR="00046AC7" w:rsidRPr="00046AC7">
        <w:rPr>
          <w:rFonts w:hint="eastAsia"/>
        </w:rPr>
        <w:t>》</w:t>
      </w:r>
      <w:r w:rsidRPr="00C510AC">
        <w:rPr>
          <w:rFonts w:asciiTheme="minorEastAsia" w:hAnsiTheme="minorEastAsia" w:hint="eastAsia"/>
          <w:color w:val="000000" w:themeColor="text1"/>
          <w:sz w:val="24"/>
          <w:szCs w:val="24"/>
        </w:rPr>
        <w:t>第二十三条）</w:t>
      </w:r>
    </w:p>
    <w:p w14:paraId="3451F29E" w14:textId="731E040C" w:rsidR="00B109CC" w:rsidRPr="00C510AC" w:rsidRDefault="00B109CC" w:rsidP="00C510AC">
      <w:pPr>
        <w:pStyle w:val="1"/>
        <w:spacing w:beforeLines="50" w:before="156" w:after="0" w:line="480" w:lineRule="atLeast"/>
        <w:rPr>
          <w:rFonts w:asciiTheme="minorEastAsia" w:hAnsiTheme="minorEastAsia"/>
          <w:color w:val="000000" w:themeColor="text1"/>
          <w:sz w:val="24"/>
          <w:szCs w:val="24"/>
        </w:rPr>
      </w:pPr>
      <w:r w:rsidRPr="00C510AC">
        <w:rPr>
          <w:rFonts w:asciiTheme="minorEastAsia" w:hAnsiTheme="minorEastAsia" w:hint="eastAsia"/>
          <w:color w:val="000000" w:themeColor="text1"/>
          <w:sz w:val="24"/>
          <w:szCs w:val="24"/>
        </w:rPr>
        <w:t>三、申报资料</w:t>
      </w:r>
    </w:p>
    <w:p w14:paraId="46D5683F" w14:textId="77777777" w:rsidR="00B109CC" w:rsidRPr="00C510AC" w:rsidRDefault="00B109CC" w:rsidP="00C510AC">
      <w:pPr>
        <w:spacing w:beforeLines="50" w:before="156" w:line="480" w:lineRule="atLeast"/>
        <w:ind w:firstLineChars="200" w:firstLine="480"/>
        <w:rPr>
          <w:rFonts w:asciiTheme="minorEastAsia" w:hAnsiTheme="minorEastAsia"/>
          <w:color w:val="000000" w:themeColor="text1"/>
          <w:sz w:val="24"/>
          <w:szCs w:val="24"/>
        </w:rPr>
      </w:pPr>
      <w:r w:rsidRPr="00C510AC">
        <w:rPr>
          <w:rFonts w:asciiTheme="minorEastAsia" w:hAnsiTheme="minorEastAsia" w:hint="eastAsia"/>
          <w:color w:val="000000" w:themeColor="text1"/>
          <w:sz w:val="24"/>
          <w:szCs w:val="24"/>
        </w:rPr>
        <w:t>纳税人缴纳车船税时，应当提供反映排气量、整备质量、核定载客人数、净吨位、千瓦、艇身长度等与纳税相关信息的相应凭证以及税务机关根据实际需要要求提供的其他资料</w:t>
      </w:r>
    </w:p>
    <w:p w14:paraId="040D125B" w14:textId="1B356F86" w:rsidR="00B109CC" w:rsidRPr="00C510AC" w:rsidRDefault="00B109CC" w:rsidP="00C510AC">
      <w:pPr>
        <w:spacing w:beforeLines="50" w:before="156" w:line="480" w:lineRule="atLeast"/>
        <w:jc w:val="right"/>
        <w:rPr>
          <w:rFonts w:asciiTheme="minorEastAsia" w:hAnsiTheme="minorEastAsia"/>
          <w:color w:val="000000" w:themeColor="text1"/>
          <w:sz w:val="24"/>
          <w:szCs w:val="24"/>
        </w:rPr>
      </w:pPr>
      <w:r w:rsidRPr="00C510AC">
        <w:rPr>
          <w:rFonts w:asciiTheme="minorEastAsia" w:hAnsiTheme="minorEastAsia" w:hint="eastAsia"/>
          <w:color w:val="000000" w:themeColor="text1"/>
          <w:sz w:val="24"/>
          <w:szCs w:val="24"/>
        </w:rPr>
        <w:t>（</w:t>
      </w:r>
      <w:bookmarkStart w:id="3" w:name="_Hlk54373488"/>
      <w:r w:rsidR="00046AC7">
        <w:rPr>
          <w:rFonts w:hint="eastAsia"/>
          <w:kern w:val="0"/>
          <w:sz w:val="24"/>
          <w:szCs w:val="24"/>
        </w:rPr>
        <w:t>《</w:t>
      </w:r>
      <w:hyperlink r:id="rId16" w:history="1">
        <w:r w:rsidR="00046AC7">
          <w:rPr>
            <w:rStyle w:val="a5"/>
            <w:rFonts w:hint="eastAsia"/>
            <w:kern w:val="0"/>
            <w:sz w:val="24"/>
            <w:szCs w:val="24"/>
          </w:rPr>
          <w:t>车船税法实施条例</w:t>
        </w:r>
      </w:hyperlink>
      <w:r w:rsidR="00046AC7">
        <w:rPr>
          <w:rFonts w:hint="eastAsia"/>
          <w:kern w:val="0"/>
          <w:sz w:val="24"/>
          <w:szCs w:val="24"/>
        </w:rPr>
        <w:t>》</w:t>
      </w:r>
      <w:bookmarkEnd w:id="3"/>
      <w:r w:rsidRPr="00C510AC">
        <w:rPr>
          <w:rFonts w:asciiTheme="minorEastAsia" w:hAnsiTheme="minorEastAsia" w:hint="eastAsia"/>
          <w:color w:val="000000" w:themeColor="text1"/>
          <w:sz w:val="24"/>
          <w:szCs w:val="24"/>
        </w:rPr>
        <w:t>第十六条第一款）</w:t>
      </w:r>
    </w:p>
    <w:p w14:paraId="0485DBE5" w14:textId="77777777" w:rsidR="00B109CC" w:rsidRDefault="00B109CC" w:rsidP="00C510AC">
      <w:pPr>
        <w:spacing w:beforeLines="50" w:before="156" w:line="480" w:lineRule="atLeast"/>
        <w:ind w:firstLineChars="200" w:firstLine="480"/>
        <w:rPr>
          <w:rFonts w:asciiTheme="minorEastAsia" w:hAnsiTheme="minorEastAsia" w:hint="eastAsia"/>
          <w:color w:val="000000" w:themeColor="text1"/>
          <w:sz w:val="24"/>
          <w:szCs w:val="24"/>
        </w:rPr>
      </w:pPr>
      <w:r w:rsidRPr="00C510AC">
        <w:rPr>
          <w:rFonts w:asciiTheme="minorEastAsia" w:hAnsiTheme="minorEastAsia" w:hint="eastAsia"/>
          <w:color w:val="000000" w:themeColor="text1"/>
          <w:sz w:val="24"/>
          <w:szCs w:val="24"/>
        </w:rPr>
        <w:t>纳税人以前年度已经提供前款所列资料信息的，可以不再提供。</w:t>
      </w:r>
    </w:p>
    <w:p w14:paraId="6472E73D" w14:textId="46D2F95F" w:rsidR="00142B8D" w:rsidRDefault="00142B8D" w:rsidP="00142B8D">
      <w:pPr>
        <w:spacing w:beforeLines="50" w:before="156" w:afterLines="50" w:after="156" w:line="480" w:lineRule="atLeast"/>
        <w:ind w:firstLineChars="200" w:firstLine="480"/>
        <w:jc w:val="left"/>
        <w:rPr>
          <w:color w:val="00B0F0"/>
          <w:sz w:val="24"/>
          <w:szCs w:val="24"/>
          <w:shd w:val="clear" w:color="auto" w:fill="FFFFFF"/>
        </w:rPr>
      </w:pPr>
      <w:bookmarkStart w:id="4" w:name="_GoBack"/>
      <w:r>
        <w:rPr>
          <w:rFonts w:asciiTheme="minorEastAsia" w:hAnsiTheme="minorEastAsia" w:hint="eastAsia"/>
          <w:color w:val="000000" w:themeColor="text1"/>
          <w:sz w:val="24"/>
          <w:szCs w:val="24"/>
          <w:shd w:val="clear" w:color="auto" w:fill="FFFFFF"/>
        </w:rPr>
        <w:t>申报表</w:t>
      </w:r>
      <w:r>
        <w:rPr>
          <w:rFonts w:asciiTheme="minorEastAsia" w:hAnsiTheme="minorEastAsia" w:hint="eastAsia"/>
          <w:color w:val="000000" w:themeColor="text1"/>
          <w:sz w:val="24"/>
          <w:szCs w:val="24"/>
          <w:shd w:val="clear" w:color="auto" w:fill="FFFFFF"/>
        </w:rPr>
        <w:t>详见：</w:t>
      </w:r>
      <w:hyperlink r:id="rId17" w:history="1">
        <w:r>
          <w:rPr>
            <w:rStyle w:val="a5"/>
            <w:rFonts w:asciiTheme="minorEastAsia" w:hAnsiTheme="minorEastAsia" w:hint="eastAsia"/>
            <w:sz w:val="24"/>
            <w:szCs w:val="24"/>
            <w:shd w:val="clear" w:color="auto" w:fill="FFFFFF"/>
          </w:rPr>
          <w:t>5 纳税申报、税收征管</w:t>
        </w:r>
      </w:hyperlink>
    </w:p>
    <w:bookmarkEnd w:id="4"/>
    <w:p w14:paraId="135F46FD" w14:textId="77777777" w:rsidR="00142B8D" w:rsidRPr="00C510AC" w:rsidRDefault="00142B8D" w:rsidP="00C510AC">
      <w:pPr>
        <w:spacing w:beforeLines="50" w:before="156" w:line="480" w:lineRule="atLeast"/>
        <w:ind w:firstLineChars="200" w:firstLine="480"/>
        <w:rPr>
          <w:rFonts w:asciiTheme="minorEastAsia" w:hAnsiTheme="minorEastAsia"/>
          <w:color w:val="000000" w:themeColor="text1"/>
          <w:sz w:val="24"/>
          <w:szCs w:val="24"/>
        </w:rPr>
      </w:pPr>
    </w:p>
    <w:p w14:paraId="2A30E4B4" w14:textId="77777777" w:rsidR="00C510AC" w:rsidRPr="00C510AC" w:rsidRDefault="00C510AC" w:rsidP="00C510AC">
      <w:pPr>
        <w:pStyle w:val="1"/>
        <w:spacing w:beforeLines="50" w:before="156" w:after="0" w:line="480" w:lineRule="atLeast"/>
        <w:rPr>
          <w:rFonts w:asciiTheme="minorEastAsia" w:hAnsiTheme="minorEastAsia"/>
          <w:color w:val="000000" w:themeColor="text1"/>
          <w:sz w:val="24"/>
          <w:szCs w:val="24"/>
        </w:rPr>
      </w:pPr>
      <w:r w:rsidRPr="00C510AC">
        <w:rPr>
          <w:rFonts w:asciiTheme="minorEastAsia" w:hAnsiTheme="minorEastAsia" w:hint="eastAsia"/>
          <w:color w:val="000000" w:themeColor="text1"/>
          <w:sz w:val="24"/>
          <w:szCs w:val="24"/>
        </w:rPr>
        <w:lastRenderedPageBreak/>
        <w:t>四、纳税地点及具体适用税额</w:t>
      </w:r>
    </w:p>
    <w:p w14:paraId="30C2A0C5" w14:textId="77777777" w:rsidR="00C510AC" w:rsidRPr="00C510AC" w:rsidRDefault="00C510AC" w:rsidP="00C510AC">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C510AC">
        <w:rPr>
          <w:rFonts w:asciiTheme="minorEastAsia" w:hAnsiTheme="minorEastAsia" w:cs="宋体" w:hint="eastAsia"/>
          <w:color w:val="000000" w:themeColor="text1"/>
          <w:kern w:val="0"/>
          <w:sz w:val="24"/>
          <w:szCs w:val="24"/>
        </w:rPr>
        <w:t>车船税的纳税地点为车船的登记地或者车船税扣缴义务人所在地。依法不需要办理登记的车船，车船税的纳税地点为车船的所有人或者管理人所在地。</w:t>
      </w:r>
    </w:p>
    <w:p w14:paraId="359E6748" w14:textId="7F51EF34" w:rsidR="00C510AC" w:rsidRPr="00C510AC" w:rsidRDefault="00C510AC" w:rsidP="00C510AC">
      <w:pPr>
        <w:widowControl/>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C510AC">
        <w:rPr>
          <w:rFonts w:asciiTheme="minorEastAsia" w:hAnsiTheme="minorEastAsia" w:cs="宋体" w:hint="eastAsia"/>
          <w:color w:val="000000" w:themeColor="text1"/>
          <w:kern w:val="0"/>
          <w:sz w:val="24"/>
          <w:szCs w:val="24"/>
        </w:rPr>
        <w:t>（</w:t>
      </w:r>
      <w:r w:rsidR="007E3FBB">
        <w:rPr>
          <w:rFonts w:asciiTheme="minorEastAsia" w:hAnsiTheme="minorEastAsia" w:cs="宋体" w:hint="eastAsia"/>
          <w:color w:val="000000" w:themeColor="text1"/>
          <w:kern w:val="0"/>
          <w:sz w:val="24"/>
          <w:szCs w:val="24"/>
        </w:rPr>
        <w:t>《</w:t>
      </w:r>
      <w:hyperlink r:id="rId18" w:history="1">
        <w:r w:rsidR="007E3FBB">
          <w:rPr>
            <w:rStyle w:val="a5"/>
            <w:rFonts w:asciiTheme="minorEastAsia" w:hAnsiTheme="minorEastAsia" w:cs="宋体" w:hint="eastAsia"/>
            <w:kern w:val="0"/>
            <w:sz w:val="24"/>
            <w:szCs w:val="24"/>
          </w:rPr>
          <w:t>车船税法</w:t>
        </w:r>
      </w:hyperlink>
      <w:r w:rsidR="007E3FBB">
        <w:rPr>
          <w:rFonts w:asciiTheme="minorEastAsia" w:hAnsiTheme="minorEastAsia" w:cs="宋体" w:hint="eastAsia"/>
          <w:color w:val="000000" w:themeColor="text1"/>
          <w:kern w:val="0"/>
          <w:sz w:val="24"/>
          <w:szCs w:val="24"/>
        </w:rPr>
        <w:t>》</w:t>
      </w:r>
      <w:r w:rsidRPr="00C510AC">
        <w:rPr>
          <w:rFonts w:asciiTheme="minorEastAsia" w:hAnsiTheme="minorEastAsia" w:cs="宋体" w:hint="eastAsia"/>
          <w:color w:val="000000" w:themeColor="text1"/>
          <w:kern w:val="0"/>
          <w:sz w:val="24"/>
          <w:szCs w:val="24"/>
        </w:rPr>
        <w:t>第七条）</w:t>
      </w:r>
    </w:p>
    <w:p w14:paraId="18ECF419" w14:textId="77777777" w:rsidR="00C510AC" w:rsidRPr="00C510AC" w:rsidRDefault="00C510AC" w:rsidP="00C510AC">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C510AC">
        <w:rPr>
          <w:rFonts w:asciiTheme="minorEastAsia" w:hAnsiTheme="minorEastAsia" w:cs="宋体" w:hint="eastAsia"/>
          <w:color w:val="000000" w:themeColor="text1"/>
          <w:kern w:val="0"/>
          <w:sz w:val="24"/>
          <w:szCs w:val="24"/>
        </w:rPr>
        <w:t>车船使用税的“纳税人所在地”，对单位是指经营所在地或机构所在地；对个人是指住所所在地。</w:t>
      </w:r>
    </w:p>
    <w:p w14:paraId="555D2CBC" w14:textId="048A4F91" w:rsidR="00C510AC" w:rsidRPr="00C510AC" w:rsidRDefault="00C510AC" w:rsidP="00C510AC">
      <w:pPr>
        <w:widowControl/>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C510AC">
        <w:rPr>
          <w:rFonts w:asciiTheme="minorEastAsia" w:hAnsiTheme="minorEastAsia" w:hint="eastAsia"/>
          <w:color w:val="000000" w:themeColor="text1"/>
          <w:sz w:val="24"/>
          <w:szCs w:val="24"/>
          <w:shd w:val="clear" w:color="auto" w:fill="FFFFFF"/>
        </w:rPr>
        <w:t>（</w:t>
      </w:r>
      <w:hyperlink r:id="rId19" w:history="1">
        <w:r w:rsidR="00810650">
          <w:rPr>
            <w:rStyle w:val="a5"/>
            <w:rFonts w:asciiTheme="minorEastAsia" w:hAnsiTheme="minorEastAsia" w:hint="eastAsia"/>
            <w:kern w:val="0"/>
            <w:sz w:val="24"/>
            <w:szCs w:val="24"/>
            <w:shd w:val="clear" w:color="auto" w:fill="FFFFFF"/>
          </w:rPr>
          <w:t>财税地字[1986]8号</w:t>
        </w:r>
      </w:hyperlink>
      <w:r w:rsidR="00810650">
        <w:rPr>
          <w:rFonts w:asciiTheme="minorEastAsia" w:hAnsiTheme="minorEastAsia" w:hint="eastAsia"/>
          <w:color w:val="000000" w:themeColor="text1"/>
          <w:kern w:val="0"/>
          <w:sz w:val="24"/>
          <w:szCs w:val="24"/>
          <w:shd w:val="clear" w:color="auto" w:fill="FFFFFF"/>
        </w:rPr>
        <w:t>附件2</w:t>
      </w:r>
      <w:r w:rsidRPr="00C510AC">
        <w:rPr>
          <w:rFonts w:asciiTheme="minorEastAsia" w:hAnsiTheme="minorEastAsia" w:hint="eastAsia"/>
          <w:color w:val="000000" w:themeColor="text1"/>
          <w:sz w:val="24"/>
          <w:szCs w:val="24"/>
          <w:shd w:val="clear" w:color="auto" w:fill="FFFFFF"/>
        </w:rPr>
        <w:t>第二条）</w:t>
      </w:r>
    </w:p>
    <w:p w14:paraId="728A1756" w14:textId="77777777" w:rsidR="00C510AC" w:rsidRPr="00C510AC" w:rsidRDefault="00C510AC" w:rsidP="00C510AC">
      <w:pPr>
        <w:spacing w:beforeLines="50" w:before="156" w:line="480" w:lineRule="atLeast"/>
        <w:ind w:firstLineChars="200" w:firstLine="480"/>
        <w:rPr>
          <w:rFonts w:asciiTheme="minorEastAsia" w:hAnsiTheme="minorEastAsia"/>
          <w:color w:val="000000" w:themeColor="text1"/>
          <w:sz w:val="24"/>
          <w:szCs w:val="24"/>
        </w:rPr>
      </w:pPr>
      <w:r w:rsidRPr="00C510AC">
        <w:rPr>
          <w:rFonts w:asciiTheme="minorEastAsia" w:hAnsiTheme="minorEastAsia" w:hint="eastAsia"/>
          <w:color w:val="000000" w:themeColor="text1"/>
          <w:sz w:val="24"/>
          <w:szCs w:val="24"/>
        </w:rPr>
        <w:t>车辆车船税的纳税人按照纳税地点所在的省、自治区、直辖市人民政府确定的具体适用税额缴纳车船税。</w:t>
      </w:r>
    </w:p>
    <w:p w14:paraId="36AE45CA" w14:textId="750B631F" w:rsidR="00C510AC" w:rsidRPr="00C510AC" w:rsidRDefault="00C510AC" w:rsidP="00C510AC">
      <w:pPr>
        <w:spacing w:beforeLines="50" w:before="156" w:line="480" w:lineRule="atLeast"/>
        <w:jc w:val="right"/>
        <w:rPr>
          <w:rFonts w:asciiTheme="minorEastAsia" w:hAnsiTheme="minorEastAsia"/>
          <w:color w:val="000000" w:themeColor="text1"/>
          <w:sz w:val="24"/>
          <w:szCs w:val="24"/>
        </w:rPr>
      </w:pPr>
      <w:r w:rsidRPr="00C510AC">
        <w:rPr>
          <w:rFonts w:asciiTheme="minorEastAsia" w:hAnsiTheme="minorEastAsia" w:hint="eastAsia"/>
          <w:color w:val="000000" w:themeColor="text1"/>
          <w:sz w:val="24"/>
          <w:szCs w:val="24"/>
        </w:rPr>
        <w:t>（</w:t>
      </w:r>
      <w:r w:rsidR="00046AC7">
        <w:rPr>
          <w:rFonts w:hint="eastAsia"/>
          <w:kern w:val="0"/>
          <w:sz w:val="24"/>
          <w:szCs w:val="24"/>
        </w:rPr>
        <w:t>《</w:t>
      </w:r>
      <w:hyperlink r:id="rId20" w:history="1">
        <w:r w:rsidR="00046AC7">
          <w:rPr>
            <w:rStyle w:val="a5"/>
            <w:rFonts w:hint="eastAsia"/>
            <w:kern w:val="0"/>
            <w:sz w:val="24"/>
            <w:szCs w:val="24"/>
          </w:rPr>
          <w:t>车船税法实施条例</w:t>
        </w:r>
      </w:hyperlink>
      <w:r w:rsidR="00046AC7">
        <w:rPr>
          <w:rFonts w:hint="eastAsia"/>
          <w:kern w:val="0"/>
          <w:sz w:val="24"/>
          <w:szCs w:val="24"/>
        </w:rPr>
        <w:t>》</w:t>
      </w:r>
      <w:r w:rsidRPr="00C510AC">
        <w:rPr>
          <w:rFonts w:asciiTheme="minorEastAsia" w:hAnsiTheme="minorEastAsia" w:hint="eastAsia"/>
          <w:color w:val="000000" w:themeColor="text1"/>
          <w:sz w:val="24"/>
          <w:szCs w:val="24"/>
        </w:rPr>
        <w:t>第十七条）</w:t>
      </w:r>
    </w:p>
    <w:p w14:paraId="56B8207C" w14:textId="37ECE45A" w:rsidR="00C510AC" w:rsidRPr="00C510AC" w:rsidRDefault="00C510AC" w:rsidP="00C510AC">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C510AC">
        <w:rPr>
          <w:rFonts w:asciiTheme="minorEastAsia" w:hAnsiTheme="minorEastAsia" w:cs="宋体" w:hint="eastAsia"/>
          <w:color w:val="000000" w:themeColor="text1"/>
          <w:kern w:val="0"/>
          <w:sz w:val="24"/>
          <w:szCs w:val="24"/>
        </w:rPr>
        <w:t>税务机关应严格落</w:t>
      </w:r>
      <w:r w:rsidRPr="00A0339D">
        <w:rPr>
          <w:rFonts w:asciiTheme="minorEastAsia" w:hAnsiTheme="minorEastAsia" w:cs="宋体" w:hint="eastAsia"/>
          <w:color w:val="000000" w:themeColor="text1"/>
          <w:kern w:val="0"/>
          <w:sz w:val="24"/>
          <w:szCs w:val="24"/>
        </w:rPr>
        <w:t>实</w:t>
      </w:r>
      <w:r w:rsidR="00A0339D" w:rsidRPr="00A0339D">
        <w:rPr>
          <w:rFonts w:hint="eastAsia"/>
          <w:color w:val="333333"/>
          <w:sz w:val="24"/>
          <w:szCs w:val="24"/>
          <w:shd w:val="clear" w:color="auto" w:fill="FFFFFF"/>
        </w:rPr>
        <w:t>《</w:t>
      </w:r>
      <w:hyperlink r:id="rId21" w:tgtFrame="_self" w:history="1">
        <w:r w:rsidR="00A0339D" w:rsidRPr="00A0339D">
          <w:rPr>
            <w:rFonts w:hint="eastAsia"/>
            <w:color w:val="6E6E6E"/>
            <w:sz w:val="24"/>
            <w:szCs w:val="24"/>
            <w:u w:val="single"/>
            <w:shd w:val="clear" w:color="auto" w:fill="FFFFFF"/>
          </w:rPr>
          <w:t>中华人民共和国车船税法</w:t>
        </w:r>
      </w:hyperlink>
      <w:r w:rsidR="00A0339D" w:rsidRPr="00A0339D">
        <w:rPr>
          <w:rFonts w:hint="eastAsia"/>
          <w:color w:val="333333"/>
          <w:sz w:val="24"/>
          <w:szCs w:val="24"/>
          <w:shd w:val="clear" w:color="auto" w:fill="FFFFFF"/>
        </w:rPr>
        <w:t>》</w:t>
      </w:r>
      <w:r w:rsidRPr="00A0339D">
        <w:rPr>
          <w:rFonts w:asciiTheme="minorEastAsia" w:hAnsiTheme="minorEastAsia" w:cs="宋体" w:hint="eastAsia"/>
          <w:color w:val="000000" w:themeColor="text1"/>
          <w:kern w:val="0"/>
          <w:sz w:val="24"/>
          <w:szCs w:val="24"/>
        </w:rPr>
        <w:t>第</w:t>
      </w:r>
      <w:r w:rsidRPr="00C510AC">
        <w:rPr>
          <w:rFonts w:asciiTheme="minorEastAsia" w:hAnsiTheme="minorEastAsia" w:cs="宋体" w:hint="eastAsia"/>
          <w:color w:val="000000" w:themeColor="text1"/>
          <w:kern w:val="0"/>
          <w:sz w:val="24"/>
          <w:szCs w:val="24"/>
        </w:rPr>
        <w:t>七条关于车船税纳税地点的规定。</w:t>
      </w:r>
    </w:p>
    <w:p w14:paraId="70C32789" w14:textId="2D72DA2C" w:rsidR="00C510AC" w:rsidRPr="00C510AC" w:rsidRDefault="00C510AC" w:rsidP="00C510AC">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bookmarkStart w:id="5" w:name="_Hlk25573288"/>
      <w:r w:rsidRPr="00C510AC">
        <w:rPr>
          <w:rFonts w:asciiTheme="minorEastAsia" w:hAnsiTheme="minorEastAsia" w:hint="eastAsia"/>
          <w:color w:val="000000" w:themeColor="text1"/>
          <w:sz w:val="24"/>
          <w:szCs w:val="24"/>
          <w:shd w:val="clear" w:color="auto" w:fill="FFFFFF"/>
        </w:rPr>
        <w:t>（</w:t>
      </w:r>
      <w:bookmarkStart w:id="6" w:name="_Hlk54375021"/>
      <w:r w:rsidR="00A0339D">
        <w:rPr>
          <w:rFonts w:asciiTheme="minorEastAsia" w:hAnsiTheme="minorEastAsia"/>
          <w:sz w:val="24"/>
          <w:szCs w:val="24"/>
          <w:shd w:val="clear" w:color="auto" w:fill="FFFFFF"/>
        </w:rPr>
        <w:fldChar w:fldCharType="begin"/>
      </w:r>
      <w:r w:rsidR="00A0339D">
        <w:rPr>
          <w:rFonts w:asciiTheme="minorEastAsia" w:hAnsiTheme="minorEastAsia"/>
          <w:sz w:val="24"/>
          <w:szCs w:val="24"/>
          <w:shd w:val="clear" w:color="auto" w:fill="FFFFFF"/>
        </w:rPr>
        <w:instrText xml:space="preserve"> HYPERLINK "http://ssfb86.com/index/News/detail/newsid/1175.html" </w:instrText>
      </w:r>
      <w:r w:rsidR="00A0339D">
        <w:rPr>
          <w:rFonts w:asciiTheme="minorEastAsia" w:hAnsiTheme="minorEastAsia"/>
          <w:sz w:val="24"/>
          <w:szCs w:val="24"/>
          <w:shd w:val="clear" w:color="auto" w:fill="FFFFFF"/>
        </w:rPr>
        <w:fldChar w:fldCharType="separate"/>
      </w:r>
      <w:r w:rsidRPr="00A0339D">
        <w:rPr>
          <w:rStyle w:val="a5"/>
          <w:rFonts w:asciiTheme="minorEastAsia" w:hAnsiTheme="minorEastAsia" w:hint="eastAsia"/>
          <w:sz w:val="24"/>
          <w:szCs w:val="24"/>
          <w:shd w:val="clear" w:color="auto" w:fill="FFFFFF"/>
        </w:rPr>
        <w:t>税总发〔2014〕100号</w:t>
      </w:r>
      <w:r w:rsidR="00A0339D">
        <w:rPr>
          <w:rFonts w:asciiTheme="minorEastAsia" w:hAnsiTheme="minorEastAsia"/>
          <w:sz w:val="24"/>
          <w:szCs w:val="24"/>
          <w:shd w:val="clear" w:color="auto" w:fill="FFFFFF"/>
        </w:rPr>
        <w:fldChar w:fldCharType="end"/>
      </w:r>
      <w:bookmarkEnd w:id="6"/>
      <w:r w:rsidRPr="00C510AC">
        <w:rPr>
          <w:rFonts w:asciiTheme="minorEastAsia" w:hAnsiTheme="minorEastAsia" w:hint="eastAsia"/>
          <w:color w:val="000000" w:themeColor="text1"/>
          <w:sz w:val="24"/>
          <w:szCs w:val="24"/>
          <w:shd w:val="clear" w:color="auto" w:fill="FFFFFF"/>
        </w:rPr>
        <w:t>第一条第一款）</w:t>
      </w:r>
    </w:p>
    <w:bookmarkEnd w:id="5"/>
    <w:p w14:paraId="09D0A198" w14:textId="77777777" w:rsidR="00C510AC" w:rsidRPr="00C510AC" w:rsidRDefault="00C510AC" w:rsidP="00C510AC">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C510AC">
        <w:rPr>
          <w:rFonts w:asciiTheme="minorEastAsia" w:hAnsiTheme="minorEastAsia" w:cs="宋体" w:hint="eastAsia"/>
          <w:color w:val="000000" w:themeColor="text1"/>
          <w:kern w:val="0"/>
          <w:sz w:val="24"/>
          <w:szCs w:val="24"/>
        </w:rPr>
        <w:t>对于税务机关直接征收车辆车船税的，应严格依据车辆登记地确定征税范围。严禁各级税务机关征收车辆登记地以外的车船税。有条件的地区，要积极探索设置税收执法风险预警指标，对税务机关直接征收车船登记地以外车船税的情形进行实时预警，查明原因并及时处理。</w:t>
      </w:r>
    </w:p>
    <w:p w14:paraId="23D3EA36" w14:textId="27FC1ED7" w:rsidR="00C510AC" w:rsidRPr="00C510AC" w:rsidRDefault="00C510AC" w:rsidP="00C510AC">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C510AC">
        <w:rPr>
          <w:rFonts w:asciiTheme="minorEastAsia" w:hAnsiTheme="minorEastAsia" w:hint="eastAsia"/>
          <w:color w:val="000000" w:themeColor="text1"/>
          <w:sz w:val="24"/>
          <w:szCs w:val="24"/>
          <w:shd w:val="clear" w:color="auto" w:fill="FFFFFF"/>
        </w:rPr>
        <w:t>（</w:t>
      </w:r>
      <w:hyperlink r:id="rId22" w:history="1">
        <w:r w:rsidR="00A0339D" w:rsidRPr="00A0339D">
          <w:rPr>
            <w:rStyle w:val="a5"/>
            <w:rFonts w:asciiTheme="minorEastAsia" w:hAnsiTheme="minorEastAsia" w:hint="eastAsia"/>
            <w:sz w:val="24"/>
            <w:szCs w:val="24"/>
            <w:shd w:val="clear" w:color="auto" w:fill="FFFFFF"/>
          </w:rPr>
          <w:t>税总发〔2014〕100号</w:t>
        </w:r>
      </w:hyperlink>
      <w:r w:rsidRPr="00C510AC">
        <w:rPr>
          <w:rFonts w:asciiTheme="minorEastAsia" w:hAnsiTheme="minorEastAsia" w:hint="eastAsia"/>
          <w:color w:val="000000" w:themeColor="text1"/>
          <w:sz w:val="24"/>
          <w:szCs w:val="24"/>
          <w:shd w:val="clear" w:color="auto" w:fill="FFFFFF"/>
        </w:rPr>
        <w:t>第一条第二款）</w:t>
      </w:r>
    </w:p>
    <w:p w14:paraId="13CCD09E" w14:textId="0C0C11EF" w:rsidR="00C510AC" w:rsidRPr="00C510AC" w:rsidRDefault="00C510AC" w:rsidP="00C510AC">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C510AC">
        <w:rPr>
          <w:rFonts w:asciiTheme="minorEastAsia" w:hAnsiTheme="minorEastAsia" w:cs="宋体" w:hint="eastAsia"/>
          <w:color w:val="000000" w:themeColor="text1"/>
          <w:kern w:val="0"/>
          <w:sz w:val="24"/>
          <w:szCs w:val="24"/>
        </w:rPr>
        <w:t>对于保险机构代收代缴车船税的，各级税务机关要按照</w:t>
      </w:r>
      <w:r w:rsidR="00A0339D" w:rsidRPr="00A0339D">
        <w:rPr>
          <w:rFonts w:hint="eastAsia"/>
          <w:color w:val="333333"/>
          <w:sz w:val="24"/>
          <w:szCs w:val="24"/>
          <w:shd w:val="clear" w:color="auto" w:fill="FFFFFF"/>
        </w:rPr>
        <w:t>《国家税务总局中国保险监督管理委员会关于机动车车船税代收代缴有关事项的公告》（</w:t>
      </w:r>
      <w:hyperlink r:id="rId23" w:tgtFrame="_self" w:history="1">
        <w:r w:rsidR="00A0339D" w:rsidRPr="00A0339D">
          <w:rPr>
            <w:rFonts w:hint="eastAsia"/>
            <w:color w:val="6E6E6E"/>
            <w:sz w:val="24"/>
            <w:szCs w:val="24"/>
            <w:u w:val="single"/>
            <w:shd w:val="clear" w:color="auto" w:fill="FFFFFF"/>
          </w:rPr>
          <w:t>国家税务总局</w:t>
        </w:r>
        <w:r w:rsidR="00A0339D" w:rsidRPr="00A0339D">
          <w:rPr>
            <w:rFonts w:hint="eastAsia"/>
            <w:color w:val="6E6E6E"/>
            <w:sz w:val="24"/>
            <w:szCs w:val="24"/>
            <w:u w:val="single"/>
            <w:shd w:val="clear" w:color="auto" w:fill="FFFFFF"/>
          </w:rPr>
          <w:t xml:space="preserve"> </w:t>
        </w:r>
        <w:r w:rsidR="00A0339D" w:rsidRPr="00A0339D">
          <w:rPr>
            <w:rFonts w:hint="eastAsia"/>
            <w:color w:val="6E6E6E"/>
            <w:sz w:val="24"/>
            <w:szCs w:val="24"/>
            <w:u w:val="single"/>
            <w:shd w:val="clear" w:color="auto" w:fill="FFFFFF"/>
          </w:rPr>
          <w:t>中国保险监督管理委员会公告</w:t>
        </w:r>
        <w:r w:rsidR="00A0339D" w:rsidRPr="00A0339D">
          <w:rPr>
            <w:rFonts w:hint="eastAsia"/>
            <w:color w:val="6E6E6E"/>
            <w:sz w:val="24"/>
            <w:szCs w:val="24"/>
            <w:u w:val="single"/>
            <w:shd w:val="clear" w:color="auto" w:fill="FFFFFF"/>
          </w:rPr>
          <w:t>2011</w:t>
        </w:r>
        <w:r w:rsidR="00A0339D" w:rsidRPr="00A0339D">
          <w:rPr>
            <w:rFonts w:hint="eastAsia"/>
            <w:color w:val="6E6E6E"/>
            <w:sz w:val="24"/>
            <w:szCs w:val="24"/>
            <w:u w:val="single"/>
            <w:shd w:val="clear" w:color="auto" w:fill="FFFFFF"/>
          </w:rPr>
          <w:t>年第</w:t>
        </w:r>
        <w:r w:rsidR="00A0339D" w:rsidRPr="00A0339D">
          <w:rPr>
            <w:rFonts w:hint="eastAsia"/>
            <w:color w:val="6E6E6E"/>
            <w:sz w:val="24"/>
            <w:szCs w:val="24"/>
            <w:u w:val="single"/>
            <w:shd w:val="clear" w:color="auto" w:fill="FFFFFF"/>
          </w:rPr>
          <w:t>75</w:t>
        </w:r>
        <w:r w:rsidR="00A0339D" w:rsidRPr="00A0339D">
          <w:rPr>
            <w:rFonts w:hint="eastAsia"/>
            <w:color w:val="6E6E6E"/>
            <w:sz w:val="24"/>
            <w:szCs w:val="24"/>
            <w:u w:val="single"/>
            <w:shd w:val="clear" w:color="auto" w:fill="FFFFFF"/>
          </w:rPr>
          <w:t>号</w:t>
        </w:r>
      </w:hyperlink>
      <w:r w:rsidR="00A0339D" w:rsidRPr="00A0339D">
        <w:rPr>
          <w:rFonts w:hint="eastAsia"/>
          <w:color w:val="333333"/>
          <w:sz w:val="24"/>
          <w:szCs w:val="24"/>
          <w:shd w:val="clear" w:color="auto" w:fill="FFFFFF"/>
        </w:rPr>
        <w:t>）</w:t>
      </w:r>
      <w:r w:rsidRPr="00A0339D">
        <w:rPr>
          <w:rFonts w:asciiTheme="minorEastAsia" w:hAnsiTheme="minorEastAsia" w:cs="宋体" w:hint="eastAsia"/>
          <w:color w:val="000000" w:themeColor="text1"/>
          <w:kern w:val="0"/>
          <w:sz w:val="24"/>
          <w:szCs w:val="24"/>
        </w:rPr>
        <w:t>的规定，加强代收代缴管理。</w:t>
      </w:r>
      <w:r w:rsidRPr="00C510AC">
        <w:rPr>
          <w:rFonts w:asciiTheme="minorEastAsia" w:hAnsiTheme="minorEastAsia" w:cs="宋体" w:hint="eastAsia"/>
          <w:color w:val="000000" w:themeColor="text1"/>
          <w:kern w:val="0"/>
          <w:sz w:val="24"/>
          <w:szCs w:val="24"/>
        </w:rPr>
        <w:t>各级税务机关要加强保险中介机构代收车船税的监督、检查，防范擅自多收、少收或不收车船税，或者以任何形式擅自减免车船税的行为。</w:t>
      </w:r>
    </w:p>
    <w:p w14:paraId="336BFD50" w14:textId="59573860" w:rsidR="00C510AC" w:rsidRPr="00C510AC" w:rsidRDefault="00C510AC" w:rsidP="00C510AC">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C510AC">
        <w:rPr>
          <w:rFonts w:asciiTheme="minorEastAsia" w:hAnsiTheme="minorEastAsia" w:hint="eastAsia"/>
          <w:color w:val="000000" w:themeColor="text1"/>
          <w:sz w:val="24"/>
          <w:szCs w:val="24"/>
          <w:shd w:val="clear" w:color="auto" w:fill="FFFFFF"/>
        </w:rPr>
        <w:t>（</w:t>
      </w:r>
      <w:hyperlink r:id="rId24" w:history="1">
        <w:r w:rsidR="00A0339D" w:rsidRPr="00A0339D">
          <w:rPr>
            <w:rStyle w:val="a5"/>
            <w:rFonts w:asciiTheme="minorEastAsia" w:hAnsiTheme="minorEastAsia" w:hint="eastAsia"/>
            <w:sz w:val="24"/>
            <w:szCs w:val="24"/>
            <w:shd w:val="clear" w:color="auto" w:fill="FFFFFF"/>
          </w:rPr>
          <w:t>税总发〔2014〕100号</w:t>
        </w:r>
      </w:hyperlink>
      <w:r w:rsidRPr="00C510AC">
        <w:rPr>
          <w:rFonts w:asciiTheme="minorEastAsia" w:hAnsiTheme="minorEastAsia" w:hint="eastAsia"/>
          <w:color w:val="000000" w:themeColor="text1"/>
          <w:sz w:val="24"/>
          <w:szCs w:val="24"/>
          <w:shd w:val="clear" w:color="auto" w:fill="FFFFFF"/>
        </w:rPr>
        <w:t>第一条第三款）</w:t>
      </w:r>
    </w:p>
    <w:p w14:paraId="50E1BD94" w14:textId="515DF7E0" w:rsidR="00C510AC" w:rsidRPr="00C510AC" w:rsidRDefault="00C510AC" w:rsidP="00C510AC">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C510AC">
        <w:rPr>
          <w:rFonts w:asciiTheme="minorEastAsia" w:hAnsiTheme="minorEastAsia" w:cs="宋体" w:hint="eastAsia"/>
          <w:color w:val="000000" w:themeColor="text1"/>
          <w:kern w:val="0"/>
          <w:sz w:val="24"/>
          <w:szCs w:val="24"/>
        </w:rPr>
        <w:lastRenderedPageBreak/>
        <w:t>为保障地方财政收入，维护纳税人合法权益，加强车船税征管，各级税务机关要认真开展自查，依法规范车船税征收管理。对税务机关及其工作人员违反规定擅自改变税收征收管理范围的，应依据《</w:t>
      </w:r>
      <w:hyperlink r:id="rId25" w:history="1">
        <w:r w:rsidRPr="00A0339D">
          <w:rPr>
            <w:rStyle w:val="a5"/>
            <w:rFonts w:asciiTheme="minorEastAsia" w:hAnsiTheme="minorEastAsia" w:cs="宋体" w:hint="eastAsia"/>
            <w:kern w:val="0"/>
            <w:sz w:val="24"/>
            <w:szCs w:val="24"/>
          </w:rPr>
          <w:t>中华人民共和国税收征收管理法</w:t>
        </w:r>
      </w:hyperlink>
      <w:r w:rsidRPr="00C510AC">
        <w:rPr>
          <w:rFonts w:asciiTheme="minorEastAsia" w:hAnsiTheme="minorEastAsia" w:cs="宋体" w:hint="eastAsia"/>
          <w:color w:val="000000" w:themeColor="text1"/>
          <w:kern w:val="0"/>
          <w:sz w:val="24"/>
          <w:szCs w:val="24"/>
        </w:rPr>
        <w:t>》有关规定坚决进行查处。</w:t>
      </w:r>
    </w:p>
    <w:p w14:paraId="7F32B698" w14:textId="542C1B18" w:rsidR="00C510AC" w:rsidRPr="00C510AC" w:rsidRDefault="00C510AC" w:rsidP="00C510AC">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C510AC">
        <w:rPr>
          <w:rFonts w:asciiTheme="minorEastAsia" w:hAnsiTheme="minorEastAsia" w:hint="eastAsia"/>
          <w:color w:val="000000" w:themeColor="text1"/>
          <w:sz w:val="24"/>
          <w:szCs w:val="24"/>
          <w:shd w:val="clear" w:color="auto" w:fill="FFFFFF"/>
        </w:rPr>
        <w:t>（</w:t>
      </w:r>
      <w:hyperlink r:id="rId26" w:history="1">
        <w:r w:rsidR="00A0339D" w:rsidRPr="00A0339D">
          <w:rPr>
            <w:rStyle w:val="a5"/>
            <w:rFonts w:asciiTheme="minorEastAsia" w:hAnsiTheme="minorEastAsia" w:hint="eastAsia"/>
            <w:sz w:val="24"/>
            <w:szCs w:val="24"/>
            <w:shd w:val="clear" w:color="auto" w:fill="FFFFFF"/>
          </w:rPr>
          <w:t>税总发〔2014〕100号</w:t>
        </w:r>
      </w:hyperlink>
      <w:r w:rsidRPr="00C510AC">
        <w:rPr>
          <w:rFonts w:asciiTheme="minorEastAsia" w:hAnsiTheme="minorEastAsia" w:hint="eastAsia"/>
          <w:color w:val="000000" w:themeColor="text1"/>
          <w:sz w:val="24"/>
          <w:szCs w:val="24"/>
          <w:shd w:val="clear" w:color="auto" w:fill="FFFFFF"/>
        </w:rPr>
        <w:t>第三条第一款）</w:t>
      </w:r>
    </w:p>
    <w:p w14:paraId="5793F1A2" w14:textId="77777777" w:rsidR="00C510AC" w:rsidRPr="00C510AC" w:rsidRDefault="00C510AC" w:rsidP="00C510AC">
      <w:pPr>
        <w:pStyle w:val="2"/>
        <w:spacing w:beforeLines="50" w:before="156" w:after="0" w:line="480" w:lineRule="atLeast"/>
        <w:rPr>
          <w:rFonts w:asciiTheme="minorEastAsia" w:eastAsiaTheme="minorEastAsia" w:hAnsiTheme="minorEastAsia"/>
          <w:color w:val="000000" w:themeColor="text1"/>
          <w:sz w:val="24"/>
          <w:szCs w:val="24"/>
        </w:rPr>
      </w:pPr>
      <w:r w:rsidRPr="00C510AC">
        <w:rPr>
          <w:rStyle w:val="a7"/>
          <w:rFonts w:asciiTheme="minorEastAsia" w:eastAsiaTheme="minorEastAsia" w:hAnsiTheme="minorEastAsia" w:hint="eastAsia"/>
          <w:b/>
          <w:bCs/>
          <w:color w:val="000000" w:themeColor="text1"/>
          <w:sz w:val="24"/>
          <w:szCs w:val="24"/>
        </w:rPr>
        <w:t>附注：扣缴义务人代收代缴后车辆登记地主管税务机关不再征收车船税</w:t>
      </w:r>
    </w:p>
    <w:p w14:paraId="61A9BCD3" w14:textId="77777777" w:rsidR="00C510AC" w:rsidRPr="00C510AC" w:rsidRDefault="00C510AC" w:rsidP="00C510AC">
      <w:pPr>
        <w:pStyle w:val="a6"/>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C510AC">
        <w:rPr>
          <w:rFonts w:asciiTheme="minorEastAsia" w:eastAsiaTheme="minorEastAsia" w:hAnsiTheme="minorEastAsia" w:hint="eastAsia"/>
          <w:color w:val="000000" w:themeColor="text1"/>
        </w:rPr>
        <w:t>纳税人在购买“交强险”时，由扣缴义务人代收代缴车船税的，凭注明已收税款信息的“交强险”保险单，车辆登记地的主管税务机关不再征收该纳税年度的车船税。再次征收的，车辆登记地主管税务机关应予退还。</w:t>
      </w:r>
    </w:p>
    <w:p w14:paraId="47BDD6D9" w14:textId="536566AD" w:rsidR="00C510AC" w:rsidRPr="00C510AC" w:rsidRDefault="00C510AC" w:rsidP="00C510AC">
      <w:pPr>
        <w:spacing w:beforeLines="50" w:before="156" w:line="480" w:lineRule="atLeast"/>
        <w:jc w:val="right"/>
        <w:rPr>
          <w:rFonts w:asciiTheme="minorEastAsia" w:hAnsiTheme="minorEastAsia"/>
          <w:color w:val="000000" w:themeColor="text1"/>
          <w:sz w:val="24"/>
          <w:szCs w:val="24"/>
        </w:rPr>
      </w:pPr>
      <w:bookmarkStart w:id="7" w:name="_Hlk25520001"/>
      <w:r w:rsidRPr="00C510AC">
        <w:rPr>
          <w:rFonts w:asciiTheme="minorEastAsia" w:hAnsiTheme="minorEastAsia" w:hint="eastAsia"/>
          <w:color w:val="000000" w:themeColor="text1"/>
          <w:sz w:val="24"/>
          <w:szCs w:val="24"/>
        </w:rPr>
        <w:t>（</w:t>
      </w:r>
      <w:hyperlink r:id="rId27" w:history="1">
        <w:r w:rsidR="00647C85">
          <w:rPr>
            <w:rStyle w:val="a5"/>
            <w:rFonts w:asciiTheme="minorEastAsia" w:hAnsiTheme="minorEastAsia" w:hint="eastAsia"/>
            <w:kern w:val="0"/>
            <w:sz w:val="24"/>
            <w:szCs w:val="24"/>
          </w:rPr>
          <w:t>国家税务总局公告2013年第42</w:t>
        </w:r>
      </w:hyperlink>
      <w:r w:rsidR="00647C85">
        <w:rPr>
          <w:rFonts w:asciiTheme="minorEastAsia" w:hAnsiTheme="minorEastAsia" w:hint="eastAsia"/>
          <w:kern w:val="0"/>
          <w:sz w:val="24"/>
          <w:szCs w:val="24"/>
        </w:rPr>
        <w:t>号</w:t>
      </w:r>
      <w:r w:rsidRPr="00C510AC">
        <w:rPr>
          <w:rFonts w:asciiTheme="minorEastAsia" w:hAnsiTheme="minorEastAsia" w:hint="eastAsia"/>
          <w:color w:val="000000" w:themeColor="text1"/>
          <w:sz w:val="24"/>
          <w:szCs w:val="24"/>
        </w:rPr>
        <w:t>第五条）</w:t>
      </w:r>
    </w:p>
    <w:bookmarkEnd w:id="7"/>
    <w:p w14:paraId="21E2B269" w14:textId="77777777" w:rsidR="00046AC7" w:rsidRPr="00046AC7" w:rsidRDefault="00046AC7" w:rsidP="00046AC7">
      <w:pPr>
        <w:spacing w:beforeLines="50" w:before="156" w:line="480" w:lineRule="atLeast"/>
        <w:ind w:firstLineChars="200" w:firstLine="480"/>
        <w:jc w:val="left"/>
        <w:rPr>
          <w:color w:val="333333"/>
          <w:sz w:val="24"/>
          <w:szCs w:val="24"/>
          <w:shd w:val="clear" w:color="auto" w:fill="FFFFFF"/>
        </w:rPr>
      </w:pPr>
      <w:r w:rsidRPr="00046AC7">
        <w:rPr>
          <w:rFonts w:hint="eastAsia"/>
          <w:color w:val="333333"/>
          <w:sz w:val="24"/>
          <w:szCs w:val="24"/>
          <w:shd w:val="clear" w:color="auto" w:fill="FFFFFF"/>
        </w:rPr>
        <w:t>纳税人以前年度已经提供前款所列资料信息的，可以不再提供。</w:t>
      </w:r>
    </w:p>
    <w:p w14:paraId="1E518176" w14:textId="63AE5B6E" w:rsidR="00B109CC" w:rsidRPr="00C510AC" w:rsidRDefault="00B109CC" w:rsidP="00C510AC">
      <w:pPr>
        <w:spacing w:beforeLines="50" w:before="156" w:line="480" w:lineRule="atLeast"/>
        <w:jc w:val="right"/>
        <w:rPr>
          <w:rFonts w:asciiTheme="minorEastAsia" w:hAnsiTheme="minorEastAsia" w:cs="宋体"/>
          <w:color w:val="000000" w:themeColor="text1"/>
          <w:kern w:val="0"/>
          <w:sz w:val="24"/>
          <w:szCs w:val="24"/>
        </w:rPr>
      </w:pPr>
      <w:r w:rsidRPr="00C510AC">
        <w:rPr>
          <w:rFonts w:asciiTheme="minorEastAsia" w:hAnsiTheme="minorEastAsia" w:hint="eastAsia"/>
          <w:color w:val="000000" w:themeColor="text1"/>
          <w:sz w:val="24"/>
          <w:szCs w:val="24"/>
        </w:rPr>
        <w:t>（</w:t>
      </w:r>
      <w:r w:rsidR="00046AC7">
        <w:rPr>
          <w:rFonts w:hint="eastAsia"/>
          <w:kern w:val="0"/>
          <w:sz w:val="24"/>
          <w:szCs w:val="24"/>
        </w:rPr>
        <w:t>《</w:t>
      </w:r>
      <w:hyperlink r:id="rId28" w:history="1">
        <w:r w:rsidR="00046AC7">
          <w:rPr>
            <w:rStyle w:val="a5"/>
            <w:rFonts w:hint="eastAsia"/>
            <w:kern w:val="0"/>
            <w:sz w:val="24"/>
            <w:szCs w:val="24"/>
          </w:rPr>
          <w:t>车船税法实施条例</w:t>
        </w:r>
      </w:hyperlink>
      <w:r w:rsidR="00046AC7">
        <w:rPr>
          <w:rFonts w:hint="eastAsia"/>
          <w:kern w:val="0"/>
          <w:sz w:val="24"/>
          <w:szCs w:val="24"/>
        </w:rPr>
        <w:t>》</w:t>
      </w:r>
      <w:r w:rsidRPr="00C510AC">
        <w:rPr>
          <w:rFonts w:asciiTheme="minorEastAsia" w:hAnsiTheme="minorEastAsia" w:hint="eastAsia"/>
          <w:color w:val="000000" w:themeColor="text1"/>
          <w:sz w:val="24"/>
          <w:szCs w:val="24"/>
        </w:rPr>
        <w:t>第十六条第二款）</w:t>
      </w:r>
    </w:p>
    <w:p w14:paraId="37E05838" w14:textId="77777777" w:rsidR="00B109CC" w:rsidRPr="005E382C" w:rsidRDefault="00B109CC" w:rsidP="00B109CC">
      <w:pPr>
        <w:rPr>
          <w:b/>
          <w:bCs/>
          <w:sz w:val="28"/>
          <w:szCs w:val="28"/>
        </w:rPr>
      </w:pPr>
    </w:p>
    <w:p w14:paraId="40F4825B" w14:textId="77777777" w:rsidR="005407F7" w:rsidRPr="008772D7" w:rsidRDefault="005407F7" w:rsidP="008772D7">
      <w:pPr>
        <w:spacing w:beforeLines="50" w:before="156" w:line="480" w:lineRule="atLeast"/>
        <w:rPr>
          <w:rFonts w:asciiTheme="minorEastAsia" w:hAnsiTheme="minorEastAsia"/>
          <w:color w:val="000000" w:themeColor="text1"/>
          <w:sz w:val="24"/>
          <w:szCs w:val="24"/>
        </w:rPr>
      </w:pPr>
    </w:p>
    <w:sectPr w:rsidR="005407F7" w:rsidRPr="008772D7">
      <w:footerReference w:type="default" r:id="rI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B34F0" w14:textId="77777777" w:rsidR="00506175" w:rsidRDefault="00506175" w:rsidP="004A0E53">
      <w:r>
        <w:separator/>
      </w:r>
    </w:p>
  </w:endnote>
  <w:endnote w:type="continuationSeparator" w:id="0">
    <w:p w14:paraId="64E1101A" w14:textId="77777777" w:rsidR="00506175" w:rsidRDefault="00506175" w:rsidP="004A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751771"/>
      <w:docPartObj>
        <w:docPartGallery w:val="Page Numbers (Bottom of Page)"/>
        <w:docPartUnique/>
      </w:docPartObj>
    </w:sdtPr>
    <w:sdtEndPr/>
    <w:sdtContent>
      <w:sdt>
        <w:sdtPr>
          <w:id w:val="1728636285"/>
          <w:docPartObj>
            <w:docPartGallery w:val="Page Numbers (Top of Page)"/>
            <w:docPartUnique/>
          </w:docPartObj>
        </w:sdtPr>
        <w:sdtEndPr/>
        <w:sdtContent>
          <w:p w14:paraId="45AA59BD" w14:textId="704EBCFC" w:rsidR="004A0E53" w:rsidRDefault="004A0E53">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42B8D">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42B8D">
              <w:rPr>
                <w:b/>
                <w:bCs/>
                <w:noProof/>
              </w:rPr>
              <w:t>4</w:t>
            </w:r>
            <w:r>
              <w:rPr>
                <w:b/>
                <w:bCs/>
                <w:sz w:val="24"/>
                <w:szCs w:val="24"/>
              </w:rPr>
              <w:fldChar w:fldCharType="end"/>
            </w:r>
          </w:p>
        </w:sdtContent>
      </w:sdt>
    </w:sdtContent>
  </w:sdt>
  <w:p w14:paraId="590BA993" w14:textId="77777777" w:rsidR="004A0E53" w:rsidRDefault="004A0E5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01CEA" w14:textId="77777777" w:rsidR="00506175" w:rsidRDefault="00506175" w:rsidP="004A0E53">
      <w:r>
        <w:separator/>
      </w:r>
    </w:p>
  </w:footnote>
  <w:footnote w:type="continuationSeparator" w:id="0">
    <w:p w14:paraId="7B68681A" w14:textId="77777777" w:rsidR="00506175" w:rsidRDefault="00506175" w:rsidP="004A0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B2F"/>
    <w:rsid w:val="00046AC7"/>
    <w:rsid w:val="00096D89"/>
    <w:rsid w:val="00142B8D"/>
    <w:rsid w:val="002117BB"/>
    <w:rsid w:val="002F73C7"/>
    <w:rsid w:val="00302BE2"/>
    <w:rsid w:val="00304D00"/>
    <w:rsid w:val="00394BE7"/>
    <w:rsid w:val="003E2B2F"/>
    <w:rsid w:val="00473202"/>
    <w:rsid w:val="00491258"/>
    <w:rsid w:val="004A0E53"/>
    <w:rsid w:val="004A741D"/>
    <w:rsid w:val="00506175"/>
    <w:rsid w:val="005407F7"/>
    <w:rsid w:val="00564803"/>
    <w:rsid w:val="00647C85"/>
    <w:rsid w:val="007E3FBB"/>
    <w:rsid w:val="00810650"/>
    <w:rsid w:val="00816240"/>
    <w:rsid w:val="008772D7"/>
    <w:rsid w:val="008B3B18"/>
    <w:rsid w:val="00966EE2"/>
    <w:rsid w:val="00A0339D"/>
    <w:rsid w:val="00A07BA1"/>
    <w:rsid w:val="00A92301"/>
    <w:rsid w:val="00AF66EE"/>
    <w:rsid w:val="00B109CC"/>
    <w:rsid w:val="00B25F6C"/>
    <w:rsid w:val="00BE10B3"/>
    <w:rsid w:val="00C1671E"/>
    <w:rsid w:val="00C510AC"/>
    <w:rsid w:val="00E56301"/>
    <w:rsid w:val="00E65EAF"/>
    <w:rsid w:val="00EC484D"/>
    <w:rsid w:val="00F53FF8"/>
    <w:rsid w:val="00F57C18"/>
    <w:rsid w:val="00FC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3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4A0E5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C484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A0E53"/>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4A0E5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EC484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0E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0E53"/>
    <w:rPr>
      <w:sz w:val="18"/>
      <w:szCs w:val="18"/>
    </w:rPr>
  </w:style>
  <w:style w:type="paragraph" w:styleId="a4">
    <w:name w:val="footer"/>
    <w:basedOn w:val="a"/>
    <w:link w:val="Char0"/>
    <w:uiPriority w:val="99"/>
    <w:unhideWhenUsed/>
    <w:rsid w:val="004A0E53"/>
    <w:pPr>
      <w:tabs>
        <w:tab w:val="center" w:pos="4153"/>
        <w:tab w:val="right" w:pos="8306"/>
      </w:tabs>
      <w:snapToGrid w:val="0"/>
      <w:jc w:val="left"/>
    </w:pPr>
    <w:rPr>
      <w:sz w:val="18"/>
      <w:szCs w:val="18"/>
    </w:rPr>
  </w:style>
  <w:style w:type="character" w:customStyle="1" w:styleId="Char0">
    <w:name w:val="页脚 Char"/>
    <w:basedOn w:val="a0"/>
    <w:link w:val="a4"/>
    <w:uiPriority w:val="99"/>
    <w:rsid w:val="004A0E53"/>
    <w:rPr>
      <w:sz w:val="18"/>
      <w:szCs w:val="18"/>
    </w:rPr>
  </w:style>
  <w:style w:type="character" w:customStyle="1" w:styleId="3Char">
    <w:name w:val="标题 3 Char"/>
    <w:basedOn w:val="a0"/>
    <w:link w:val="3"/>
    <w:uiPriority w:val="9"/>
    <w:rsid w:val="004A0E53"/>
    <w:rPr>
      <w:b/>
      <w:bCs/>
      <w:sz w:val="32"/>
      <w:szCs w:val="32"/>
    </w:rPr>
  </w:style>
  <w:style w:type="character" w:customStyle="1" w:styleId="4Char">
    <w:name w:val="标题 4 Char"/>
    <w:basedOn w:val="a0"/>
    <w:link w:val="4"/>
    <w:uiPriority w:val="9"/>
    <w:rsid w:val="004A0E53"/>
    <w:rPr>
      <w:rFonts w:asciiTheme="majorHAnsi" w:eastAsiaTheme="majorEastAsia" w:hAnsiTheme="majorHAnsi" w:cstheme="majorBidi"/>
      <w:b/>
      <w:bCs/>
      <w:sz w:val="28"/>
      <w:szCs w:val="28"/>
    </w:rPr>
  </w:style>
  <w:style w:type="character" w:styleId="a5">
    <w:name w:val="Hyperlink"/>
    <w:basedOn w:val="a0"/>
    <w:uiPriority w:val="99"/>
    <w:unhideWhenUsed/>
    <w:rsid w:val="004A0E53"/>
    <w:rPr>
      <w:color w:val="0000FF" w:themeColor="hyperlink"/>
      <w:u w:val="single"/>
    </w:rPr>
  </w:style>
  <w:style w:type="paragraph" w:styleId="a6">
    <w:name w:val="Normal (Web)"/>
    <w:basedOn w:val="a"/>
    <w:uiPriority w:val="99"/>
    <w:unhideWhenUsed/>
    <w:rsid w:val="004A0E53"/>
    <w:pPr>
      <w:widowControl/>
      <w:jc w:val="left"/>
    </w:pPr>
    <w:rPr>
      <w:rFonts w:ascii="宋体" w:eastAsia="宋体" w:hAnsi="宋体" w:cs="宋体"/>
      <w:kern w:val="0"/>
      <w:sz w:val="24"/>
      <w:szCs w:val="24"/>
    </w:rPr>
  </w:style>
  <w:style w:type="character" w:styleId="a7">
    <w:name w:val="Strong"/>
    <w:basedOn w:val="a0"/>
    <w:uiPriority w:val="22"/>
    <w:qFormat/>
    <w:rsid w:val="004A0E53"/>
    <w:rPr>
      <w:b/>
      <w:bCs/>
    </w:rPr>
  </w:style>
  <w:style w:type="character" w:customStyle="1" w:styleId="1Char">
    <w:name w:val="标题 1 Char"/>
    <w:basedOn w:val="a0"/>
    <w:link w:val="1"/>
    <w:uiPriority w:val="9"/>
    <w:rsid w:val="004A0E53"/>
    <w:rPr>
      <w:b/>
      <w:bCs/>
      <w:kern w:val="44"/>
      <w:sz w:val="44"/>
      <w:szCs w:val="44"/>
    </w:rPr>
  </w:style>
  <w:style w:type="character" w:customStyle="1" w:styleId="5Char">
    <w:name w:val="标题 5 Char"/>
    <w:basedOn w:val="a0"/>
    <w:link w:val="5"/>
    <w:uiPriority w:val="9"/>
    <w:rsid w:val="00EC484D"/>
    <w:rPr>
      <w:b/>
      <w:bCs/>
      <w:sz w:val="28"/>
      <w:szCs w:val="28"/>
    </w:rPr>
  </w:style>
  <w:style w:type="character" w:customStyle="1" w:styleId="2Char">
    <w:name w:val="标题 2 Char"/>
    <w:basedOn w:val="a0"/>
    <w:link w:val="2"/>
    <w:uiPriority w:val="9"/>
    <w:rsid w:val="00EC484D"/>
    <w:rPr>
      <w:rFonts w:asciiTheme="majorHAnsi" w:eastAsiaTheme="majorEastAsia" w:hAnsiTheme="majorHAnsi" w:cstheme="majorBidi"/>
      <w:b/>
      <w:bCs/>
      <w:sz w:val="32"/>
      <w:szCs w:val="32"/>
    </w:rPr>
  </w:style>
  <w:style w:type="character" w:customStyle="1" w:styleId="UnresolvedMention">
    <w:name w:val="Unresolved Mention"/>
    <w:basedOn w:val="a0"/>
    <w:uiPriority w:val="99"/>
    <w:semiHidden/>
    <w:unhideWhenUsed/>
    <w:rsid w:val="00046AC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4A0E5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C484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A0E53"/>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4A0E5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EC484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0E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0E53"/>
    <w:rPr>
      <w:sz w:val="18"/>
      <w:szCs w:val="18"/>
    </w:rPr>
  </w:style>
  <w:style w:type="paragraph" w:styleId="a4">
    <w:name w:val="footer"/>
    <w:basedOn w:val="a"/>
    <w:link w:val="Char0"/>
    <w:uiPriority w:val="99"/>
    <w:unhideWhenUsed/>
    <w:rsid w:val="004A0E53"/>
    <w:pPr>
      <w:tabs>
        <w:tab w:val="center" w:pos="4153"/>
        <w:tab w:val="right" w:pos="8306"/>
      </w:tabs>
      <w:snapToGrid w:val="0"/>
      <w:jc w:val="left"/>
    </w:pPr>
    <w:rPr>
      <w:sz w:val="18"/>
      <w:szCs w:val="18"/>
    </w:rPr>
  </w:style>
  <w:style w:type="character" w:customStyle="1" w:styleId="Char0">
    <w:name w:val="页脚 Char"/>
    <w:basedOn w:val="a0"/>
    <w:link w:val="a4"/>
    <w:uiPriority w:val="99"/>
    <w:rsid w:val="004A0E53"/>
    <w:rPr>
      <w:sz w:val="18"/>
      <w:szCs w:val="18"/>
    </w:rPr>
  </w:style>
  <w:style w:type="character" w:customStyle="1" w:styleId="3Char">
    <w:name w:val="标题 3 Char"/>
    <w:basedOn w:val="a0"/>
    <w:link w:val="3"/>
    <w:uiPriority w:val="9"/>
    <w:rsid w:val="004A0E53"/>
    <w:rPr>
      <w:b/>
      <w:bCs/>
      <w:sz w:val="32"/>
      <w:szCs w:val="32"/>
    </w:rPr>
  </w:style>
  <w:style w:type="character" w:customStyle="1" w:styleId="4Char">
    <w:name w:val="标题 4 Char"/>
    <w:basedOn w:val="a0"/>
    <w:link w:val="4"/>
    <w:uiPriority w:val="9"/>
    <w:rsid w:val="004A0E53"/>
    <w:rPr>
      <w:rFonts w:asciiTheme="majorHAnsi" w:eastAsiaTheme="majorEastAsia" w:hAnsiTheme="majorHAnsi" w:cstheme="majorBidi"/>
      <w:b/>
      <w:bCs/>
      <w:sz w:val="28"/>
      <w:szCs w:val="28"/>
    </w:rPr>
  </w:style>
  <w:style w:type="character" w:styleId="a5">
    <w:name w:val="Hyperlink"/>
    <w:basedOn w:val="a0"/>
    <w:uiPriority w:val="99"/>
    <w:unhideWhenUsed/>
    <w:rsid w:val="004A0E53"/>
    <w:rPr>
      <w:color w:val="0000FF" w:themeColor="hyperlink"/>
      <w:u w:val="single"/>
    </w:rPr>
  </w:style>
  <w:style w:type="paragraph" w:styleId="a6">
    <w:name w:val="Normal (Web)"/>
    <w:basedOn w:val="a"/>
    <w:uiPriority w:val="99"/>
    <w:unhideWhenUsed/>
    <w:rsid w:val="004A0E53"/>
    <w:pPr>
      <w:widowControl/>
      <w:jc w:val="left"/>
    </w:pPr>
    <w:rPr>
      <w:rFonts w:ascii="宋体" w:eastAsia="宋体" w:hAnsi="宋体" w:cs="宋体"/>
      <w:kern w:val="0"/>
      <w:sz w:val="24"/>
      <w:szCs w:val="24"/>
    </w:rPr>
  </w:style>
  <w:style w:type="character" w:styleId="a7">
    <w:name w:val="Strong"/>
    <w:basedOn w:val="a0"/>
    <w:uiPriority w:val="22"/>
    <w:qFormat/>
    <w:rsid w:val="004A0E53"/>
    <w:rPr>
      <w:b/>
      <w:bCs/>
    </w:rPr>
  </w:style>
  <w:style w:type="character" w:customStyle="1" w:styleId="1Char">
    <w:name w:val="标题 1 Char"/>
    <w:basedOn w:val="a0"/>
    <w:link w:val="1"/>
    <w:uiPriority w:val="9"/>
    <w:rsid w:val="004A0E53"/>
    <w:rPr>
      <w:b/>
      <w:bCs/>
      <w:kern w:val="44"/>
      <w:sz w:val="44"/>
      <w:szCs w:val="44"/>
    </w:rPr>
  </w:style>
  <w:style w:type="character" w:customStyle="1" w:styleId="5Char">
    <w:name w:val="标题 5 Char"/>
    <w:basedOn w:val="a0"/>
    <w:link w:val="5"/>
    <w:uiPriority w:val="9"/>
    <w:rsid w:val="00EC484D"/>
    <w:rPr>
      <w:b/>
      <w:bCs/>
      <w:sz w:val="28"/>
      <w:szCs w:val="28"/>
    </w:rPr>
  </w:style>
  <w:style w:type="character" w:customStyle="1" w:styleId="2Char">
    <w:name w:val="标题 2 Char"/>
    <w:basedOn w:val="a0"/>
    <w:link w:val="2"/>
    <w:uiPriority w:val="9"/>
    <w:rsid w:val="00EC484D"/>
    <w:rPr>
      <w:rFonts w:asciiTheme="majorHAnsi" w:eastAsiaTheme="majorEastAsia" w:hAnsiTheme="majorHAnsi" w:cstheme="majorBidi"/>
      <w:b/>
      <w:bCs/>
      <w:sz w:val="32"/>
      <w:szCs w:val="32"/>
    </w:rPr>
  </w:style>
  <w:style w:type="character" w:customStyle="1" w:styleId="UnresolvedMention">
    <w:name w:val="Unresolved Mention"/>
    <w:basedOn w:val="a0"/>
    <w:uiPriority w:val="99"/>
    <w:semiHidden/>
    <w:unhideWhenUsed/>
    <w:rsid w:val="00046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b86.com/index/News/detail/newsid/1646.html" TargetMode="External"/><Relationship Id="rId13" Type="http://schemas.openxmlformats.org/officeDocument/2006/relationships/hyperlink" Target="http://ssfb86.com/index/News/detail/newsid/1646.html" TargetMode="External"/><Relationship Id="rId18" Type="http://schemas.openxmlformats.org/officeDocument/2006/relationships/hyperlink" Target="http://ssfb86.com/index/News/detail/newsid/1798.html" TargetMode="External"/><Relationship Id="rId26" Type="http://schemas.openxmlformats.org/officeDocument/2006/relationships/hyperlink" Target="http://ssfb86.com/index/News/detail/newsid/1175.html" TargetMode="External"/><Relationship Id="rId3" Type="http://schemas.openxmlformats.org/officeDocument/2006/relationships/settings" Target="settings.xml"/><Relationship Id="rId21" Type="http://schemas.openxmlformats.org/officeDocument/2006/relationships/hyperlink" Target="http://ssfb86.com/index/News/detail/newsid/1798.html" TargetMode="External"/><Relationship Id="rId7" Type="http://schemas.openxmlformats.org/officeDocument/2006/relationships/hyperlink" Target="http://ssfb86.com/index/News/detail/newsid/1798.html" TargetMode="External"/><Relationship Id="rId12" Type="http://schemas.openxmlformats.org/officeDocument/2006/relationships/hyperlink" Target="http://ssfb86.com/index/News/detail/newsid/1646.html" TargetMode="External"/><Relationship Id="rId17" Type="http://schemas.openxmlformats.org/officeDocument/2006/relationships/hyperlink" Target="http://ssfb86.com/index/News/detail/newsid/7852.html" TargetMode="External"/><Relationship Id="rId25" Type="http://schemas.openxmlformats.org/officeDocument/2006/relationships/hyperlink" Target="http://ssfb86.com/index/News/detail/newsid/1036.html" TargetMode="External"/><Relationship Id="rId2" Type="http://schemas.microsoft.com/office/2007/relationships/stylesWithEffects" Target="stylesWithEffects.xml"/><Relationship Id="rId16" Type="http://schemas.openxmlformats.org/officeDocument/2006/relationships/hyperlink" Target="http://ssfb86.com/index/News/detail/newsid/1646.html" TargetMode="External"/><Relationship Id="rId20" Type="http://schemas.openxmlformats.org/officeDocument/2006/relationships/hyperlink" Target="http://ssfb86.com/index/News/detail/newsid/1646.html"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fb86.com/index/News/detail/newsid/1646.html" TargetMode="External"/><Relationship Id="rId24" Type="http://schemas.openxmlformats.org/officeDocument/2006/relationships/hyperlink" Target="http://ssfb86.com/index/News/detail/newsid/1175.html" TargetMode="External"/><Relationship Id="rId5" Type="http://schemas.openxmlformats.org/officeDocument/2006/relationships/footnotes" Target="footnotes.xml"/><Relationship Id="rId15" Type="http://schemas.openxmlformats.org/officeDocument/2006/relationships/hyperlink" Target="http://ssfb86.com/index/News/detail/newsid/1646.html" TargetMode="External"/><Relationship Id="rId23" Type="http://schemas.openxmlformats.org/officeDocument/2006/relationships/hyperlink" Target="http://ssfb86.com/index/News/detail/newsid/1633.html" TargetMode="External"/><Relationship Id="rId28" Type="http://schemas.openxmlformats.org/officeDocument/2006/relationships/hyperlink" Target="http://ssfb86.com/index/News/detail/newsid/1646.html" TargetMode="External"/><Relationship Id="rId10" Type="http://schemas.openxmlformats.org/officeDocument/2006/relationships/hyperlink" Target="http://ssfb86.com/index/News/detail/newsid/5838.html" TargetMode="External"/><Relationship Id="rId19" Type="http://schemas.openxmlformats.org/officeDocument/2006/relationships/hyperlink" Target="http://ssfb86.com/index/News/detail/newsid/5838.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fb86.com/index/News/detail/newsid/1646.html" TargetMode="External"/><Relationship Id="rId14" Type="http://schemas.openxmlformats.org/officeDocument/2006/relationships/hyperlink" Target="http://ssfb86.com/index/News/detail/newsid/1798.html" TargetMode="External"/><Relationship Id="rId22" Type="http://schemas.openxmlformats.org/officeDocument/2006/relationships/hyperlink" Target="http://ssfb86.com/index/News/detail/newsid/1175.html" TargetMode="External"/><Relationship Id="rId27" Type="http://schemas.openxmlformats.org/officeDocument/2006/relationships/hyperlink" Target="http://ssfb86.com/index/News/detail/newsid/1395.html"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OS</cp:lastModifiedBy>
  <cp:revision>12</cp:revision>
  <dcterms:created xsi:type="dcterms:W3CDTF">2020-08-14T03:10:00Z</dcterms:created>
  <dcterms:modified xsi:type="dcterms:W3CDTF">2021-04-20T10:15:00Z</dcterms:modified>
</cp:coreProperties>
</file>