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D1D3" w14:textId="77777777" w:rsidR="008A6CF4" w:rsidRPr="00383E3D" w:rsidRDefault="008A6CF4" w:rsidP="00D70924">
      <w:pPr>
        <w:spacing w:beforeLines="50" w:before="156" w:line="480" w:lineRule="atLeast"/>
        <w:rPr>
          <w:rFonts w:asciiTheme="minorEastAsia" w:hAnsiTheme="minorEastAsia"/>
          <w:sz w:val="24"/>
          <w:szCs w:val="24"/>
        </w:rPr>
      </w:pPr>
    </w:p>
    <w:p w14:paraId="585A710C" w14:textId="7D0F57F1" w:rsidR="00383E3D" w:rsidRPr="007E15FA" w:rsidRDefault="007E15FA" w:rsidP="007E15FA">
      <w:pPr>
        <w:spacing w:beforeLines="50" w:before="156" w:line="480" w:lineRule="atLeast"/>
        <w:jc w:val="center"/>
        <w:rPr>
          <w:rFonts w:asciiTheme="minorEastAsia" w:hAnsiTheme="minorEastAsia"/>
          <w:b/>
          <w:bCs/>
          <w:color w:val="FF0000"/>
          <w:sz w:val="44"/>
          <w:szCs w:val="44"/>
        </w:rPr>
      </w:pPr>
      <w:r w:rsidRPr="007E15FA">
        <w:rPr>
          <w:rFonts w:asciiTheme="minorEastAsia" w:hAnsiTheme="minorEastAsia" w:hint="eastAsia"/>
          <w:b/>
          <w:bCs/>
          <w:color w:val="FF0000"/>
          <w:sz w:val="44"/>
          <w:szCs w:val="44"/>
        </w:rPr>
        <w:t>9.2  江苏发票票种及票样</w:t>
      </w:r>
    </w:p>
    <w:p w14:paraId="32E91D9F" w14:textId="77777777" w:rsidR="007E15FA" w:rsidRDefault="007E15FA" w:rsidP="00ED7B54">
      <w:pPr>
        <w:widowControl/>
        <w:shd w:val="clear" w:color="auto" w:fill="FFFFFF"/>
        <w:spacing w:beforeLines="50" w:before="156" w:line="480" w:lineRule="atLeast"/>
        <w:ind w:firstLine="480"/>
        <w:rPr>
          <w:rFonts w:asciiTheme="minorEastAsia" w:hAnsiTheme="minorEastAsia" w:cs="宋体"/>
          <w:color w:val="333333"/>
          <w:kern w:val="0"/>
          <w:sz w:val="24"/>
          <w:szCs w:val="24"/>
        </w:rPr>
      </w:pPr>
    </w:p>
    <w:p w14:paraId="380B326B"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color w:val="333333"/>
          <w:kern w:val="0"/>
          <w:sz w:val="24"/>
          <w:szCs w:val="24"/>
        </w:rPr>
      </w:pPr>
      <w:r w:rsidRPr="007E15FA">
        <w:rPr>
          <w:rFonts w:asciiTheme="minorEastAsia" w:hAnsiTheme="minorEastAsia" w:cs="宋体" w:hint="eastAsia"/>
          <w:color w:val="333333"/>
          <w:kern w:val="0"/>
          <w:sz w:val="24"/>
          <w:szCs w:val="24"/>
        </w:rPr>
        <w:t>根据国家税务总局发票管理的有关规定，结合实际工作需要，现将国家税务总局江苏省税务局发票票种及票样公告如下：</w:t>
      </w:r>
    </w:p>
    <w:p w14:paraId="2099F7A8" w14:textId="77777777" w:rsidR="007E15FA" w:rsidRPr="007E15FA" w:rsidRDefault="007E15FA" w:rsidP="007E15FA">
      <w:pPr>
        <w:pStyle w:val="1"/>
        <w:spacing w:beforeLines="50" w:before="156" w:after="0" w:line="360" w:lineRule="auto"/>
        <w:rPr>
          <w:rFonts w:hint="eastAsia"/>
          <w:sz w:val="24"/>
          <w:szCs w:val="24"/>
        </w:rPr>
      </w:pPr>
      <w:r w:rsidRPr="007E15FA">
        <w:rPr>
          <w:rFonts w:hint="eastAsia"/>
          <w:sz w:val="24"/>
          <w:szCs w:val="24"/>
        </w:rPr>
        <w:t>一、发票票种目录</w:t>
      </w:r>
    </w:p>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47"/>
        <w:gridCol w:w="3262"/>
        <w:gridCol w:w="659"/>
        <w:gridCol w:w="1275"/>
        <w:gridCol w:w="2173"/>
      </w:tblGrid>
      <w:tr w:rsidR="007E15FA" w:rsidRPr="007E15FA" w14:paraId="0DF93AB2" w14:textId="77777777" w:rsidTr="007E15FA">
        <w:trPr>
          <w:trHeight w:val="600"/>
        </w:trPr>
        <w:tc>
          <w:tcPr>
            <w:tcW w:w="127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BEB821"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b/>
                <w:bCs/>
                <w:color w:val="2E2E2E"/>
                <w:kern w:val="0"/>
                <w:sz w:val="18"/>
                <w:szCs w:val="18"/>
              </w:rPr>
              <w:t>类别</w:t>
            </w:r>
          </w:p>
        </w:tc>
        <w:tc>
          <w:tcPr>
            <w:tcW w:w="36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AAAA7F"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b/>
                <w:bCs/>
                <w:color w:val="2E2E2E"/>
                <w:kern w:val="0"/>
                <w:sz w:val="18"/>
                <w:szCs w:val="18"/>
              </w:rPr>
              <w:t>发 票 名 称</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65BA22E"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b/>
                <w:bCs/>
                <w:color w:val="2E2E2E"/>
                <w:kern w:val="0"/>
                <w:sz w:val="18"/>
                <w:szCs w:val="18"/>
              </w:rPr>
              <w:t>基本联次</w:t>
            </w:r>
          </w:p>
        </w:tc>
        <w:tc>
          <w:tcPr>
            <w:tcW w:w="142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698298"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b/>
                <w:bCs/>
                <w:color w:val="2E2E2E"/>
                <w:kern w:val="0"/>
                <w:sz w:val="18"/>
                <w:szCs w:val="18"/>
              </w:rPr>
              <w:t>开具方式</w:t>
            </w:r>
          </w:p>
        </w:tc>
        <w:tc>
          <w:tcPr>
            <w:tcW w:w="24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C3F0CA"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b/>
                <w:bCs/>
                <w:color w:val="2E2E2E"/>
                <w:kern w:val="0"/>
                <w:sz w:val="18"/>
                <w:szCs w:val="18"/>
              </w:rPr>
              <w:t>规格（mm）</w:t>
            </w:r>
          </w:p>
        </w:tc>
      </w:tr>
      <w:tr w:rsidR="007E15FA" w:rsidRPr="007E15FA" w14:paraId="71F16A7D" w14:textId="77777777" w:rsidTr="007E15FA">
        <w:trPr>
          <w:trHeight w:val="300"/>
        </w:trPr>
        <w:tc>
          <w:tcPr>
            <w:tcW w:w="12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4D72D1"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增值税专用发票</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F3A7F97"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增值税专用发票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23D7828"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3</w:t>
            </w:r>
          </w:p>
        </w:tc>
        <w:tc>
          <w:tcPr>
            <w:tcW w:w="14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B376821"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增值税发票管理系统</w:t>
            </w: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A28C69"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240×140</w:t>
            </w:r>
          </w:p>
        </w:tc>
      </w:tr>
      <w:tr w:rsidR="007E15FA" w:rsidRPr="007E15FA" w14:paraId="56A35D14"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58F2F26"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110BAD0"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增值税专用发票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DBC0FD"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6</w:t>
            </w:r>
          </w:p>
        </w:tc>
        <w:tc>
          <w:tcPr>
            <w:tcW w:w="0" w:type="auto"/>
            <w:vMerge/>
            <w:tcBorders>
              <w:top w:val="nil"/>
              <w:left w:val="nil"/>
              <w:bottom w:val="single" w:sz="6" w:space="0" w:color="auto"/>
              <w:right w:val="single" w:sz="6" w:space="0" w:color="auto"/>
            </w:tcBorders>
            <w:shd w:val="clear" w:color="auto" w:fill="FFFFFF"/>
            <w:vAlign w:val="center"/>
            <w:hideMark/>
          </w:tcPr>
          <w:p w14:paraId="6E877476"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8BC8CE"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240×140</w:t>
            </w:r>
          </w:p>
        </w:tc>
      </w:tr>
      <w:tr w:rsidR="007E15FA" w:rsidRPr="007E15FA" w14:paraId="625101E0"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436A4BA"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F5A52F4"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增值税电子专用发票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2D3D3F"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w:t>
            </w:r>
          </w:p>
        </w:tc>
        <w:tc>
          <w:tcPr>
            <w:tcW w:w="0" w:type="auto"/>
            <w:vMerge/>
            <w:tcBorders>
              <w:top w:val="nil"/>
              <w:left w:val="nil"/>
              <w:bottom w:val="single" w:sz="6" w:space="0" w:color="auto"/>
              <w:right w:val="single" w:sz="6" w:space="0" w:color="auto"/>
            </w:tcBorders>
            <w:shd w:val="clear" w:color="auto" w:fill="FFFFFF"/>
            <w:vAlign w:val="center"/>
            <w:hideMark/>
          </w:tcPr>
          <w:p w14:paraId="7D937539"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04F5A8"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w:t>
            </w:r>
          </w:p>
        </w:tc>
      </w:tr>
      <w:tr w:rsidR="007E15FA" w:rsidRPr="007E15FA" w14:paraId="7083D089" w14:textId="77777777" w:rsidTr="007E15FA">
        <w:trPr>
          <w:trHeight w:val="300"/>
        </w:trPr>
        <w:tc>
          <w:tcPr>
            <w:tcW w:w="12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C1D207"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增值税普通发票</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EA346B7"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增值税普通发票（折叠票）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DC8ABB"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2</w:t>
            </w:r>
          </w:p>
        </w:tc>
        <w:tc>
          <w:tcPr>
            <w:tcW w:w="0" w:type="auto"/>
            <w:vMerge/>
            <w:tcBorders>
              <w:top w:val="nil"/>
              <w:left w:val="nil"/>
              <w:bottom w:val="single" w:sz="6" w:space="0" w:color="auto"/>
              <w:right w:val="single" w:sz="6" w:space="0" w:color="auto"/>
            </w:tcBorders>
            <w:shd w:val="clear" w:color="auto" w:fill="FFFFFF"/>
            <w:vAlign w:val="center"/>
            <w:hideMark/>
          </w:tcPr>
          <w:p w14:paraId="3FC3273D"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C51A04"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240×140</w:t>
            </w:r>
          </w:p>
        </w:tc>
      </w:tr>
      <w:tr w:rsidR="007E15FA" w:rsidRPr="007E15FA" w14:paraId="10256029"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0BE403BF"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570601F"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增值税普通发票（折叠票）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2465C6"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5</w:t>
            </w:r>
          </w:p>
        </w:tc>
        <w:tc>
          <w:tcPr>
            <w:tcW w:w="0" w:type="auto"/>
            <w:vMerge/>
            <w:tcBorders>
              <w:top w:val="nil"/>
              <w:left w:val="nil"/>
              <w:bottom w:val="single" w:sz="6" w:space="0" w:color="auto"/>
              <w:right w:val="single" w:sz="6" w:space="0" w:color="auto"/>
            </w:tcBorders>
            <w:shd w:val="clear" w:color="auto" w:fill="FFFFFF"/>
            <w:vAlign w:val="center"/>
            <w:hideMark/>
          </w:tcPr>
          <w:p w14:paraId="26610E9C"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7A3A8E"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240×140</w:t>
            </w:r>
          </w:p>
        </w:tc>
      </w:tr>
      <w:tr w:rsidR="007E15FA" w:rsidRPr="007E15FA" w14:paraId="1442BA1B"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04E6C111"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389572F"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增值税普通发票（卷票）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E26DC7"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w:t>
            </w:r>
          </w:p>
        </w:tc>
        <w:tc>
          <w:tcPr>
            <w:tcW w:w="0" w:type="auto"/>
            <w:vMerge/>
            <w:tcBorders>
              <w:top w:val="nil"/>
              <w:left w:val="nil"/>
              <w:bottom w:val="single" w:sz="6" w:space="0" w:color="auto"/>
              <w:right w:val="single" w:sz="6" w:space="0" w:color="auto"/>
            </w:tcBorders>
            <w:shd w:val="clear" w:color="auto" w:fill="FFFFFF"/>
            <w:vAlign w:val="center"/>
            <w:hideMark/>
          </w:tcPr>
          <w:p w14:paraId="179A64FB"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20A410"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57×177.8</w:t>
            </w:r>
          </w:p>
        </w:tc>
      </w:tr>
      <w:tr w:rsidR="007E15FA" w:rsidRPr="007E15FA" w14:paraId="09706EE3"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EEA4B70"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D5CF947"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增值税普通发票（卷票）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2D400B8"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w:t>
            </w:r>
          </w:p>
        </w:tc>
        <w:tc>
          <w:tcPr>
            <w:tcW w:w="0" w:type="auto"/>
            <w:vMerge/>
            <w:tcBorders>
              <w:top w:val="nil"/>
              <w:left w:val="nil"/>
              <w:bottom w:val="single" w:sz="6" w:space="0" w:color="auto"/>
              <w:right w:val="single" w:sz="6" w:space="0" w:color="auto"/>
            </w:tcBorders>
            <w:shd w:val="clear" w:color="auto" w:fill="FFFFFF"/>
            <w:vAlign w:val="center"/>
            <w:hideMark/>
          </w:tcPr>
          <w:p w14:paraId="2A2C6A36"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F36B85"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76×177.8</w:t>
            </w:r>
          </w:p>
        </w:tc>
      </w:tr>
      <w:tr w:rsidR="007E15FA" w:rsidRPr="007E15FA" w14:paraId="458C32C5"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395ABC54"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8F7AF64"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增值税电子普通发票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10771C"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w:t>
            </w:r>
          </w:p>
        </w:tc>
        <w:tc>
          <w:tcPr>
            <w:tcW w:w="0" w:type="auto"/>
            <w:vMerge/>
            <w:tcBorders>
              <w:top w:val="nil"/>
              <w:left w:val="nil"/>
              <w:bottom w:val="single" w:sz="6" w:space="0" w:color="auto"/>
              <w:right w:val="single" w:sz="6" w:space="0" w:color="auto"/>
            </w:tcBorders>
            <w:shd w:val="clear" w:color="auto" w:fill="FFFFFF"/>
            <w:vAlign w:val="center"/>
            <w:hideMark/>
          </w:tcPr>
          <w:p w14:paraId="6FB6103C"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699CE4D"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w:t>
            </w:r>
          </w:p>
        </w:tc>
      </w:tr>
      <w:tr w:rsidR="007E15FA" w:rsidRPr="007E15FA" w14:paraId="7CF1FEE8"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2E847E64"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BF19F77"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增值税电子普通发票（通行费）</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7F699A"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w:t>
            </w:r>
          </w:p>
        </w:tc>
        <w:tc>
          <w:tcPr>
            <w:tcW w:w="0" w:type="auto"/>
            <w:vMerge/>
            <w:tcBorders>
              <w:top w:val="nil"/>
              <w:left w:val="nil"/>
              <w:bottom w:val="single" w:sz="6" w:space="0" w:color="auto"/>
              <w:right w:val="single" w:sz="6" w:space="0" w:color="auto"/>
            </w:tcBorders>
            <w:shd w:val="clear" w:color="auto" w:fill="FFFFFF"/>
            <w:vAlign w:val="center"/>
            <w:hideMark/>
          </w:tcPr>
          <w:p w14:paraId="06031CD4"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75A970"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w:t>
            </w:r>
          </w:p>
        </w:tc>
      </w:tr>
      <w:tr w:rsidR="007E15FA" w:rsidRPr="007E15FA" w14:paraId="42514A3D" w14:textId="77777777" w:rsidTr="007E15FA">
        <w:trPr>
          <w:trHeight w:val="300"/>
        </w:trPr>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CD0696"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二手车发票</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828F84"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二手车销售统一发票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C8B1DD"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5</w:t>
            </w:r>
          </w:p>
        </w:tc>
        <w:tc>
          <w:tcPr>
            <w:tcW w:w="0" w:type="auto"/>
            <w:vMerge/>
            <w:tcBorders>
              <w:top w:val="nil"/>
              <w:left w:val="nil"/>
              <w:bottom w:val="single" w:sz="6" w:space="0" w:color="auto"/>
              <w:right w:val="single" w:sz="6" w:space="0" w:color="auto"/>
            </w:tcBorders>
            <w:shd w:val="clear" w:color="auto" w:fill="FFFFFF"/>
            <w:vAlign w:val="center"/>
            <w:hideMark/>
          </w:tcPr>
          <w:p w14:paraId="535C4F3D"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58BCD7"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241×177.8</w:t>
            </w:r>
          </w:p>
        </w:tc>
      </w:tr>
      <w:tr w:rsidR="007E15FA" w:rsidRPr="007E15FA" w14:paraId="783BA867" w14:textId="77777777" w:rsidTr="007E15FA">
        <w:trPr>
          <w:trHeight w:val="300"/>
        </w:trPr>
        <w:tc>
          <w:tcPr>
            <w:tcW w:w="127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99E099"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机动车发票</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4A30A4"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机动车销售统一发票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38BC01"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6</w:t>
            </w:r>
          </w:p>
        </w:tc>
        <w:tc>
          <w:tcPr>
            <w:tcW w:w="0" w:type="auto"/>
            <w:vMerge/>
            <w:tcBorders>
              <w:top w:val="nil"/>
              <w:left w:val="nil"/>
              <w:bottom w:val="single" w:sz="6" w:space="0" w:color="auto"/>
              <w:right w:val="single" w:sz="6" w:space="0" w:color="auto"/>
            </w:tcBorders>
            <w:shd w:val="clear" w:color="auto" w:fill="FFFFFF"/>
            <w:vAlign w:val="center"/>
            <w:hideMark/>
          </w:tcPr>
          <w:p w14:paraId="19911D3A"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1AF526"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241×177.8</w:t>
            </w:r>
          </w:p>
        </w:tc>
      </w:tr>
      <w:tr w:rsidR="007E15FA" w:rsidRPr="007E15FA" w14:paraId="028BBA31" w14:textId="77777777" w:rsidTr="007E15FA">
        <w:trPr>
          <w:trHeight w:val="300"/>
        </w:trPr>
        <w:tc>
          <w:tcPr>
            <w:tcW w:w="127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B867BD"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普通发票</w:t>
            </w: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4707BEC"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江苏通用机打平推式发票（分万元和不限额两种）</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4F0AC4"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3</w:t>
            </w:r>
          </w:p>
        </w:tc>
        <w:tc>
          <w:tcPr>
            <w:tcW w:w="14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5CC8C2"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机打</w:t>
            </w: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38EA639"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190×101.6</w:t>
            </w:r>
          </w:p>
        </w:tc>
      </w:tr>
      <w:tr w:rsidR="007E15FA" w:rsidRPr="007E15FA" w14:paraId="3E0DF5EC"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4572A957"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AD749A5"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江苏通用机打平推式发票（分万元和不限额两种）</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312406"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3</w:t>
            </w:r>
          </w:p>
        </w:tc>
        <w:tc>
          <w:tcPr>
            <w:tcW w:w="0" w:type="auto"/>
            <w:vMerge/>
            <w:tcBorders>
              <w:top w:val="nil"/>
              <w:left w:val="nil"/>
              <w:bottom w:val="single" w:sz="6" w:space="0" w:color="auto"/>
              <w:right w:val="single" w:sz="6" w:space="0" w:color="auto"/>
            </w:tcBorders>
            <w:shd w:val="clear" w:color="auto" w:fill="FFFFFF"/>
            <w:vAlign w:val="center"/>
            <w:hideMark/>
          </w:tcPr>
          <w:p w14:paraId="483FAEEE"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26B581"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210×139.7</w:t>
            </w:r>
          </w:p>
        </w:tc>
      </w:tr>
      <w:tr w:rsidR="007E15FA" w:rsidRPr="007E15FA" w14:paraId="5C767E89"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38A03354"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4DDFA20"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江苏通用机打卷式发票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2D18AF3"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w:t>
            </w:r>
          </w:p>
        </w:tc>
        <w:tc>
          <w:tcPr>
            <w:tcW w:w="0" w:type="auto"/>
            <w:vMerge/>
            <w:tcBorders>
              <w:top w:val="nil"/>
              <w:left w:val="nil"/>
              <w:bottom w:val="single" w:sz="6" w:space="0" w:color="auto"/>
              <w:right w:val="single" w:sz="6" w:space="0" w:color="auto"/>
            </w:tcBorders>
            <w:shd w:val="clear" w:color="auto" w:fill="FFFFFF"/>
            <w:vAlign w:val="center"/>
            <w:hideMark/>
          </w:tcPr>
          <w:p w14:paraId="3BCC405A"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CD9FC1"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127×76</w:t>
            </w:r>
          </w:p>
        </w:tc>
      </w:tr>
      <w:tr w:rsidR="007E15FA" w:rsidRPr="007E15FA" w14:paraId="452C529B"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48E13C4A"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3D2B9A7"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江苏通用机打卷式发票（出租车）</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628FC2E"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w:t>
            </w:r>
          </w:p>
        </w:tc>
        <w:tc>
          <w:tcPr>
            <w:tcW w:w="0" w:type="auto"/>
            <w:vMerge/>
            <w:tcBorders>
              <w:top w:val="nil"/>
              <w:left w:val="nil"/>
              <w:bottom w:val="single" w:sz="6" w:space="0" w:color="auto"/>
              <w:right w:val="single" w:sz="6" w:space="0" w:color="auto"/>
            </w:tcBorders>
            <w:shd w:val="clear" w:color="auto" w:fill="FFFFFF"/>
            <w:vAlign w:val="center"/>
            <w:hideMark/>
          </w:tcPr>
          <w:p w14:paraId="2D5F599D"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DFD9AE7"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127×44</w:t>
            </w:r>
          </w:p>
        </w:tc>
      </w:tr>
      <w:tr w:rsidR="007E15FA" w:rsidRPr="007E15FA" w14:paraId="7CD50C76"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069D11C"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87FFFC"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江苏省旅客运输专用发票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740DBC"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w:t>
            </w:r>
          </w:p>
        </w:tc>
        <w:tc>
          <w:tcPr>
            <w:tcW w:w="0" w:type="auto"/>
            <w:vMerge/>
            <w:tcBorders>
              <w:top w:val="nil"/>
              <w:left w:val="nil"/>
              <w:bottom w:val="single" w:sz="6" w:space="0" w:color="auto"/>
              <w:right w:val="single" w:sz="6" w:space="0" w:color="auto"/>
            </w:tcBorders>
            <w:shd w:val="clear" w:color="auto" w:fill="FFFFFF"/>
            <w:vAlign w:val="center"/>
            <w:hideMark/>
          </w:tcPr>
          <w:p w14:paraId="413FBF10"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919384"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150×63.5</w:t>
            </w:r>
          </w:p>
        </w:tc>
      </w:tr>
      <w:tr w:rsidR="007E15FA" w:rsidRPr="007E15FA" w14:paraId="5ED67301"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144BFF15"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28597FA"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江苏通用定额发票（并列二联壹元、伍元、拾元、贰拾元、伍拾元、壹佰元）</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A243960"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2</w:t>
            </w:r>
          </w:p>
        </w:tc>
        <w:tc>
          <w:tcPr>
            <w:tcW w:w="14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AB9CC65"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定额</w:t>
            </w: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E34B8E"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175×70</w:t>
            </w:r>
          </w:p>
        </w:tc>
      </w:tr>
      <w:tr w:rsidR="007E15FA" w:rsidRPr="007E15FA" w14:paraId="4DD90911"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6406E732"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7E05056"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江苏公交定额发票（一联壹元、贰元、伍元、拾元、伍拾元、壹佰元）；江苏通用定额发票（一联伍角版）</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376F803"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w:t>
            </w:r>
          </w:p>
        </w:tc>
        <w:tc>
          <w:tcPr>
            <w:tcW w:w="0" w:type="auto"/>
            <w:vMerge/>
            <w:tcBorders>
              <w:top w:val="nil"/>
              <w:left w:val="nil"/>
              <w:bottom w:val="single" w:sz="6" w:space="0" w:color="auto"/>
              <w:right w:val="single" w:sz="6" w:space="0" w:color="auto"/>
            </w:tcBorders>
            <w:shd w:val="clear" w:color="auto" w:fill="FFFFFF"/>
            <w:vAlign w:val="center"/>
            <w:hideMark/>
          </w:tcPr>
          <w:p w14:paraId="36158633"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CA16C9"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90×45</w:t>
            </w:r>
          </w:p>
        </w:tc>
      </w:tr>
      <w:tr w:rsidR="007E15FA" w:rsidRPr="007E15FA" w14:paraId="0460CF14" w14:textId="77777777" w:rsidTr="007E15FA">
        <w:trPr>
          <w:trHeight w:val="3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1A3DA852" w14:textId="77777777" w:rsidR="007E15FA" w:rsidRPr="007E15FA" w:rsidRDefault="007E15FA" w:rsidP="007E15FA">
            <w:pPr>
              <w:widowControl/>
              <w:spacing w:line="360" w:lineRule="atLeast"/>
              <w:rPr>
                <w:rFonts w:ascii="微软雅黑" w:eastAsia="微软雅黑" w:hAnsi="微软雅黑" w:cs="宋体"/>
                <w:color w:val="2E2E2E"/>
                <w:kern w:val="0"/>
                <w:sz w:val="18"/>
                <w:szCs w:val="18"/>
              </w:rPr>
            </w:pPr>
          </w:p>
        </w:tc>
        <w:tc>
          <w:tcPr>
            <w:tcW w:w="3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A6F0EC8" w14:textId="77777777" w:rsidR="007E15FA" w:rsidRPr="007E15FA" w:rsidRDefault="007E15FA" w:rsidP="007E15FA">
            <w:pPr>
              <w:widowControl/>
              <w:spacing w:line="450" w:lineRule="atLeast"/>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江苏通用手工发票</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196E2F4"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3</w:t>
            </w:r>
          </w:p>
        </w:tc>
        <w:tc>
          <w:tcPr>
            <w:tcW w:w="14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48D6B61"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手工</w:t>
            </w:r>
          </w:p>
        </w:tc>
        <w:tc>
          <w:tcPr>
            <w:tcW w:w="241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05D3FAE" w14:textId="77777777" w:rsidR="007E15FA" w:rsidRPr="007E15FA" w:rsidRDefault="007E15FA" w:rsidP="007E15FA">
            <w:pPr>
              <w:widowControl/>
              <w:spacing w:line="450" w:lineRule="atLeast"/>
              <w:jc w:val="center"/>
              <w:rPr>
                <w:rFonts w:ascii="微软雅黑" w:eastAsia="微软雅黑" w:hAnsi="微软雅黑" w:cs="宋体" w:hint="eastAsia"/>
                <w:color w:val="2E2E2E"/>
                <w:kern w:val="0"/>
                <w:sz w:val="18"/>
                <w:szCs w:val="18"/>
              </w:rPr>
            </w:pPr>
            <w:r w:rsidRPr="007E15FA">
              <w:rPr>
                <w:rFonts w:ascii="宋体" w:eastAsia="宋体" w:hAnsi="宋体" w:cs="宋体" w:hint="eastAsia"/>
                <w:color w:val="2E2E2E"/>
                <w:kern w:val="0"/>
                <w:sz w:val="18"/>
                <w:szCs w:val="18"/>
              </w:rPr>
              <w:t>190×105</w:t>
            </w:r>
          </w:p>
        </w:tc>
      </w:tr>
    </w:tbl>
    <w:p w14:paraId="07580D6A" w14:textId="6FAB75E6" w:rsidR="007E15FA" w:rsidRPr="007E15FA" w:rsidRDefault="007E15FA" w:rsidP="007E15FA">
      <w:pPr>
        <w:widowControl/>
        <w:shd w:val="clear" w:color="auto" w:fill="FFFFFF"/>
        <w:spacing w:line="450" w:lineRule="atLeast"/>
        <w:ind w:firstLine="480"/>
        <w:jc w:val="right"/>
        <w:rPr>
          <w:rFonts w:asciiTheme="minorEastAsia" w:hAnsiTheme="minorEastAsia" w:cs="宋体"/>
          <w:b/>
          <w:bCs/>
          <w:color w:val="333333"/>
          <w:kern w:val="0"/>
          <w:sz w:val="24"/>
          <w:szCs w:val="24"/>
        </w:rPr>
      </w:pPr>
      <w:bookmarkStart w:id="0" w:name="_Hlk79431192"/>
      <w:r w:rsidRPr="007E15FA">
        <w:rPr>
          <w:rFonts w:asciiTheme="minorEastAsia" w:hAnsiTheme="minorEastAsia" w:cs="宋体" w:hint="eastAsia"/>
          <w:b/>
          <w:bCs/>
          <w:color w:val="333333"/>
          <w:kern w:val="0"/>
          <w:sz w:val="24"/>
          <w:szCs w:val="24"/>
        </w:rPr>
        <w:t>（</w:t>
      </w:r>
      <w:hyperlink r:id="rId6"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第一条）</w:t>
      </w:r>
    </w:p>
    <w:bookmarkEnd w:id="0"/>
    <w:p w14:paraId="10F4F614" w14:textId="767526A2" w:rsidR="007E15FA" w:rsidRPr="007E15FA" w:rsidRDefault="007E15FA" w:rsidP="007E15FA">
      <w:pPr>
        <w:pStyle w:val="1"/>
        <w:spacing w:beforeLines="50" w:before="156" w:after="0" w:line="360" w:lineRule="auto"/>
        <w:rPr>
          <w:rFonts w:hint="eastAsia"/>
          <w:sz w:val="24"/>
          <w:szCs w:val="24"/>
        </w:rPr>
      </w:pPr>
      <w:r w:rsidRPr="007E15FA">
        <w:rPr>
          <w:rFonts w:hint="eastAsia"/>
          <w:sz w:val="24"/>
          <w:szCs w:val="24"/>
        </w:rPr>
        <w:t>二、票种使用</w:t>
      </w:r>
    </w:p>
    <w:p w14:paraId="20911F81"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（一）增值税专用发票。适用于增值税一般纳税人和符合条件的小规模纳税人。</w:t>
      </w:r>
    </w:p>
    <w:p w14:paraId="2F1F23BC" w14:textId="309C3D76"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bookmarkStart w:id="1" w:name="_Hlk79431228"/>
      <w:r w:rsidRPr="007E15FA">
        <w:rPr>
          <w:rFonts w:asciiTheme="minorEastAsia" w:hAnsiTheme="minorEastAsia" w:cs="宋体" w:hint="eastAsia"/>
          <w:b/>
          <w:bCs/>
          <w:color w:val="333333"/>
          <w:kern w:val="0"/>
          <w:sz w:val="24"/>
          <w:szCs w:val="24"/>
        </w:rPr>
        <w:t>（</w:t>
      </w:r>
      <w:hyperlink r:id="rId7"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w:t>
      </w:r>
      <w:r w:rsidRPr="007E15FA">
        <w:rPr>
          <w:rFonts w:hint="eastAsia"/>
          <w:color w:val="0070C0"/>
          <w:sz w:val="24"/>
          <w:szCs w:val="24"/>
          <w:shd w:val="clear" w:color="auto" w:fill="FFFFFF"/>
        </w:rPr>
        <w:t>二</w:t>
      </w:r>
      <w:r w:rsidRPr="007E15FA">
        <w:rPr>
          <w:rFonts w:hint="eastAsia"/>
          <w:color w:val="0070C0"/>
          <w:sz w:val="24"/>
          <w:szCs w:val="24"/>
          <w:shd w:val="clear" w:color="auto" w:fill="FFFFFF"/>
        </w:rPr>
        <w:t>条</w:t>
      </w:r>
      <w:r w:rsidRPr="007E15FA">
        <w:rPr>
          <w:rFonts w:hint="eastAsia"/>
          <w:color w:val="0070C0"/>
          <w:sz w:val="24"/>
          <w:szCs w:val="24"/>
          <w:shd w:val="clear" w:color="auto" w:fill="FFFFFF"/>
        </w:rPr>
        <w:t>第一项</w:t>
      </w:r>
      <w:r w:rsidRPr="007E15FA">
        <w:rPr>
          <w:rFonts w:hint="eastAsia"/>
          <w:color w:val="0070C0"/>
          <w:sz w:val="24"/>
          <w:szCs w:val="24"/>
          <w:shd w:val="clear" w:color="auto" w:fill="FFFFFF"/>
        </w:rPr>
        <w:t>）</w:t>
      </w:r>
    </w:p>
    <w:bookmarkEnd w:id="1"/>
    <w:p w14:paraId="7A726137"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（二）增值税普通发票。适用于增值税一般纳税人和符合条件的小规模纳税人。</w:t>
      </w:r>
    </w:p>
    <w:p w14:paraId="027231F5" w14:textId="1BDAAD65"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8"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第二条第</w:t>
      </w:r>
      <w:r w:rsidRPr="007E15FA">
        <w:rPr>
          <w:rFonts w:hint="eastAsia"/>
          <w:color w:val="0070C0"/>
          <w:sz w:val="24"/>
          <w:szCs w:val="24"/>
          <w:shd w:val="clear" w:color="auto" w:fill="FFFFFF"/>
        </w:rPr>
        <w:t>二</w:t>
      </w:r>
      <w:r w:rsidRPr="007E15FA">
        <w:rPr>
          <w:rFonts w:hint="eastAsia"/>
          <w:color w:val="0070C0"/>
          <w:sz w:val="24"/>
          <w:szCs w:val="24"/>
          <w:shd w:val="clear" w:color="auto" w:fill="FFFFFF"/>
        </w:rPr>
        <w:t>项）</w:t>
      </w:r>
    </w:p>
    <w:p w14:paraId="11087484"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（三）增值税电子普通发票。适用于增值税一般纳税人和符合条件的小规模纳税人。</w:t>
      </w:r>
    </w:p>
    <w:p w14:paraId="2F3AAEB8" w14:textId="30A9594B"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9"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第二条第</w:t>
      </w:r>
      <w:r w:rsidRPr="007E15FA">
        <w:rPr>
          <w:rFonts w:hint="eastAsia"/>
          <w:color w:val="0070C0"/>
          <w:sz w:val="24"/>
          <w:szCs w:val="24"/>
          <w:shd w:val="clear" w:color="auto" w:fill="FFFFFF"/>
        </w:rPr>
        <w:t>三</w:t>
      </w:r>
      <w:r w:rsidRPr="007E15FA">
        <w:rPr>
          <w:rFonts w:hint="eastAsia"/>
          <w:color w:val="0070C0"/>
          <w:sz w:val="24"/>
          <w:szCs w:val="24"/>
          <w:shd w:val="clear" w:color="auto" w:fill="FFFFFF"/>
        </w:rPr>
        <w:t>项）</w:t>
      </w:r>
    </w:p>
    <w:p w14:paraId="0C6AB769"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（四）二手车销售统一发票。适用于二手车交易市场、二手车经销企业、经纪机构和拍卖企业。</w:t>
      </w:r>
    </w:p>
    <w:p w14:paraId="6BD35E4C" w14:textId="6F1E6E8B"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10"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第二条第</w:t>
      </w:r>
      <w:r w:rsidRPr="007E15FA">
        <w:rPr>
          <w:rFonts w:hint="eastAsia"/>
          <w:color w:val="0070C0"/>
          <w:sz w:val="24"/>
          <w:szCs w:val="24"/>
          <w:shd w:val="clear" w:color="auto" w:fill="FFFFFF"/>
        </w:rPr>
        <w:t>四</w:t>
      </w:r>
      <w:r w:rsidRPr="007E15FA">
        <w:rPr>
          <w:rFonts w:hint="eastAsia"/>
          <w:color w:val="0070C0"/>
          <w:sz w:val="24"/>
          <w:szCs w:val="24"/>
          <w:shd w:val="clear" w:color="auto" w:fill="FFFFFF"/>
        </w:rPr>
        <w:t>项）</w:t>
      </w:r>
    </w:p>
    <w:p w14:paraId="750AE73F"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（五）机动车销售统一发票。适用于从事机动车零售业务的单位和个人。</w:t>
      </w:r>
    </w:p>
    <w:p w14:paraId="1F2B1140" w14:textId="3663F7AE"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11"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第二条第</w:t>
      </w:r>
      <w:r w:rsidRPr="007E15FA">
        <w:rPr>
          <w:rFonts w:hint="eastAsia"/>
          <w:color w:val="0070C0"/>
          <w:sz w:val="24"/>
          <w:szCs w:val="24"/>
          <w:shd w:val="clear" w:color="auto" w:fill="FFFFFF"/>
        </w:rPr>
        <w:t>五</w:t>
      </w:r>
      <w:r w:rsidRPr="007E15FA">
        <w:rPr>
          <w:rFonts w:hint="eastAsia"/>
          <w:color w:val="0070C0"/>
          <w:sz w:val="24"/>
          <w:szCs w:val="24"/>
          <w:shd w:val="clear" w:color="auto" w:fill="FFFFFF"/>
        </w:rPr>
        <w:t>项）</w:t>
      </w:r>
    </w:p>
    <w:p w14:paraId="3E564D41"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（六）通用机打卷式发票。适用于收款机具备开具卷式发票条件的纳税人。</w:t>
      </w:r>
    </w:p>
    <w:p w14:paraId="6674ED05" w14:textId="0DBE6FBF"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12"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第二条第</w:t>
      </w:r>
      <w:r w:rsidRPr="007E15FA">
        <w:rPr>
          <w:rFonts w:hint="eastAsia"/>
          <w:color w:val="0070C0"/>
          <w:sz w:val="24"/>
          <w:szCs w:val="24"/>
          <w:shd w:val="clear" w:color="auto" w:fill="FFFFFF"/>
        </w:rPr>
        <w:t>六</w:t>
      </w:r>
      <w:r w:rsidRPr="007E15FA">
        <w:rPr>
          <w:rFonts w:hint="eastAsia"/>
          <w:color w:val="0070C0"/>
          <w:sz w:val="24"/>
          <w:szCs w:val="24"/>
          <w:shd w:val="clear" w:color="auto" w:fill="FFFFFF"/>
        </w:rPr>
        <w:t>项）</w:t>
      </w:r>
    </w:p>
    <w:p w14:paraId="0FDE89B6"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（七）通用定额发票。适用于所有纳税人。</w:t>
      </w:r>
    </w:p>
    <w:p w14:paraId="3421A488" w14:textId="58D0EFA1"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13"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第二条第</w:t>
      </w:r>
      <w:r w:rsidRPr="007E15FA">
        <w:rPr>
          <w:rFonts w:hint="eastAsia"/>
          <w:color w:val="0070C0"/>
          <w:sz w:val="24"/>
          <w:szCs w:val="24"/>
          <w:shd w:val="clear" w:color="auto" w:fill="FFFFFF"/>
        </w:rPr>
        <w:t>七</w:t>
      </w:r>
      <w:r w:rsidRPr="007E15FA">
        <w:rPr>
          <w:rFonts w:hint="eastAsia"/>
          <w:color w:val="0070C0"/>
          <w:sz w:val="24"/>
          <w:szCs w:val="24"/>
          <w:shd w:val="clear" w:color="auto" w:fill="FFFFFF"/>
        </w:rPr>
        <w:t>项）</w:t>
      </w:r>
    </w:p>
    <w:p w14:paraId="6755CF73" w14:textId="29D3F253" w:rsidR="007E15FA" w:rsidRPr="007E15FA" w:rsidRDefault="007E15FA" w:rsidP="007E15FA">
      <w:pPr>
        <w:widowControl/>
        <w:shd w:val="clear" w:color="auto" w:fill="FFFFFF"/>
        <w:spacing w:beforeLines="50" w:before="156" w:line="360" w:lineRule="auto"/>
        <w:ind w:firstLine="480"/>
        <w:rPr>
          <w:rFonts w:asciiTheme="minorEastAsia" w:hAnsiTheme="minorEastAsia" w:cs="宋体"/>
          <w:color w:val="333333"/>
          <w:kern w:val="0"/>
          <w:sz w:val="24"/>
          <w:szCs w:val="24"/>
        </w:rPr>
      </w:pPr>
      <w:r w:rsidRPr="007E15FA">
        <w:rPr>
          <w:rFonts w:asciiTheme="minorEastAsia" w:hAnsiTheme="minorEastAsia" w:cs="宋体" w:hint="eastAsia"/>
          <w:color w:val="333333"/>
          <w:kern w:val="0"/>
          <w:sz w:val="24"/>
          <w:szCs w:val="24"/>
        </w:rPr>
        <w:lastRenderedPageBreak/>
        <w:t>（八）通用机打发票。适用于所有纳税人。</w:t>
      </w:r>
    </w:p>
    <w:p w14:paraId="7668283C" w14:textId="6B60DBEB"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14"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第二条第</w:t>
      </w:r>
      <w:r w:rsidRPr="007E15FA">
        <w:rPr>
          <w:rFonts w:hint="eastAsia"/>
          <w:color w:val="0070C0"/>
          <w:sz w:val="24"/>
          <w:szCs w:val="24"/>
          <w:shd w:val="clear" w:color="auto" w:fill="FFFFFF"/>
        </w:rPr>
        <w:t>七</w:t>
      </w:r>
      <w:r w:rsidRPr="007E15FA">
        <w:rPr>
          <w:rFonts w:hint="eastAsia"/>
          <w:color w:val="0070C0"/>
          <w:sz w:val="24"/>
          <w:szCs w:val="24"/>
          <w:shd w:val="clear" w:color="auto" w:fill="FFFFFF"/>
        </w:rPr>
        <w:t>项）</w:t>
      </w:r>
    </w:p>
    <w:p w14:paraId="430431F8"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p>
    <w:p w14:paraId="620461CA" w14:textId="77777777" w:rsidR="007E15FA" w:rsidRPr="007E15FA" w:rsidRDefault="007E15FA" w:rsidP="007E15FA">
      <w:pPr>
        <w:pStyle w:val="1"/>
        <w:spacing w:beforeLines="50" w:before="156" w:after="0" w:line="360" w:lineRule="auto"/>
        <w:rPr>
          <w:rFonts w:hint="eastAsia"/>
          <w:sz w:val="24"/>
          <w:szCs w:val="24"/>
        </w:rPr>
      </w:pPr>
      <w:r w:rsidRPr="007E15FA">
        <w:rPr>
          <w:rFonts w:hint="eastAsia"/>
          <w:sz w:val="24"/>
          <w:szCs w:val="24"/>
        </w:rPr>
        <w:t>三、新版发票使用材料及防伪特征</w:t>
      </w:r>
    </w:p>
    <w:p w14:paraId="5D287B9E" w14:textId="77777777" w:rsidR="007E15FA" w:rsidRPr="007E15FA" w:rsidRDefault="007E15FA" w:rsidP="007E15FA">
      <w:pPr>
        <w:pStyle w:val="2"/>
        <w:spacing w:beforeLines="50" w:before="156" w:after="0" w:line="360" w:lineRule="auto"/>
        <w:rPr>
          <w:rFonts w:hint="eastAsia"/>
          <w:sz w:val="24"/>
          <w:szCs w:val="24"/>
        </w:rPr>
      </w:pPr>
      <w:r w:rsidRPr="007E15FA">
        <w:rPr>
          <w:rFonts w:hint="eastAsia"/>
          <w:sz w:val="24"/>
          <w:szCs w:val="24"/>
        </w:rPr>
        <w:t>（一）使用材料</w:t>
      </w:r>
    </w:p>
    <w:p w14:paraId="751B3230"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印制本公告发票目录中列明的增值税普通发票和普通发票时，多联次发票使用普通无碳复写纸印制，单联次发票使用普通双胶纸印制。</w:t>
      </w:r>
    </w:p>
    <w:p w14:paraId="45CF2012" w14:textId="58A6D876"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15"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w:t>
      </w:r>
      <w:r w:rsidRPr="007E15FA">
        <w:rPr>
          <w:rFonts w:hint="eastAsia"/>
          <w:color w:val="0070C0"/>
          <w:sz w:val="24"/>
          <w:szCs w:val="24"/>
          <w:shd w:val="clear" w:color="auto" w:fill="FFFFFF"/>
        </w:rPr>
        <w:t>三</w:t>
      </w:r>
      <w:r w:rsidRPr="007E15FA">
        <w:rPr>
          <w:rFonts w:hint="eastAsia"/>
          <w:color w:val="0070C0"/>
          <w:sz w:val="24"/>
          <w:szCs w:val="24"/>
          <w:shd w:val="clear" w:color="auto" w:fill="FFFFFF"/>
        </w:rPr>
        <w:t>条第一项）</w:t>
      </w:r>
    </w:p>
    <w:p w14:paraId="2F615AD1" w14:textId="77777777" w:rsidR="007E15FA" w:rsidRPr="007E15FA" w:rsidRDefault="007E15FA" w:rsidP="007E15FA">
      <w:pPr>
        <w:pStyle w:val="2"/>
        <w:spacing w:beforeLines="50" w:before="156" w:after="0" w:line="360" w:lineRule="auto"/>
        <w:rPr>
          <w:rFonts w:hint="eastAsia"/>
          <w:sz w:val="24"/>
          <w:szCs w:val="24"/>
        </w:rPr>
      </w:pPr>
      <w:r w:rsidRPr="007E15FA">
        <w:rPr>
          <w:rFonts w:hint="eastAsia"/>
          <w:sz w:val="24"/>
          <w:szCs w:val="24"/>
        </w:rPr>
        <w:t>（二）防伪特征</w:t>
      </w:r>
    </w:p>
    <w:p w14:paraId="44E5D5AC"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增值税普通发票（折叠票）各联次左上方的发票代码及右上方的字符（№）使用灰变红防伪油墨印制，油墨印记在外力摩擦作用下可以发生颜色变化，产生红色擦痕。</w:t>
      </w:r>
    </w:p>
    <w:p w14:paraId="404307D8"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增值税普通发票（卷票）和普通发票的发票联税徽使用光变油墨印制，直视颜色为金属金色，斜视颜色为金属绿色。</w:t>
      </w:r>
    </w:p>
    <w:p w14:paraId="6690B392"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增值税专用发票的使用材料和防伪特征按照国家税务总局的相关规定执行。</w:t>
      </w:r>
    </w:p>
    <w:p w14:paraId="13CB0B59" w14:textId="0CB30BD0"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16"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w:t>
      </w:r>
      <w:r w:rsidRPr="007E15FA">
        <w:rPr>
          <w:rFonts w:hint="eastAsia"/>
          <w:color w:val="0070C0"/>
          <w:sz w:val="24"/>
          <w:szCs w:val="24"/>
          <w:shd w:val="clear" w:color="auto" w:fill="FFFFFF"/>
        </w:rPr>
        <w:t>三</w:t>
      </w:r>
      <w:r w:rsidRPr="007E15FA">
        <w:rPr>
          <w:rFonts w:hint="eastAsia"/>
          <w:color w:val="0070C0"/>
          <w:sz w:val="24"/>
          <w:szCs w:val="24"/>
          <w:shd w:val="clear" w:color="auto" w:fill="FFFFFF"/>
        </w:rPr>
        <w:t>条第</w:t>
      </w:r>
      <w:r w:rsidRPr="007E15FA">
        <w:rPr>
          <w:rFonts w:hint="eastAsia"/>
          <w:color w:val="0070C0"/>
          <w:sz w:val="24"/>
          <w:szCs w:val="24"/>
          <w:shd w:val="clear" w:color="auto" w:fill="FFFFFF"/>
        </w:rPr>
        <w:t>二</w:t>
      </w:r>
      <w:r w:rsidRPr="007E15FA">
        <w:rPr>
          <w:rFonts w:hint="eastAsia"/>
          <w:color w:val="0070C0"/>
          <w:sz w:val="24"/>
          <w:szCs w:val="24"/>
          <w:shd w:val="clear" w:color="auto" w:fill="FFFFFF"/>
        </w:rPr>
        <w:t>项）</w:t>
      </w:r>
    </w:p>
    <w:p w14:paraId="5845DA87" w14:textId="77777777" w:rsidR="007E15FA" w:rsidRPr="007E15FA" w:rsidRDefault="007E15FA" w:rsidP="007E15FA">
      <w:pPr>
        <w:pStyle w:val="1"/>
        <w:spacing w:beforeLines="50" w:before="156" w:after="0" w:line="360" w:lineRule="auto"/>
        <w:rPr>
          <w:rFonts w:hint="eastAsia"/>
          <w:sz w:val="24"/>
          <w:szCs w:val="24"/>
        </w:rPr>
      </w:pPr>
      <w:r w:rsidRPr="007E15FA">
        <w:rPr>
          <w:rFonts w:hint="eastAsia"/>
          <w:sz w:val="24"/>
          <w:szCs w:val="24"/>
        </w:rPr>
        <w:t>四、发票监制章</w:t>
      </w:r>
    </w:p>
    <w:p w14:paraId="0ADD5BDE"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新发票监制章规格与原发票监制章规格相同，监制章形状为椭圆型，套印在发票联票头正中央，长轴为3厘米，短轴为2厘米，边宽为0.1厘米，内环加刻一细线，上环刻制“全国统一发票监制章”字样，中间刻制“国家税务总局”字样，下环刻制“江苏省税务局”字样。字体为楷体7磅，印色为红色。</w:t>
      </w:r>
    </w:p>
    <w:p w14:paraId="22EE29E8" w14:textId="7FAA3005"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17"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w:t>
      </w:r>
      <w:r w:rsidRPr="007E15FA">
        <w:rPr>
          <w:rFonts w:hint="eastAsia"/>
          <w:color w:val="0070C0"/>
          <w:sz w:val="24"/>
          <w:szCs w:val="24"/>
          <w:shd w:val="clear" w:color="auto" w:fill="FFFFFF"/>
        </w:rPr>
        <w:t>四</w:t>
      </w:r>
      <w:r w:rsidRPr="007E15FA">
        <w:rPr>
          <w:rFonts w:hint="eastAsia"/>
          <w:color w:val="0070C0"/>
          <w:sz w:val="24"/>
          <w:szCs w:val="24"/>
          <w:shd w:val="clear" w:color="auto" w:fill="FFFFFF"/>
        </w:rPr>
        <w:t>条）</w:t>
      </w:r>
    </w:p>
    <w:p w14:paraId="6919F98F" w14:textId="77777777" w:rsidR="007E15FA" w:rsidRPr="007E15FA" w:rsidRDefault="007E15FA" w:rsidP="007E15FA">
      <w:pPr>
        <w:pStyle w:val="1"/>
        <w:spacing w:beforeLines="50" w:before="156" w:after="0" w:line="360" w:lineRule="auto"/>
        <w:rPr>
          <w:rFonts w:hint="eastAsia"/>
          <w:sz w:val="24"/>
          <w:szCs w:val="24"/>
        </w:rPr>
      </w:pPr>
      <w:r w:rsidRPr="007E15FA">
        <w:rPr>
          <w:rFonts w:hint="eastAsia"/>
          <w:sz w:val="24"/>
          <w:szCs w:val="24"/>
        </w:rPr>
        <w:lastRenderedPageBreak/>
        <w:t>五、原版发票使用期限</w:t>
      </w:r>
    </w:p>
    <w:p w14:paraId="2487DFB5"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b/>
          <w:bCs/>
          <w:color w:val="333333"/>
          <w:kern w:val="0"/>
          <w:sz w:val="24"/>
          <w:szCs w:val="24"/>
        </w:rPr>
        <w:t>已经印制的旧版普通发票使用期截至2022年3月31日。2022年3月31日之后开具的旧版普通发票一律无效。</w:t>
      </w:r>
    </w:p>
    <w:p w14:paraId="3F013A49" w14:textId="11D1C756"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bookmarkStart w:id="2" w:name="_Hlk79431317"/>
      <w:r w:rsidRPr="007E15FA">
        <w:rPr>
          <w:rFonts w:asciiTheme="minorEastAsia" w:hAnsiTheme="minorEastAsia" w:cs="宋体" w:hint="eastAsia"/>
          <w:b/>
          <w:bCs/>
          <w:color w:val="333333"/>
          <w:kern w:val="0"/>
          <w:sz w:val="24"/>
          <w:szCs w:val="24"/>
        </w:rPr>
        <w:t>（</w:t>
      </w:r>
      <w:hyperlink r:id="rId18"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w:t>
      </w:r>
      <w:r w:rsidRPr="007E15FA">
        <w:rPr>
          <w:rFonts w:hint="eastAsia"/>
          <w:color w:val="0070C0"/>
          <w:sz w:val="24"/>
          <w:szCs w:val="24"/>
          <w:shd w:val="clear" w:color="auto" w:fill="FFFFFF"/>
        </w:rPr>
        <w:t>五</w:t>
      </w:r>
      <w:r w:rsidRPr="007E15FA">
        <w:rPr>
          <w:rFonts w:hint="eastAsia"/>
          <w:color w:val="0070C0"/>
          <w:sz w:val="24"/>
          <w:szCs w:val="24"/>
          <w:shd w:val="clear" w:color="auto" w:fill="FFFFFF"/>
        </w:rPr>
        <w:t>条第一</w:t>
      </w:r>
      <w:r w:rsidRPr="007E15FA">
        <w:rPr>
          <w:rFonts w:hint="eastAsia"/>
          <w:color w:val="0070C0"/>
          <w:sz w:val="24"/>
          <w:szCs w:val="24"/>
          <w:shd w:val="clear" w:color="auto" w:fill="FFFFFF"/>
        </w:rPr>
        <w:t>款</w:t>
      </w:r>
      <w:r w:rsidRPr="007E15FA">
        <w:rPr>
          <w:rFonts w:hint="eastAsia"/>
          <w:color w:val="0070C0"/>
          <w:sz w:val="24"/>
          <w:szCs w:val="24"/>
          <w:shd w:val="clear" w:color="auto" w:fill="FFFFFF"/>
        </w:rPr>
        <w:t>）</w:t>
      </w:r>
    </w:p>
    <w:bookmarkEnd w:id="2"/>
    <w:p w14:paraId="0B9DE6CB"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b/>
          <w:bCs/>
          <w:color w:val="333333"/>
          <w:kern w:val="0"/>
          <w:sz w:val="24"/>
          <w:szCs w:val="24"/>
        </w:rPr>
        <w:t>新版机动车销售统一发票自2021年5月1日起启用，机动车企业在2021年12月31日前仍可继续开具旧版机动车销售统一发票。</w:t>
      </w:r>
    </w:p>
    <w:p w14:paraId="3243978A" w14:textId="77051B7B"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19"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第五条第</w:t>
      </w:r>
      <w:r w:rsidRPr="007E15FA">
        <w:rPr>
          <w:rFonts w:hint="eastAsia"/>
          <w:color w:val="0070C0"/>
          <w:sz w:val="24"/>
          <w:szCs w:val="24"/>
          <w:shd w:val="clear" w:color="auto" w:fill="FFFFFF"/>
        </w:rPr>
        <w:t>二</w:t>
      </w:r>
      <w:r w:rsidRPr="007E15FA">
        <w:rPr>
          <w:rFonts w:hint="eastAsia"/>
          <w:color w:val="0070C0"/>
          <w:sz w:val="24"/>
          <w:szCs w:val="24"/>
          <w:shd w:val="clear" w:color="auto" w:fill="FFFFFF"/>
        </w:rPr>
        <w:t>款）</w:t>
      </w:r>
    </w:p>
    <w:p w14:paraId="43ABAA86"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b/>
          <w:bCs/>
          <w:color w:val="333333"/>
          <w:kern w:val="0"/>
          <w:sz w:val="24"/>
          <w:szCs w:val="24"/>
        </w:rPr>
        <w:t>发票目录中列明的增值税专用发票和增值税普通发票无上述使用期限限制</w:t>
      </w:r>
      <w:r w:rsidRPr="007E15FA">
        <w:rPr>
          <w:rFonts w:asciiTheme="minorEastAsia" w:hAnsiTheme="minorEastAsia" w:cs="宋体" w:hint="eastAsia"/>
          <w:color w:val="333333"/>
          <w:kern w:val="0"/>
          <w:sz w:val="24"/>
          <w:szCs w:val="24"/>
        </w:rPr>
        <w:t>。</w:t>
      </w:r>
    </w:p>
    <w:p w14:paraId="06AA3F93" w14:textId="0A1B237C"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20"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第五条第</w:t>
      </w:r>
      <w:r w:rsidRPr="007E15FA">
        <w:rPr>
          <w:rFonts w:hint="eastAsia"/>
          <w:color w:val="0070C0"/>
          <w:sz w:val="24"/>
          <w:szCs w:val="24"/>
          <w:shd w:val="clear" w:color="auto" w:fill="FFFFFF"/>
        </w:rPr>
        <w:t>三</w:t>
      </w:r>
      <w:r w:rsidRPr="007E15FA">
        <w:rPr>
          <w:rFonts w:hint="eastAsia"/>
          <w:color w:val="0070C0"/>
          <w:sz w:val="24"/>
          <w:szCs w:val="24"/>
          <w:shd w:val="clear" w:color="auto" w:fill="FFFFFF"/>
        </w:rPr>
        <w:t>款）</w:t>
      </w:r>
    </w:p>
    <w:p w14:paraId="2BB9BA09" w14:textId="77777777" w:rsidR="007E15FA" w:rsidRPr="007E15FA" w:rsidRDefault="007E15FA" w:rsidP="007E15FA">
      <w:pPr>
        <w:pStyle w:val="1"/>
        <w:spacing w:beforeLines="50" w:before="156" w:after="0" w:line="360" w:lineRule="auto"/>
        <w:rPr>
          <w:rFonts w:hint="eastAsia"/>
          <w:sz w:val="24"/>
          <w:szCs w:val="24"/>
        </w:rPr>
      </w:pPr>
      <w:r w:rsidRPr="007E15FA">
        <w:rPr>
          <w:rFonts w:hint="eastAsia"/>
          <w:sz w:val="24"/>
          <w:szCs w:val="24"/>
        </w:rPr>
        <w:t>六、印制有本单位名称的普通发票申请流程</w:t>
      </w:r>
    </w:p>
    <w:p w14:paraId="0F22BF91"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申请印制有本单位名称普通发票的纳税人，向所在地主管税务机关提出印制申请。</w:t>
      </w:r>
    </w:p>
    <w:p w14:paraId="4E2D05F7" w14:textId="3E70ADAF"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21"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w:t>
      </w:r>
      <w:r w:rsidRPr="007E15FA">
        <w:rPr>
          <w:rFonts w:hint="eastAsia"/>
          <w:color w:val="0070C0"/>
          <w:sz w:val="24"/>
          <w:szCs w:val="24"/>
          <w:shd w:val="clear" w:color="auto" w:fill="FFFFFF"/>
        </w:rPr>
        <w:t>六</w:t>
      </w:r>
      <w:r w:rsidRPr="007E15FA">
        <w:rPr>
          <w:rFonts w:hint="eastAsia"/>
          <w:color w:val="0070C0"/>
          <w:sz w:val="24"/>
          <w:szCs w:val="24"/>
          <w:shd w:val="clear" w:color="auto" w:fill="FFFFFF"/>
        </w:rPr>
        <w:t>条第一款）</w:t>
      </w:r>
    </w:p>
    <w:p w14:paraId="431BDE6A"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申请印制有本单位名称普通发票，由纳税人在全省中标的六家定点印制企业中询价。询价后，由申请印制有本单位名称发票的纳税人自行选择发票印制企业，并与印制企业签订发票印制合同。</w:t>
      </w:r>
    </w:p>
    <w:p w14:paraId="4E196603" w14:textId="12E759FE"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22"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w:t>
      </w:r>
      <w:r w:rsidRPr="007E15FA">
        <w:rPr>
          <w:rFonts w:hint="eastAsia"/>
          <w:color w:val="0070C0"/>
          <w:sz w:val="24"/>
          <w:szCs w:val="24"/>
          <w:shd w:val="clear" w:color="auto" w:fill="FFFFFF"/>
        </w:rPr>
        <w:t>六</w:t>
      </w:r>
      <w:r w:rsidRPr="007E15FA">
        <w:rPr>
          <w:rFonts w:hint="eastAsia"/>
          <w:color w:val="0070C0"/>
          <w:sz w:val="24"/>
          <w:szCs w:val="24"/>
          <w:shd w:val="clear" w:color="auto" w:fill="FFFFFF"/>
        </w:rPr>
        <w:t>条第</w:t>
      </w:r>
      <w:r w:rsidRPr="007E15FA">
        <w:rPr>
          <w:rFonts w:hint="eastAsia"/>
          <w:color w:val="0070C0"/>
          <w:sz w:val="24"/>
          <w:szCs w:val="24"/>
          <w:shd w:val="clear" w:color="auto" w:fill="FFFFFF"/>
        </w:rPr>
        <w:t>二</w:t>
      </w:r>
      <w:r w:rsidRPr="007E15FA">
        <w:rPr>
          <w:rFonts w:hint="eastAsia"/>
          <w:color w:val="0070C0"/>
          <w:sz w:val="24"/>
          <w:szCs w:val="24"/>
          <w:shd w:val="clear" w:color="auto" w:fill="FFFFFF"/>
        </w:rPr>
        <w:t>款）</w:t>
      </w:r>
    </w:p>
    <w:p w14:paraId="1F305FF4" w14:textId="77777777"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color w:val="333333"/>
          <w:kern w:val="0"/>
          <w:sz w:val="24"/>
          <w:szCs w:val="24"/>
        </w:rPr>
        <w:t>申请印制有本单位名称发票的纳税人将发票印制合同及询价单报送至所在地主管税务机关，由所在地主管税务机关将发票印制合同及询价单报送国家税务总局江苏省税务局备案。国家税务总局江苏省税务局根据申请印制有本单位名称发票的纳税人合同中所确定的印制企业制作并发送普通发票《发票印制通知书》。</w:t>
      </w:r>
    </w:p>
    <w:p w14:paraId="38B967C3" w14:textId="699BA5CE"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23"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w:t>
      </w:r>
      <w:r w:rsidRPr="007E15FA">
        <w:rPr>
          <w:rFonts w:hint="eastAsia"/>
          <w:color w:val="0070C0"/>
          <w:sz w:val="24"/>
          <w:szCs w:val="24"/>
          <w:shd w:val="clear" w:color="auto" w:fill="FFFFFF"/>
        </w:rPr>
        <w:t>六</w:t>
      </w:r>
      <w:r w:rsidRPr="007E15FA">
        <w:rPr>
          <w:rFonts w:hint="eastAsia"/>
          <w:color w:val="0070C0"/>
          <w:sz w:val="24"/>
          <w:szCs w:val="24"/>
          <w:shd w:val="clear" w:color="auto" w:fill="FFFFFF"/>
        </w:rPr>
        <w:t>条第</w:t>
      </w:r>
      <w:r w:rsidRPr="007E15FA">
        <w:rPr>
          <w:rFonts w:hint="eastAsia"/>
          <w:color w:val="0070C0"/>
          <w:sz w:val="24"/>
          <w:szCs w:val="24"/>
          <w:shd w:val="clear" w:color="auto" w:fill="FFFFFF"/>
        </w:rPr>
        <w:t>三</w:t>
      </w:r>
      <w:r w:rsidRPr="007E15FA">
        <w:rPr>
          <w:rFonts w:hint="eastAsia"/>
          <w:color w:val="0070C0"/>
          <w:sz w:val="24"/>
          <w:szCs w:val="24"/>
          <w:shd w:val="clear" w:color="auto" w:fill="FFFFFF"/>
        </w:rPr>
        <w:t>款）</w:t>
      </w:r>
    </w:p>
    <w:p w14:paraId="2AEBC844" w14:textId="59A7E87B" w:rsidR="007E15FA" w:rsidRPr="007E15FA" w:rsidRDefault="007E15FA" w:rsidP="007E15FA">
      <w:pPr>
        <w:pStyle w:val="1"/>
        <w:spacing w:beforeLines="50" w:before="156" w:after="0" w:line="360" w:lineRule="auto"/>
        <w:rPr>
          <w:sz w:val="24"/>
          <w:szCs w:val="24"/>
        </w:rPr>
      </w:pPr>
      <w:r w:rsidRPr="007E15FA">
        <w:rPr>
          <w:rFonts w:hint="eastAsia"/>
          <w:sz w:val="24"/>
          <w:szCs w:val="24"/>
        </w:rPr>
        <w:lastRenderedPageBreak/>
        <w:t>七、</w:t>
      </w:r>
      <w:r w:rsidRPr="007E15FA">
        <w:rPr>
          <w:rFonts w:hint="eastAsia"/>
          <w:sz w:val="24"/>
          <w:szCs w:val="24"/>
        </w:rPr>
        <w:t>施行日期</w:t>
      </w:r>
    </w:p>
    <w:p w14:paraId="6A467683" w14:textId="51992A40" w:rsidR="007E15FA" w:rsidRPr="007E15FA" w:rsidRDefault="007E15FA" w:rsidP="007E15FA">
      <w:pPr>
        <w:widowControl/>
        <w:shd w:val="clear" w:color="auto" w:fill="FFFFFF"/>
        <w:spacing w:beforeLines="50" w:before="156" w:line="360" w:lineRule="auto"/>
        <w:ind w:firstLine="480"/>
        <w:rPr>
          <w:rFonts w:asciiTheme="minorEastAsia" w:hAnsiTheme="minorEastAsia" w:cs="宋体" w:hint="eastAsia"/>
          <w:color w:val="333333"/>
          <w:kern w:val="0"/>
          <w:sz w:val="24"/>
          <w:szCs w:val="24"/>
        </w:rPr>
      </w:pPr>
      <w:r w:rsidRPr="007E15FA">
        <w:rPr>
          <w:rFonts w:asciiTheme="minorEastAsia" w:hAnsiTheme="minorEastAsia" w:cs="宋体" w:hint="eastAsia"/>
          <w:b/>
          <w:bCs/>
          <w:color w:val="333333"/>
          <w:kern w:val="0"/>
          <w:sz w:val="24"/>
          <w:szCs w:val="24"/>
        </w:rPr>
        <w:t>本公告自发布之日起施行，《国家税务总局江苏省税务局关于发票票种及启用新发票监制章的公告》（2018年第18号）废止。</w:t>
      </w:r>
    </w:p>
    <w:p w14:paraId="455C3459" w14:textId="426D8CEA" w:rsidR="007E15FA" w:rsidRPr="007E15FA" w:rsidRDefault="007E15FA" w:rsidP="007E15FA">
      <w:pPr>
        <w:widowControl/>
        <w:shd w:val="clear" w:color="auto" w:fill="FFFFFF"/>
        <w:spacing w:beforeLines="50" w:before="156" w:line="360" w:lineRule="auto"/>
        <w:ind w:firstLine="480"/>
        <w:jc w:val="right"/>
        <w:rPr>
          <w:rFonts w:asciiTheme="minorEastAsia" w:hAnsiTheme="minorEastAsia" w:cs="宋体"/>
          <w:b/>
          <w:bCs/>
          <w:color w:val="333333"/>
          <w:kern w:val="0"/>
          <w:sz w:val="24"/>
          <w:szCs w:val="24"/>
        </w:rPr>
      </w:pPr>
      <w:r w:rsidRPr="007E15FA">
        <w:rPr>
          <w:rFonts w:asciiTheme="minorEastAsia" w:hAnsiTheme="minorEastAsia" w:cs="宋体" w:hint="eastAsia"/>
          <w:b/>
          <w:bCs/>
          <w:color w:val="333333"/>
          <w:kern w:val="0"/>
          <w:sz w:val="24"/>
          <w:szCs w:val="24"/>
        </w:rPr>
        <w:t>（</w:t>
      </w:r>
      <w:hyperlink r:id="rId24" w:history="1">
        <w:r w:rsidRPr="007E15FA">
          <w:rPr>
            <w:rStyle w:val="a8"/>
            <w:rFonts w:hint="eastAsia"/>
            <w:sz w:val="24"/>
            <w:szCs w:val="24"/>
            <w:shd w:val="clear" w:color="auto" w:fill="FFFFFF"/>
          </w:rPr>
          <w:t>国家税务总局江苏省税务局公告</w:t>
        </w:r>
        <w:r w:rsidRPr="007E15FA">
          <w:rPr>
            <w:rStyle w:val="a8"/>
            <w:rFonts w:hint="eastAsia"/>
            <w:sz w:val="24"/>
            <w:szCs w:val="24"/>
            <w:shd w:val="clear" w:color="auto" w:fill="FFFFFF"/>
          </w:rPr>
          <w:t>2021</w:t>
        </w:r>
        <w:r w:rsidRPr="007E15FA">
          <w:rPr>
            <w:rStyle w:val="a8"/>
            <w:rFonts w:hint="eastAsia"/>
            <w:sz w:val="24"/>
            <w:szCs w:val="24"/>
            <w:shd w:val="clear" w:color="auto" w:fill="FFFFFF"/>
          </w:rPr>
          <w:t>年第</w:t>
        </w:r>
        <w:r w:rsidRPr="007E15FA">
          <w:rPr>
            <w:rStyle w:val="a8"/>
            <w:rFonts w:hint="eastAsia"/>
            <w:sz w:val="24"/>
            <w:szCs w:val="24"/>
            <w:shd w:val="clear" w:color="auto" w:fill="FFFFFF"/>
          </w:rPr>
          <w:t>1</w:t>
        </w:r>
        <w:r w:rsidRPr="007E15FA">
          <w:rPr>
            <w:rStyle w:val="a8"/>
            <w:rFonts w:hint="eastAsia"/>
            <w:sz w:val="24"/>
            <w:szCs w:val="24"/>
            <w:shd w:val="clear" w:color="auto" w:fill="FFFFFF"/>
          </w:rPr>
          <w:t>号</w:t>
        </w:r>
      </w:hyperlink>
      <w:r w:rsidRPr="007E15FA">
        <w:rPr>
          <w:rFonts w:hint="eastAsia"/>
          <w:color w:val="0070C0"/>
          <w:sz w:val="24"/>
          <w:szCs w:val="24"/>
          <w:shd w:val="clear" w:color="auto" w:fill="FFFFFF"/>
        </w:rPr>
        <w:t>第</w:t>
      </w:r>
      <w:r w:rsidRPr="007E15FA">
        <w:rPr>
          <w:rFonts w:hint="eastAsia"/>
          <w:color w:val="0070C0"/>
          <w:sz w:val="24"/>
          <w:szCs w:val="24"/>
          <w:shd w:val="clear" w:color="auto" w:fill="FFFFFF"/>
        </w:rPr>
        <w:t>七</w:t>
      </w:r>
      <w:r w:rsidRPr="007E15FA">
        <w:rPr>
          <w:rFonts w:hint="eastAsia"/>
          <w:color w:val="0070C0"/>
          <w:sz w:val="24"/>
          <w:szCs w:val="24"/>
          <w:shd w:val="clear" w:color="auto" w:fill="FFFFFF"/>
        </w:rPr>
        <w:t>条）</w:t>
      </w:r>
    </w:p>
    <w:p w14:paraId="5D1699F3" w14:textId="77777777" w:rsidR="00383E3D" w:rsidRPr="007E15FA" w:rsidRDefault="00383E3D" w:rsidP="007E15FA">
      <w:pPr>
        <w:widowControl/>
        <w:shd w:val="clear" w:color="auto" w:fill="FFFFFF"/>
        <w:spacing w:beforeLines="50" w:before="156" w:line="360" w:lineRule="auto"/>
        <w:ind w:firstLine="480"/>
        <w:rPr>
          <w:rFonts w:asciiTheme="minorEastAsia" w:hAnsiTheme="minorEastAsia"/>
          <w:sz w:val="24"/>
          <w:szCs w:val="24"/>
        </w:rPr>
      </w:pPr>
    </w:p>
    <w:sectPr w:rsidR="00383E3D" w:rsidRPr="007E15FA">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37E1" w14:textId="77777777" w:rsidR="00CE4B65" w:rsidRDefault="00CE4B65" w:rsidP="00383E3D">
      <w:r>
        <w:separator/>
      </w:r>
    </w:p>
  </w:endnote>
  <w:endnote w:type="continuationSeparator" w:id="0">
    <w:p w14:paraId="35ED6F9D" w14:textId="77777777" w:rsidR="00CE4B65" w:rsidRDefault="00CE4B65" w:rsidP="0038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7093"/>
      <w:docPartObj>
        <w:docPartGallery w:val="Page Numbers (Bottom of Page)"/>
        <w:docPartUnique/>
      </w:docPartObj>
    </w:sdtPr>
    <w:sdtEndPr/>
    <w:sdtContent>
      <w:sdt>
        <w:sdtPr>
          <w:id w:val="-1669238322"/>
          <w:docPartObj>
            <w:docPartGallery w:val="Page Numbers (Top of Page)"/>
            <w:docPartUnique/>
          </w:docPartObj>
        </w:sdtPr>
        <w:sdtEndPr/>
        <w:sdtContent>
          <w:p w14:paraId="42EE9C34" w14:textId="77777777" w:rsidR="00D70924" w:rsidRDefault="00D7092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A0C1A">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A0C1A">
              <w:rPr>
                <w:b/>
                <w:bCs/>
                <w:noProof/>
              </w:rPr>
              <w:t>10</w:t>
            </w:r>
            <w:r>
              <w:rPr>
                <w:b/>
                <w:bCs/>
                <w:sz w:val="24"/>
                <w:szCs w:val="24"/>
              </w:rPr>
              <w:fldChar w:fldCharType="end"/>
            </w:r>
          </w:p>
        </w:sdtContent>
      </w:sdt>
    </w:sdtContent>
  </w:sdt>
  <w:p w14:paraId="56EB61AA" w14:textId="77777777" w:rsidR="00D70924" w:rsidRDefault="00D709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DFE7" w14:textId="77777777" w:rsidR="00CE4B65" w:rsidRDefault="00CE4B65" w:rsidP="00383E3D">
      <w:r>
        <w:separator/>
      </w:r>
    </w:p>
  </w:footnote>
  <w:footnote w:type="continuationSeparator" w:id="0">
    <w:p w14:paraId="32133203" w14:textId="77777777" w:rsidR="00CE4B65" w:rsidRDefault="00CE4B65" w:rsidP="00383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F43"/>
    <w:rsid w:val="000B4E36"/>
    <w:rsid w:val="001164E8"/>
    <w:rsid w:val="001501F0"/>
    <w:rsid w:val="0017329F"/>
    <w:rsid w:val="001A20DF"/>
    <w:rsid w:val="00220164"/>
    <w:rsid w:val="0023590B"/>
    <w:rsid w:val="00300FE7"/>
    <w:rsid w:val="00303EA3"/>
    <w:rsid w:val="00383E3D"/>
    <w:rsid w:val="00465350"/>
    <w:rsid w:val="006623E9"/>
    <w:rsid w:val="00686020"/>
    <w:rsid w:val="006C5DAE"/>
    <w:rsid w:val="006D5000"/>
    <w:rsid w:val="00701F65"/>
    <w:rsid w:val="007E15FA"/>
    <w:rsid w:val="00813ACD"/>
    <w:rsid w:val="008A6CF4"/>
    <w:rsid w:val="008D65D3"/>
    <w:rsid w:val="008F1BDE"/>
    <w:rsid w:val="00AB2A53"/>
    <w:rsid w:val="00B40F43"/>
    <w:rsid w:val="00B745A4"/>
    <w:rsid w:val="00B77E93"/>
    <w:rsid w:val="00CA0C1A"/>
    <w:rsid w:val="00CB2695"/>
    <w:rsid w:val="00CD4027"/>
    <w:rsid w:val="00CE4B65"/>
    <w:rsid w:val="00CE5699"/>
    <w:rsid w:val="00D41044"/>
    <w:rsid w:val="00D70924"/>
    <w:rsid w:val="00D95CE6"/>
    <w:rsid w:val="00E63F9D"/>
    <w:rsid w:val="00ED7B54"/>
    <w:rsid w:val="00EE3A29"/>
    <w:rsid w:val="00F023A0"/>
    <w:rsid w:val="00F47278"/>
    <w:rsid w:val="00FE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A95C3"/>
  <w15:docId w15:val="{0C9E005D-F01D-43B0-BDF7-C85B5D3D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3E3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3E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83E3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3E3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383E3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E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3E3D"/>
    <w:rPr>
      <w:sz w:val="18"/>
      <w:szCs w:val="18"/>
    </w:rPr>
  </w:style>
  <w:style w:type="paragraph" w:styleId="a5">
    <w:name w:val="footer"/>
    <w:basedOn w:val="a"/>
    <w:link w:val="a6"/>
    <w:uiPriority w:val="99"/>
    <w:unhideWhenUsed/>
    <w:rsid w:val="00383E3D"/>
    <w:pPr>
      <w:tabs>
        <w:tab w:val="center" w:pos="4153"/>
        <w:tab w:val="right" w:pos="8306"/>
      </w:tabs>
      <w:snapToGrid w:val="0"/>
      <w:jc w:val="left"/>
    </w:pPr>
    <w:rPr>
      <w:sz w:val="18"/>
      <w:szCs w:val="18"/>
    </w:rPr>
  </w:style>
  <w:style w:type="character" w:customStyle="1" w:styleId="a6">
    <w:name w:val="页脚 字符"/>
    <w:basedOn w:val="a0"/>
    <w:link w:val="a5"/>
    <w:uiPriority w:val="99"/>
    <w:rsid w:val="00383E3D"/>
    <w:rPr>
      <w:sz w:val="18"/>
      <w:szCs w:val="18"/>
    </w:rPr>
  </w:style>
  <w:style w:type="character" w:customStyle="1" w:styleId="30">
    <w:name w:val="标题 3 字符"/>
    <w:basedOn w:val="a0"/>
    <w:link w:val="3"/>
    <w:uiPriority w:val="9"/>
    <w:rsid w:val="00383E3D"/>
    <w:rPr>
      <w:b/>
      <w:bCs/>
      <w:sz w:val="32"/>
      <w:szCs w:val="32"/>
    </w:rPr>
  </w:style>
  <w:style w:type="character" w:customStyle="1" w:styleId="40">
    <w:name w:val="标题 4 字符"/>
    <w:basedOn w:val="a0"/>
    <w:link w:val="4"/>
    <w:uiPriority w:val="9"/>
    <w:rsid w:val="00383E3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383E3D"/>
    <w:rPr>
      <w:b/>
      <w:bCs/>
      <w:sz w:val="28"/>
      <w:szCs w:val="28"/>
    </w:rPr>
  </w:style>
  <w:style w:type="paragraph" w:styleId="a7">
    <w:name w:val="Normal (Web)"/>
    <w:basedOn w:val="a"/>
    <w:uiPriority w:val="99"/>
    <w:unhideWhenUsed/>
    <w:rsid w:val="00383E3D"/>
    <w:pPr>
      <w:widowControl/>
      <w:jc w:val="left"/>
    </w:pPr>
    <w:rPr>
      <w:rFonts w:ascii="宋体" w:eastAsia="宋体" w:hAnsi="宋体" w:cs="宋体"/>
      <w:kern w:val="0"/>
      <w:sz w:val="24"/>
      <w:szCs w:val="24"/>
    </w:rPr>
  </w:style>
  <w:style w:type="character" w:styleId="a8">
    <w:name w:val="Hyperlink"/>
    <w:basedOn w:val="a0"/>
    <w:uiPriority w:val="99"/>
    <w:unhideWhenUsed/>
    <w:rsid w:val="00383E3D"/>
    <w:rPr>
      <w:color w:val="0000FF"/>
      <w:u w:val="single"/>
    </w:rPr>
  </w:style>
  <w:style w:type="character" w:styleId="a9">
    <w:name w:val="Strong"/>
    <w:basedOn w:val="a0"/>
    <w:uiPriority w:val="22"/>
    <w:qFormat/>
    <w:rsid w:val="00383E3D"/>
    <w:rPr>
      <w:b/>
      <w:bCs/>
    </w:rPr>
  </w:style>
  <w:style w:type="character" w:customStyle="1" w:styleId="10">
    <w:name w:val="标题 1 字符"/>
    <w:basedOn w:val="a0"/>
    <w:link w:val="1"/>
    <w:uiPriority w:val="9"/>
    <w:rsid w:val="00383E3D"/>
    <w:rPr>
      <w:b/>
      <w:bCs/>
      <w:kern w:val="44"/>
      <w:sz w:val="44"/>
      <w:szCs w:val="44"/>
    </w:rPr>
  </w:style>
  <w:style w:type="character" w:customStyle="1" w:styleId="20">
    <w:name w:val="标题 2 字符"/>
    <w:basedOn w:val="a0"/>
    <w:link w:val="2"/>
    <w:uiPriority w:val="9"/>
    <w:rsid w:val="00383E3D"/>
    <w:rPr>
      <w:rFonts w:asciiTheme="majorHAnsi" w:eastAsiaTheme="majorEastAsia" w:hAnsiTheme="majorHAnsi" w:cstheme="majorBidi"/>
      <w:b/>
      <w:bCs/>
      <w:sz w:val="32"/>
      <w:szCs w:val="32"/>
    </w:rPr>
  </w:style>
  <w:style w:type="paragraph" w:styleId="aa">
    <w:name w:val="List Paragraph"/>
    <w:basedOn w:val="a"/>
    <w:uiPriority w:val="34"/>
    <w:qFormat/>
    <w:rsid w:val="00D70924"/>
    <w:pPr>
      <w:ind w:firstLineChars="200" w:firstLine="420"/>
    </w:pPr>
  </w:style>
  <w:style w:type="character" w:styleId="ab">
    <w:name w:val="Unresolved Mention"/>
    <w:basedOn w:val="a0"/>
    <w:uiPriority w:val="99"/>
    <w:semiHidden/>
    <w:unhideWhenUsed/>
    <w:rsid w:val="007E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8749">
      <w:bodyDiv w:val="1"/>
      <w:marLeft w:val="0"/>
      <w:marRight w:val="0"/>
      <w:marTop w:val="0"/>
      <w:marBottom w:val="0"/>
      <w:divBdr>
        <w:top w:val="none" w:sz="0" w:space="0" w:color="auto"/>
        <w:left w:val="none" w:sz="0" w:space="0" w:color="auto"/>
        <w:bottom w:val="none" w:sz="0" w:space="0" w:color="auto"/>
        <w:right w:val="none" w:sz="0" w:space="0" w:color="auto"/>
      </w:divBdr>
    </w:div>
    <w:div w:id="10516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9144.html" TargetMode="External"/><Relationship Id="rId13" Type="http://schemas.openxmlformats.org/officeDocument/2006/relationships/hyperlink" Target="http://ssfb86.com/index/News/detail/newsid/9144.html" TargetMode="External"/><Relationship Id="rId18" Type="http://schemas.openxmlformats.org/officeDocument/2006/relationships/hyperlink" Target="http://ssfb86.com/index/News/detail/newsid/9144.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fb86.com/index/News/detail/newsid/9144.html" TargetMode="External"/><Relationship Id="rId7" Type="http://schemas.openxmlformats.org/officeDocument/2006/relationships/hyperlink" Target="http://ssfb86.com/index/News/detail/newsid/9144.html" TargetMode="External"/><Relationship Id="rId12" Type="http://schemas.openxmlformats.org/officeDocument/2006/relationships/hyperlink" Target="http://ssfb86.com/index/News/detail/newsid/9144.html" TargetMode="External"/><Relationship Id="rId17" Type="http://schemas.openxmlformats.org/officeDocument/2006/relationships/hyperlink" Target="http://ssfb86.com/index/News/detail/newsid/9144.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fb86.com/index/News/detail/newsid/9144.html" TargetMode="External"/><Relationship Id="rId20" Type="http://schemas.openxmlformats.org/officeDocument/2006/relationships/hyperlink" Target="http://ssfb86.com/index/News/detail/newsid/9144.html" TargetMode="External"/><Relationship Id="rId1" Type="http://schemas.openxmlformats.org/officeDocument/2006/relationships/styles" Target="styles.xml"/><Relationship Id="rId6" Type="http://schemas.openxmlformats.org/officeDocument/2006/relationships/hyperlink" Target="http://ssfb86.com/index/News/detail/newsid/9144.html" TargetMode="External"/><Relationship Id="rId11" Type="http://schemas.openxmlformats.org/officeDocument/2006/relationships/hyperlink" Target="http://ssfb86.com/index/News/detail/newsid/9144.html" TargetMode="External"/><Relationship Id="rId24" Type="http://schemas.openxmlformats.org/officeDocument/2006/relationships/hyperlink" Target="http://ssfb86.com/index/News/detail/newsid/9144.html" TargetMode="External"/><Relationship Id="rId5" Type="http://schemas.openxmlformats.org/officeDocument/2006/relationships/endnotes" Target="endnotes.xml"/><Relationship Id="rId15" Type="http://schemas.openxmlformats.org/officeDocument/2006/relationships/hyperlink" Target="http://ssfb86.com/index/News/detail/newsid/9144.html" TargetMode="External"/><Relationship Id="rId23" Type="http://schemas.openxmlformats.org/officeDocument/2006/relationships/hyperlink" Target="http://ssfb86.com/index/News/detail/newsid/9144.html" TargetMode="External"/><Relationship Id="rId10" Type="http://schemas.openxmlformats.org/officeDocument/2006/relationships/hyperlink" Target="http://ssfb86.com/index/News/detail/newsid/9144.html" TargetMode="External"/><Relationship Id="rId19" Type="http://schemas.openxmlformats.org/officeDocument/2006/relationships/hyperlink" Target="http://ssfb86.com/index/News/detail/newsid/9144.html" TargetMode="External"/><Relationship Id="rId4" Type="http://schemas.openxmlformats.org/officeDocument/2006/relationships/footnotes" Target="footnotes.xml"/><Relationship Id="rId9" Type="http://schemas.openxmlformats.org/officeDocument/2006/relationships/hyperlink" Target="http://ssfb86.com/index/News/detail/newsid/9144.html" TargetMode="External"/><Relationship Id="rId14" Type="http://schemas.openxmlformats.org/officeDocument/2006/relationships/hyperlink" Target="http://ssfb86.com/index/News/detail/newsid/9144.html" TargetMode="External"/><Relationship Id="rId22" Type="http://schemas.openxmlformats.org/officeDocument/2006/relationships/hyperlink" Target="http://ssfb86.com/index/News/detail/newsid/9144.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10</cp:revision>
  <dcterms:created xsi:type="dcterms:W3CDTF">2020-12-31T07:53:00Z</dcterms:created>
  <dcterms:modified xsi:type="dcterms:W3CDTF">2021-08-09T11:57:00Z</dcterms:modified>
</cp:coreProperties>
</file>