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BA50" w14:textId="661B6937" w:rsidR="00F57C18" w:rsidRPr="00051A39" w:rsidRDefault="00640D62" w:rsidP="00006701">
      <w:pPr>
        <w:spacing w:beforeLines="50" w:before="156" w:line="480" w:lineRule="atLeast"/>
        <w:jc w:val="center"/>
        <w:rPr>
          <w:rFonts w:asciiTheme="minorEastAsia" w:hAnsiTheme="minorEastAsia"/>
          <w:color w:val="FF0000"/>
          <w:sz w:val="44"/>
          <w:szCs w:val="44"/>
        </w:rPr>
      </w:pPr>
      <w:r w:rsidRPr="00051A39">
        <w:rPr>
          <w:rFonts w:asciiTheme="minorEastAsia" w:hAnsiTheme="minorEastAsia" w:hint="eastAsia"/>
          <w:color w:val="FF0000"/>
          <w:sz w:val="44"/>
          <w:szCs w:val="44"/>
        </w:rPr>
        <w:t>3</w:t>
      </w:r>
      <w:r w:rsidR="00006701" w:rsidRPr="00051A39">
        <w:rPr>
          <w:rFonts w:asciiTheme="minorEastAsia" w:hAnsiTheme="minorEastAsia"/>
          <w:color w:val="FF0000"/>
          <w:sz w:val="44"/>
          <w:szCs w:val="44"/>
        </w:rPr>
        <w:t xml:space="preserve">  </w:t>
      </w:r>
      <w:r w:rsidRPr="00051A39">
        <w:rPr>
          <w:rFonts w:asciiTheme="minorEastAsia" w:hAnsiTheme="minorEastAsia" w:hint="eastAsia"/>
          <w:color w:val="FF0000"/>
          <w:sz w:val="44"/>
          <w:szCs w:val="44"/>
        </w:rPr>
        <w:t>减免税</w:t>
      </w:r>
    </w:p>
    <w:p w14:paraId="11549D44" w14:textId="77777777" w:rsidR="00CB08F1" w:rsidRPr="00DD7A6A" w:rsidRDefault="00CB08F1" w:rsidP="00DD7A6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5583A0B3" w14:textId="77777777" w:rsidR="00FB2EC2" w:rsidRPr="00FB2EC2" w:rsidRDefault="00FB2EC2" w:rsidP="00FB2EC2">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FB2EC2">
        <w:rPr>
          <w:rFonts w:ascii="宋体" w:eastAsia="宋体" w:hAnsi="宋体" w:cs="宋体" w:hint="eastAsia"/>
          <w:color w:val="333333"/>
          <w:kern w:val="0"/>
          <w:sz w:val="24"/>
          <w:szCs w:val="24"/>
        </w:rPr>
        <w:t>根据国民经济和社会发展的需要，国务院对重大公共基础设施建设、特殊产业和群体以及重大突发事件应对等情形可以规定减征或者免征城市维护建设税，报全国人民代表大会常务委员会备案。</w:t>
      </w:r>
    </w:p>
    <w:p w14:paraId="280E8D81" w14:textId="0F8A63E2" w:rsidR="00FB2EC2" w:rsidRPr="00FB2EC2" w:rsidRDefault="00FB2EC2" w:rsidP="00FB2EC2">
      <w:pPr>
        <w:widowControl/>
        <w:shd w:val="clear" w:color="auto" w:fill="FFFFFF"/>
        <w:spacing w:beforeLines="50" w:before="156" w:line="480" w:lineRule="atLeast"/>
        <w:ind w:firstLine="482"/>
        <w:jc w:val="right"/>
        <w:rPr>
          <w:rFonts w:asciiTheme="minorEastAsia" w:hAnsiTheme="minorEastAsia"/>
          <w:color w:val="000000" w:themeColor="text1"/>
        </w:rPr>
      </w:pPr>
      <w:r w:rsidRPr="00FB2EC2">
        <w:rPr>
          <w:rFonts w:ascii="宋体" w:eastAsia="宋体" w:hAnsi="宋体" w:cs="宋体" w:hint="eastAsia"/>
          <w:color w:val="333333"/>
          <w:kern w:val="0"/>
          <w:sz w:val="24"/>
          <w:szCs w:val="24"/>
        </w:rPr>
        <w:t>（《</w:t>
      </w:r>
      <w:hyperlink r:id="rId6" w:history="1">
        <w:r w:rsidRPr="00FB2EC2">
          <w:rPr>
            <w:rFonts w:ascii="宋体" w:eastAsia="宋体" w:hAnsi="宋体" w:cs="宋体" w:hint="eastAsia"/>
            <w:color w:val="0000FF"/>
            <w:kern w:val="0"/>
            <w:sz w:val="24"/>
            <w:szCs w:val="24"/>
            <w:u w:val="single"/>
          </w:rPr>
          <w:t>城市维护建设税法</w:t>
        </w:r>
      </w:hyperlink>
      <w:r w:rsidRPr="00FB2EC2">
        <w:rPr>
          <w:rFonts w:ascii="宋体" w:eastAsia="宋体" w:hAnsi="宋体" w:cs="宋体" w:hint="eastAsia"/>
          <w:color w:val="333333"/>
          <w:kern w:val="0"/>
          <w:sz w:val="24"/>
          <w:szCs w:val="24"/>
        </w:rPr>
        <w:t>》第六条）</w:t>
      </w:r>
    </w:p>
    <w:p w14:paraId="26CEE7DC" w14:textId="069D8610" w:rsid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一、进一步支持和促进重点群体创业就业有关税收政策</w:t>
      </w:r>
    </w:p>
    <w:p w14:paraId="642CBD2C" w14:textId="6E972451" w:rsidR="006B180C" w:rsidRPr="006B180C" w:rsidRDefault="006B180C" w:rsidP="006B180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详见：</w:t>
      </w:r>
      <w:r w:rsidRPr="006B180C">
        <w:rPr>
          <w:rFonts w:asciiTheme="minorEastAsia" w:hAnsiTheme="minorEastAsia" w:cs="宋体" w:hint="eastAsia"/>
          <w:color w:val="000000" w:themeColor="text1"/>
          <w:kern w:val="0"/>
          <w:sz w:val="24"/>
          <w:szCs w:val="24"/>
        </w:rPr>
        <w:t>增值税法规汇编“</w:t>
      </w:r>
      <w:hyperlink r:id="rId7" w:history="1">
        <w:r w:rsidRPr="006B180C">
          <w:rPr>
            <w:rStyle w:val="a7"/>
            <w:rFonts w:asciiTheme="minorEastAsia" w:hAnsiTheme="minorEastAsia" w:cs="宋体" w:hint="eastAsia"/>
            <w:kern w:val="0"/>
            <w:sz w:val="24"/>
            <w:szCs w:val="24"/>
          </w:rPr>
          <w:t>5.2.3 重点群体创业就业</w:t>
        </w:r>
      </w:hyperlink>
      <w:r w:rsidRPr="006B180C">
        <w:rPr>
          <w:rFonts w:asciiTheme="minorEastAsia" w:hAnsiTheme="minorEastAsia" w:cs="宋体" w:hint="eastAsia"/>
          <w:color w:val="000000" w:themeColor="text1"/>
          <w:kern w:val="0"/>
          <w:sz w:val="24"/>
          <w:szCs w:val="24"/>
        </w:rPr>
        <w:t>”</w:t>
      </w:r>
    </w:p>
    <w:p w14:paraId="6055129E" w14:textId="4CB0686F"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二、进一步扶持自主就业退役士兵创业就业有关税收政策</w:t>
      </w:r>
    </w:p>
    <w:p w14:paraId="3AB83009" w14:textId="44923C81" w:rsidR="001E028F" w:rsidRPr="001E028F" w:rsidRDefault="001E028F" w:rsidP="001E028F">
      <w:pPr>
        <w:pStyle w:val="2"/>
        <w:spacing w:before="50" w:after="0" w:line="480" w:lineRule="atLeast"/>
        <w:rPr>
          <w:rFonts w:asciiTheme="minorEastAsia" w:eastAsiaTheme="minorEastAsia" w:hAnsiTheme="minorEastAsia"/>
          <w:color w:val="000000" w:themeColor="text1"/>
          <w:sz w:val="24"/>
          <w:szCs w:val="24"/>
        </w:rPr>
      </w:pPr>
      <w:r w:rsidRPr="001E028F">
        <w:rPr>
          <w:rFonts w:asciiTheme="minorEastAsia" w:eastAsiaTheme="minorEastAsia" w:hAnsiTheme="minorEastAsia" w:hint="eastAsia"/>
          <w:color w:val="000000" w:themeColor="text1"/>
          <w:sz w:val="24"/>
          <w:szCs w:val="24"/>
        </w:rPr>
        <w:t>（一）政策内容</w:t>
      </w:r>
    </w:p>
    <w:p w14:paraId="47179C11" w14:textId="240AC066" w:rsidR="001E028F" w:rsidRPr="001E028F" w:rsidRDefault="001E028F" w:rsidP="001E028F">
      <w:pPr>
        <w:pStyle w:val="3"/>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1、自主就业退役士兵从事个体经营的</w:t>
      </w:r>
    </w:p>
    <w:p w14:paraId="6FCB06FF"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14:paraId="5AD86822" w14:textId="217EAD3A"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676811"/>
      <w:r w:rsidRPr="001E028F">
        <w:rPr>
          <w:rFonts w:asciiTheme="minorEastAsia" w:hAnsiTheme="minorEastAsia" w:cs="宋体" w:hint="eastAsia"/>
          <w:color w:val="000000" w:themeColor="text1"/>
          <w:kern w:val="0"/>
          <w:sz w:val="24"/>
          <w:szCs w:val="24"/>
        </w:rPr>
        <w:t>（</w:t>
      </w:r>
      <w:bookmarkStart w:id="1" w:name="_Hlk54559465"/>
      <w:r w:rsidR="00501E7E">
        <w:rPr>
          <w:rFonts w:asciiTheme="minorEastAsia" w:hAnsiTheme="minorEastAsia" w:cs="宋体"/>
          <w:color w:val="000000" w:themeColor="text1"/>
          <w:kern w:val="0"/>
          <w:sz w:val="24"/>
          <w:szCs w:val="24"/>
        </w:rPr>
        <w:fldChar w:fldCharType="begin"/>
      </w:r>
      <w:r w:rsidR="00501E7E">
        <w:rPr>
          <w:rFonts w:asciiTheme="minorEastAsia" w:hAnsiTheme="minorEastAsia" w:cs="宋体"/>
          <w:color w:val="000000" w:themeColor="text1"/>
          <w:kern w:val="0"/>
          <w:sz w:val="24"/>
          <w:szCs w:val="24"/>
        </w:rPr>
        <w:instrText xml:space="preserve"> HYPERLINK "http://ssfb86.com/index/News/detail/newsid/203.html" </w:instrText>
      </w:r>
      <w:r w:rsidR="00501E7E">
        <w:rPr>
          <w:rFonts w:asciiTheme="minorEastAsia" w:hAnsiTheme="minorEastAsia" w:cs="宋体"/>
          <w:color w:val="000000" w:themeColor="text1"/>
          <w:kern w:val="0"/>
          <w:sz w:val="24"/>
          <w:szCs w:val="24"/>
        </w:rPr>
        <w:fldChar w:fldCharType="separate"/>
      </w:r>
      <w:r w:rsidRPr="00501E7E">
        <w:rPr>
          <w:rStyle w:val="a7"/>
          <w:rFonts w:asciiTheme="minorEastAsia" w:hAnsiTheme="minorEastAsia" w:cs="宋体" w:hint="eastAsia"/>
          <w:kern w:val="0"/>
          <w:sz w:val="24"/>
          <w:szCs w:val="24"/>
        </w:rPr>
        <w:t>财税〔2019〕21号</w:t>
      </w:r>
      <w:r w:rsidR="00501E7E">
        <w:rPr>
          <w:rFonts w:asciiTheme="minorEastAsia" w:hAnsiTheme="minorEastAsia" w:cs="宋体"/>
          <w:color w:val="000000" w:themeColor="text1"/>
          <w:kern w:val="0"/>
          <w:sz w:val="24"/>
          <w:szCs w:val="24"/>
        </w:rPr>
        <w:fldChar w:fldCharType="end"/>
      </w:r>
      <w:bookmarkEnd w:id="1"/>
      <w:r w:rsidRPr="001E028F">
        <w:rPr>
          <w:rFonts w:asciiTheme="minorEastAsia" w:hAnsiTheme="minorEastAsia" w:cs="宋体" w:hint="eastAsia"/>
          <w:color w:val="000000" w:themeColor="text1"/>
          <w:kern w:val="0"/>
          <w:sz w:val="24"/>
          <w:szCs w:val="24"/>
        </w:rPr>
        <w:t>第一条第一款）</w:t>
      </w:r>
    </w:p>
    <w:bookmarkEnd w:id="0"/>
    <w:p w14:paraId="3B1FD82A"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14:paraId="4FB487BE" w14:textId="373FD55D"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8"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第一条第二款）</w:t>
      </w:r>
    </w:p>
    <w:p w14:paraId="5BC85E9C" w14:textId="73B407A5" w:rsidR="001E028F" w:rsidRPr="001E028F" w:rsidRDefault="001E028F" w:rsidP="001E028F">
      <w:pPr>
        <w:pStyle w:val="3"/>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lastRenderedPageBreak/>
        <w:t>2、企业招用自主就业退役士兵，与其签订1年以上期限劳动合同并依法缴纳社会保险费的</w:t>
      </w:r>
    </w:p>
    <w:p w14:paraId="30E277AA"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14:paraId="7B158B4C" w14:textId="4CD1DF4E"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9"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第二条第一款）</w:t>
      </w:r>
    </w:p>
    <w:p w14:paraId="048DDAF3"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14:paraId="511544D0" w14:textId="3C7CF6A8"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0"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第二条第二款）</w:t>
      </w:r>
    </w:p>
    <w:p w14:paraId="37FDC3AB"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14:paraId="1D484460" w14:textId="598AD061"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1"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第二条第三款）</w:t>
      </w:r>
    </w:p>
    <w:p w14:paraId="7873D4C3"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自主就业退役士兵在企业工作不满1年的，应当按月换算减免税限额。计算公式为：企业核算减免税总额=Σ每名自主就业退役士兵本年度在本单位工作月份÷12×具体定额标准。</w:t>
      </w:r>
    </w:p>
    <w:p w14:paraId="0EB63E65" w14:textId="1680673C"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2"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第二条第四款）</w:t>
      </w:r>
    </w:p>
    <w:p w14:paraId="00845E6B"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城市维护建设税、教育费附加、地方教育附加的计税依据是享受本项税收优惠政策前的增值税应纳税额。</w:t>
      </w:r>
    </w:p>
    <w:p w14:paraId="7126EB69" w14:textId="6EB265E6"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3"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第二条第五款）</w:t>
      </w:r>
    </w:p>
    <w:p w14:paraId="7D22125A"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lastRenderedPageBreak/>
        <w:t>企业招用自主就业退役士兵既可以适用本通知规定的税收优惠政策，又可以适用其他扶持就业专项税收优惠政策的，企业可以选择适用最优惠的政策，但不得重复享受。</w:t>
      </w:r>
    </w:p>
    <w:p w14:paraId="1F2711FD" w14:textId="29DE99F5"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4"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第五条）</w:t>
      </w:r>
    </w:p>
    <w:p w14:paraId="38E9E429" w14:textId="5B8E31A9" w:rsidR="001E028F" w:rsidRPr="001E028F" w:rsidRDefault="001E028F" w:rsidP="001E028F">
      <w:pPr>
        <w:pStyle w:val="2"/>
        <w:spacing w:before="50" w:after="0" w:line="480" w:lineRule="atLeast"/>
        <w:rPr>
          <w:rFonts w:asciiTheme="minorEastAsia" w:eastAsiaTheme="minorEastAsia" w:hAnsiTheme="minorEastAsia"/>
          <w:color w:val="000000" w:themeColor="text1"/>
          <w:sz w:val="24"/>
          <w:szCs w:val="24"/>
        </w:rPr>
      </w:pPr>
      <w:r w:rsidRPr="001E028F">
        <w:rPr>
          <w:rFonts w:asciiTheme="minorEastAsia" w:eastAsiaTheme="minorEastAsia" w:hAnsiTheme="minorEastAsia" w:hint="eastAsia"/>
          <w:color w:val="000000" w:themeColor="text1"/>
          <w:sz w:val="24"/>
          <w:szCs w:val="24"/>
        </w:rPr>
        <w:t>（二）主要概念</w:t>
      </w:r>
    </w:p>
    <w:p w14:paraId="7FE2DD25" w14:textId="27E5EE8A" w:rsidR="001E028F" w:rsidRPr="001E028F" w:rsidRDefault="001E028F" w:rsidP="001E028F">
      <w:pPr>
        <w:pStyle w:val="3"/>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1、本通知所称自主就业退役士兵</w:t>
      </w:r>
    </w:p>
    <w:p w14:paraId="3D4AD5FE"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指依照《退役士兵安置条例》（国务院 中央军委令第608号）的规定退出现役并按自主就业方式安置的退役士兵。</w:t>
      </w:r>
    </w:p>
    <w:p w14:paraId="7B004D5B" w14:textId="565AD035"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5"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第三条第一款）</w:t>
      </w:r>
    </w:p>
    <w:p w14:paraId="55A4A554" w14:textId="4FA24F62" w:rsidR="001E028F" w:rsidRPr="001E028F" w:rsidRDefault="001E028F" w:rsidP="001E028F">
      <w:pPr>
        <w:pStyle w:val="3"/>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2、本通知所称企业</w:t>
      </w:r>
    </w:p>
    <w:p w14:paraId="2867585D"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指属于增值税纳税人或企业所得税纳税人的企业等单位。</w:t>
      </w:r>
    </w:p>
    <w:p w14:paraId="1FB5C140" w14:textId="1A0AA09A"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6"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第三条第二款）</w:t>
      </w:r>
    </w:p>
    <w:p w14:paraId="1AC38972" w14:textId="762325ED" w:rsidR="001E028F" w:rsidRPr="001E028F" w:rsidRDefault="001E028F" w:rsidP="001E028F">
      <w:pPr>
        <w:pStyle w:val="2"/>
        <w:spacing w:before="50" w:after="0" w:line="480" w:lineRule="atLeast"/>
        <w:rPr>
          <w:rFonts w:asciiTheme="minorEastAsia" w:eastAsiaTheme="minorEastAsia" w:hAnsiTheme="minorEastAsia"/>
          <w:color w:val="000000" w:themeColor="text1"/>
          <w:sz w:val="24"/>
          <w:szCs w:val="24"/>
        </w:rPr>
      </w:pPr>
      <w:r w:rsidRPr="001E028F">
        <w:rPr>
          <w:rFonts w:asciiTheme="minorEastAsia" w:eastAsiaTheme="minorEastAsia" w:hAnsiTheme="minorEastAsia" w:hint="eastAsia"/>
          <w:color w:val="000000" w:themeColor="text1"/>
          <w:sz w:val="24"/>
          <w:szCs w:val="24"/>
        </w:rPr>
        <w:t>（三）资料留存备查</w:t>
      </w:r>
    </w:p>
    <w:p w14:paraId="5A7CA20B" w14:textId="39B595C9" w:rsidR="001E028F" w:rsidRPr="001E028F" w:rsidRDefault="001E028F" w:rsidP="001E028F">
      <w:pPr>
        <w:pStyle w:val="3"/>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1、自主就业退役士兵从事个体经营的</w:t>
      </w:r>
    </w:p>
    <w:p w14:paraId="7A6172B5"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在享受税收优惠政策进行纳税申报时，注明其退役军人身份，并将《中国人民解放军义务兵退出现役证》《中国人民解放军士官退出现役证》或《中国人民武装警察部队义务兵退出现役证》《中国人民武装警察部队士官退出现役证》留存备查。</w:t>
      </w:r>
    </w:p>
    <w:p w14:paraId="077A8D7B" w14:textId="34C806E8"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17"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第四条第一款）</w:t>
      </w:r>
    </w:p>
    <w:p w14:paraId="0392679A" w14:textId="2E18F2CD" w:rsidR="001E028F" w:rsidRPr="001E028F" w:rsidRDefault="001E028F" w:rsidP="001E028F">
      <w:pPr>
        <w:pStyle w:val="3"/>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2、企业招用自主就业退役士兵享受税收优惠政策的</w:t>
      </w:r>
    </w:p>
    <w:p w14:paraId="229D301A"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将以下资料留存备查：l.招用自主就业退役士兵的《中国人民解放军义务兵退出现役证》《中国人民解放军士官退出现役证》或《中国人民武装警察部队义务兵退出现役证》《中国人民武装警察部队士官退出现役证》；2.企业与招用自主就业退役士兵签订的劳动合同（副本），为职工缴纳的社会保险费记录；3.自主就业退役士兵本年度在企业工作时间表(见附件)。</w:t>
      </w:r>
    </w:p>
    <w:p w14:paraId="034B0EEB" w14:textId="45E079A8" w:rsid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lastRenderedPageBreak/>
        <w:t>（</w:t>
      </w:r>
      <w:hyperlink r:id="rId18"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第四条第二款）</w:t>
      </w:r>
    </w:p>
    <w:p w14:paraId="4FA7F5CD" w14:textId="0D2A0497" w:rsidR="00501E7E" w:rsidRPr="00501E7E" w:rsidRDefault="00501E7E" w:rsidP="00501E7E">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501E7E">
        <w:rPr>
          <w:rFonts w:hint="eastAsia"/>
          <w:color w:val="333333"/>
          <w:shd w:val="clear" w:color="auto" w:fill="FFFFFF"/>
        </w:rPr>
        <w:t> </w:t>
      </w:r>
      <w:r w:rsidRPr="00501E7E">
        <w:rPr>
          <w:rFonts w:asciiTheme="minorEastAsia" w:hAnsiTheme="minorEastAsia" w:hint="eastAsia"/>
          <w:color w:val="333333"/>
          <w:sz w:val="24"/>
          <w:szCs w:val="24"/>
          <w:shd w:val="clear" w:color="auto" w:fill="FFFFFF"/>
        </w:rPr>
        <w:t xml:space="preserve"> [</w:t>
      </w:r>
      <w:hyperlink r:id="rId19" w:tgtFrame="_self" w:history="1">
        <w:r w:rsidRPr="00501E7E">
          <w:rPr>
            <w:rFonts w:asciiTheme="minorEastAsia" w:hAnsiTheme="minorEastAsia" w:hint="eastAsia"/>
            <w:color w:val="6E6E6E"/>
            <w:sz w:val="24"/>
            <w:szCs w:val="24"/>
            <w:u w:val="single"/>
            <w:shd w:val="clear" w:color="auto" w:fill="FFFFFF"/>
          </w:rPr>
          <w:t>国家税务总局令第46号</w:t>
        </w:r>
      </w:hyperlink>
      <w:r w:rsidRPr="00501E7E">
        <w:rPr>
          <w:rFonts w:asciiTheme="minorEastAsia" w:hAnsiTheme="minorEastAsia" w:hint="eastAsia"/>
          <w:color w:val="333333"/>
          <w:sz w:val="24"/>
          <w:szCs w:val="24"/>
          <w:shd w:val="clear" w:color="auto" w:fill="FFFFFF"/>
        </w:rPr>
        <w:t>附件第十五项规定：“自主就业退役士兵从事个体经营，以及企业招用自主就业退役士兵的，办理减免增值税、城市维护建设税、教育费附加、个人所得税备案时，需提供退役士兵的《中国人民解放军义务兵退出现役证》或《中国人民解放军士官退出现役证》。”，不再提交。改为纳税人自行留存备查。]</w:t>
      </w:r>
    </w:p>
    <w:p w14:paraId="71880D0F" w14:textId="5AD999F3" w:rsidR="001E028F" w:rsidRPr="001E028F" w:rsidRDefault="001E028F" w:rsidP="001E028F">
      <w:pPr>
        <w:pStyle w:val="2"/>
        <w:spacing w:before="50" w:after="0" w:line="480" w:lineRule="atLeast"/>
        <w:rPr>
          <w:rFonts w:asciiTheme="minorEastAsia" w:eastAsiaTheme="minorEastAsia" w:hAnsiTheme="minorEastAsia"/>
          <w:color w:val="000000" w:themeColor="text1"/>
          <w:sz w:val="24"/>
          <w:szCs w:val="24"/>
        </w:rPr>
      </w:pPr>
      <w:r w:rsidRPr="001E028F">
        <w:rPr>
          <w:rFonts w:asciiTheme="minorEastAsia" w:eastAsiaTheme="minorEastAsia" w:hAnsiTheme="minorEastAsia" w:hint="eastAsia"/>
          <w:color w:val="000000" w:themeColor="text1"/>
          <w:sz w:val="24"/>
          <w:szCs w:val="24"/>
        </w:rPr>
        <w:t>（四））执行期限</w:t>
      </w:r>
    </w:p>
    <w:p w14:paraId="0B69E16E" w14:textId="4292723A" w:rsidR="001E028F" w:rsidRPr="00501E7E"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本通知规定的税收政策执行期限为2019年1月1日至2021年12月31日。纳税人在2021年12月31日享受本通知规定税收优惠政策未满3年的，可继续享受至3年期满为止</w:t>
      </w:r>
      <w:r w:rsidRPr="00501E7E">
        <w:rPr>
          <w:rFonts w:asciiTheme="minorEastAsia" w:hAnsiTheme="minorEastAsia" w:cs="宋体" w:hint="eastAsia"/>
          <w:color w:val="000000" w:themeColor="text1"/>
          <w:kern w:val="0"/>
          <w:sz w:val="24"/>
          <w:szCs w:val="24"/>
        </w:rPr>
        <w:t>。</w:t>
      </w:r>
      <w:r w:rsidR="00501E7E" w:rsidRPr="00501E7E">
        <w:rPr>
          <w:rFonts w:hint="eastAsia"/>
          <w:color w:val="333333"/>
          <w:sz w:val="24"/>
          <w:szCs w:val="24"/>
          <w:shd w:val="clear" w:color="auto" w:fill="FFFFFF"/>
        </w:rPr>
        <w:t>《财政部</w:t>
      </w:r>
      <w:r w:rsidR="00501E7E" w:rsidRPr="00501E7E">
        <w:rPr>
          <w:rFonts w:hint="eastAsia"/>
          <w:color w:val="333333"/>
          <w:sz w:val="24"/>
          <w:szCs w:val="24"/>
          <w:shd w:val="clear" w:color="auto" w:fill="FFFFFF"/>
        </w:rPr>
        <w:t xml:space="preserve"> </w:t>
      </w:r>
      <w:r w:rsidR="00501E7E" w:rsidRPr="00501E7E">
        <w:rPr>
          <w:rFonts w:hint="eastAsia"/>
          <w:color w:val="333333"/>
          <w:sz w:val="24"/>
          <w:szCs w:val="24"/>
          <w:shd w:val="clear" w:color="auto" w:fill="FFFFFF"/>
        </w:rPr>
        <w:t>税务总局</w:t>
      </w:r>
      <w:r w:rsidR="00501E7E" w:rsidRPr="00501E7E">
        <w:rPr>
          <w:rFonts w:hint="eastAsia"/>
          <w:color w:val="333333"/>
          <w:sz w:val="24"/>
          <w:szCs w:val="24"/>
          <w:shd w:val="clear" w:color="auto" w:fill="FFFFFF"/>
        </w:rPr>
        <w:t xml:space="preserve"> </w:t>
      </w:r>
      <w:r w:rsidR="00501E7E" w:rsidRPr="00501E7E">
        <w:rPr>
          <w:rFonts w:hint="eastAsia"/>
          <w:color w:val="333333"/>
          <w:sz w:val="24"/>
          <w:szCs w:val="24"/>
          <w:shd w:val="clear" w:color="auto" w:fill="FFFFFF"/>
        </w:rPr>
        <w:t>民政部关于继续实施扶持自主就业退役士兵创业就业有关税收政策的通知》（</w:t>
      </w:r>
      <w:hyperlink r:id="rId20" w:tgtFrame="_self" w:history="1">
        <w:r w:rsidR="00501E7E" w:rsidRPr="00501E7E">
          <w:rPr>
            <w:rFonts w:hint="eastAsia"/>
            <w:color w:val="6E6E6E"/>
            <w:sz w:val="24"/>
            <w:szCs w:val="24"/>
            <w:u w:val="single"/>
            <w:shd w:val="clear" w:color="auto" w:fill="FFFFFF"/>
          </w:rPr>
          <w:t>财税〔</w:t>
        </w:r>
        <w:r w:rsidR="00501E7E" w:rsidRPr="00501E7E">
          <w:rPr>
            <w:rFonts w:hint="eastAsia"/>
            <w:color w:val="6E6E6E"/>
            <w:sz w:val="24"/>
            <w:szCs w:val="24"/>
            <w:u w:val="single"/>
            <w:shd w:val="clear" w:color="auto" w:fill="FFFFFF"/>
          </w:rPr>
          <w:t>2017</w:t>
        </w:r>
        <w:r w:rsidR="00501E7E" w:rsidRPr="00501E7E">
          <w:rPr>
            <w:rFonts w:hint="eastAsia"/>
            <w:color w:val="6E6E6E"/>
            <w:sz w:val="24"/>
            <w:szCs w:val="24"/>
            <w:u w:val="single"/>
            <w:shd w:val="clear" w:color="auto" w:fill="FFFFFF"/>
          </w:rPr>
          <w:t>〕</w:t>
        </w:r>
        <w:r w:rsidR="00501E7E" w:rsidRPr="00501E7E">
          <w:rPr>
            <w:rFonts w:hint="eastAsia"/>
            <w:color w:val="6E6E6E"/>
            <w:sz w:val="24"/>
            <w:szCs w:val="24"/>
            <w:u w:val="single"/>
            <w:shd w:val="clear" w:color="auto" w:fill="FFFFFF"/>
          </w:rPr>
          <w:t>46</w:t>
        </w:r>
        <w:r w:rsidR="00501E7E" w:rsidRPr="00501E7E">
          <w:rPr>
            <w:rFonts w:hint="eastAsia"/>
            <w:color w:val="6E6E6E"/>
            <w:sz w:val="24"/>
            <w:szCs w:val="24"/>
            <w:u w:val="single"/>
            <w:shd w:val="clear" w:color="auto" w:fill="FFFFFF"/>
          </w:rPr>
          <w:t>号</w:t>
        </w:r>
      </w:hyperlink>
      <w:r w:rsidR="00501E7E" w:rsidRPr="00501E7E">
        <w:rPr>
          <w:rFonts w:hint="eastAsia"/>
          <w:color w:val="333333"/>
          <w:sz w:val="24"/>
          <w:szCs w:val="24"/>
          <w:shd w:val="clear" w:color="auto" w:fill="FFFFFF"/>
        </w:rPr>
        <w:t>）自</w:t>
      </w:r>
      <w:r w:rsidR="00501E7E" w:rsidRPr="00501E7E">
        <w:rPr>
          <w:rFonts w:hint="eastAsia"/>
          <w:color w:val="333333"/>
          <w:sz w:val="24"/>
          <w:szCs w:val="24"/>
          <w:shd w:val="clear" w:color="auto" w:fill="FFFFFF"/>
        </w:rPr>
        <w:t>2019</w:t>
      </w:r>
      <w:r w:rsidR="00501E7E" w:rsidRPr="00501E7E">
        <w:rPr>
          <w:rFonts w:hint="eastAsia"/>
          <w:color w:val="333333"/>
          <w:sz w:val="24"/>
          <w:szCs w:val="24"/>
          <w:shd w:val="clear" w:color="auto" w:fill="FFFFFF"/>
        </w:rPr>
        <w:t>年</w:t>
      </w:r>
      <w:r w:rsidR="00501E7E" w:rsidRPr="00501E7E">
        <w:rPr>
          <w:rFonts w:hint="eastAsia"/>
          <w:color w:val="333333"/>
          <w:sz w:val="24"/>
          <w:szCs w:val="24"/>
          <w:shd w:val="clear" w:color="auto" w:fill="FFFFFF"/>
        </w:rPr>
        <w:t>1</w:t>
      </w:r>
      <w:r w:rsidR="00501E7E" w:rsidRPr="00501E7E">
        <w:rPr>
          <w:rFonts w:hint="eastAsia"/>
          <w:color w:val="333333"/>
          <w:sz w:val="24"/>
          <w:szCs w:val="24"/>
          <w:shd w:val="clear" w:color="auto" w:fill="FFFFFF"/>
        </w:rPr>
        <w:t>月</w:t>
      </w:r>
      <w:r w:rsidR="00501E7E" w:rsidRPr="00501E7E">
        <w:rPr>
          <w:rFonts w:hint="eastAsia"/>
          <w:color w:val="333333"/>
          <w:sz w:val="24"/>
          <w:szCs w:val="24"/>
          <w:shd w:val="clear" w:color="auto" w:fill="FFFFFF"/>
        </w:rPr>
        <w:t>1</w:t>
      </w:r>
      <w:r w:rsidR="00501E7E" w:rsidRPr="00501E7E">
        <w:rPr>
          <w:rFonts w:hint="eastAsia"/>
          <w:color w:val="333333"/>
          <w:sz w:val="24"/>
          <w:szCs w:val="24"/>
          <w:shd w:val="clear" w:color="auto" w:fill="FFFFFF"/>
        </w:rPr>
        <w:t>日起停止执行</w:t>
      </w:r>
      <w:r w:rsidRPr="00501E7E">
        <w:rPr>
          <w:rFonts w:asciiTheme="minorEastAsia" w:hAnsiTheme="minorEastAsia" w:cs="宋体" w:hint="eastAsia"/>
          <w:color w:val="000000" w:themeColor="text1"/>
          <w:kern w:val="0"/>
          <w:sz w:val="24"/>
          <w:szCs w:val="24"/>
        </w:rPr>
        <w:t>。</w:t>
      </w:r>
    </w:p>
    <w:p w14:paraId="77F9EF6E" w14:textId="137F6A64"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21"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第六条第一款）</w:t>
      </w:r>
    </w:p>
    <w:p w14:paraId="4A635130" w14:textId="397FC71C" w:rsidR="001E028F" w:rsidRPr="001E028F" w:rsidRDefault="001E028F" w:rsidP="001E028F">
      <w:pPr>
        <w:pStyle w:val="2"/>
        <w:spacing w:before="50" w:after="0" w:line="480" w:lineRule="atLeast"/>
        <w:rPr>
          <w:rFonts w:asciiTheme="minorEastAsia" w:eastAsiaTheme="minorEastAsia" w:hAnsiTheme="minorEastAsia"/>
          <w:color w:val="000000" w:themeColor="text1"/>
          <w:sz w:val="24"/>
          <w:szCs w:val="24"/>
        </w:rPr>
      </w:pPr>
      <w:r w:rsidRPr="001E028F">
        <w:rPr>
          <w:rFonts w:asciiTheme="minorEastAsia" w:eastAsiaTheme="minorEastAsia" w:hAnsiTheme="minorEastAsia" w:hint="eastAsia"/>
          <w:color w:val="000000" w:themeColor="text1"/>
          <w:sz w:val="24"/>
          <w:szCs w:val="24"/>
        </w:rPr>
        <w:t>（五）政策衔接</w:t>
      </w:r>
    </w:p>
    <w:p w14:paraId="5F2E6C70"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退役士兵以前年度已享受退役士兵创业就业税收优惠政策满3年的，不得再享受本通知规定的税收优惠政策；以前年度享受退役士兵创业就业税收优惠政策未满3年且符合本通知规定条件的，可按本通知规定享受优惠至3年期满。</w:t>
      </w:r>
    </w:p>
    <w:p w14:paraId="1302E1E7" w14:textId="05022EB6" w:rsidR="001E028F" w:rsidRPr="001E028F" w:rsidRDefault="001E028F" w:rsidP="001E028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w:t>
      </w:r>
      <w:hyperlink r:id="rId22" w:history="1">
        <w:r w:rsidR="00501E7E" w:rsidRPr="00501E7E">
          <w:rPr>
            <w:rStyle w:val="a7"/>
            <w:rFonts w:asciiTheme="minorEastAsia" w:hAnsiTheme="minorEastAsia" w:cs="宋体" w:hint="eastAsia"/>
            <w:kern w:val="0"/>
            <w:sz w:val="24"/>
            <w:szCs w:val="24"/>
          </w:rPr>
          <w:t>财税〔2019〕21号</w:t>
        </w:r>
      </w:hyperlink>
      <w:r w:rsidRPr="001E028F">
        <w:rPr>
          <w:rFonts w:asciiTheme="minorEastAsia" w:hAnsiTheme="minorEastAsia" w:cs="宋体" w:hint="eastAsia"/>
          <w:color w:val="000000" w:themeColor="text1"/>
          <w:kern w:val="0"/>
          <w:sz w:val="24"/>
          <w:szCs w:val="24"/>
        </w:rPr>
        <w:t>第六条第二款）</w:t>
      </w:r>
    </w:p>
    <w:p w14:paraId="70A10CE4" w14:textId="6B1C648B"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三、实施小</w:t>
      </w:r>
      <w:proofErr w:type="gramStart"/>
      <w:r w:rsidRPr="001E028F">
        <w:rPr>
          <w:rFonts w:asciiTheme="minorEastAsia" w:hAnsiTheme="minorEastAsia" w:hint="eastAsia"/>
          <w:color w:val="000000" w:themeColor="text1"/>
          <w:sz w:val="24"/>
          <w:szCs w:val="24"/>
        </w:rPr>
        <w:t>微企业普</w:t>
      </w:r>
      <w:proofErr w:type="gramEnd"/>
      <w:r w:rsidRPr="001E028F">
        <w:rPr>
          <w:rFonts w:asciiTheme="minorEastAsia" w:hAnsiTheme="minorEastAsia" w:hint="eastAsia"/>
          <w:color w:val="000000" w:themeColor="text1"/>
          <w:sz w:val="24"/>
          <w:szCs w:val="24"/>
        </w:rPr>
        <w:t>惠性税收减免政策</w:t>
      </w:r>
    </w:p>
    <w:p w14:paraId="6D788CF3" w14:textId="77777777" w:rsidR="001E028F" w:rsidRPr="001E028F" w:rsidRDefault="001E028F" w:rsidP="001E02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E028F">
        <w:rPr>
          <w:rFonts w:asciiTheme="minorEastAsia" w:eastAsiaTheme="minorEastAsia" w:hAnsiTheme="minorEastAsia" w:hint="eastAsia"/>
          <w:color w:val="000000" w:themeColor="text1"/>
        </w:rPr>
        <w:t>2019年1月1日至2021年12月31日，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14:paraId="44C4255D" w14:textId="3559C623" w:rsidR="001E028F" w:rsidRPr="001E028F" w:rsidRDefault="001E028F" w:rsidP="001E028F">
      <w:pPr>
        <w:spacing w:beforeLines="50" w:before="156" w:line="480" w:lineRule="atLeast"/>
        <w:jc w:val="right"/>
        <w:rPr>
          <w:rFonts w:asciiTheme="minorEastAsia" w:hAnsiTheme="minorEastAsia"/>
          <w:color w:val="000000" w:themeColor="text1"/>
          <w:sz w:val="24"/>
          <w:szCs w:val="24"/>
        </w:rPr>
      </w:pPr>
      <w:bookmarkStart w:id="2" w:name="_Hlk25778438"/>
      <w:r w:rsidRPr="001E028F">
        <w:rPr>
          <w:rFonts w:asciiTheme="minorEastAsia" w:hAnsiTheme="minorEastAsia" w:hint="eastAsia"/>
          <w:color w:val="000000" w:themeColor="text1"/>
          <w:sz w:val="24"/>
          <w:szCs w:val="24"/>
        </w:rPr>
        <w:t>（</w:t>
      </w:r>
      <w:bookmarkStart w:id="3" w:name="_Hlk54559625"/>
      <w:r w:rsidR="00501E7E">
        <w:rPr>
          <w:rFonts w:asciiTheme="minorEastAsia" w:hAnsiTheme="minorEastAsia"/>
          <w:sz w:val="24"/>
          <w:szCs w:val="24"/>
        </w:rPr>
        <w:fldChar w:fldCharType="begin"/>
      </w:r>
      <w:r w:rsidR="00501E7E">
        <w:rPr>
          <w:rFonts w:asciiTheme="minorEastAsia" w:hAnsiTheme="minorEastAsia"/>
          <w:sz w:val="24"/>
          <w:szCs w:val="24"/>
        </w:rPr>
        <w:instrText xml:space="preserve"> HYPERLINK "http://ssfb86.com/index/News/detail/newsid/215.html" </w:instrText>
      </w:r>
      <w:r w:rsidR="00501E7E">
        <w:rPr>
          <w:rFonts w:asciiTheme="minorEastAsia" w:hAnsiTheme="minorEastAsia"/>
          <w:sz w:val="24"/>
          <w:szCs w:val="24"/>
        </w:rPr>
        <w:fldChar w:fldCharType="separate"/>
      </w:r>
      <w:r w:rsidRPr="00501E7E">
        <w:rPr>
          <w:rStyle w:val="a7"/>
          <w:rFonts w:asciiTheme="minorEastAsia" w:hAnsiTheme="minorEastAsia" w:hint="eastAsia"/>
          <w:sz w:val="24"/>
          <w:szCs w:val="24"/>
        </w:rPr>
        <w:t>财税〔2019〕13号</w:t>
      </w:r>
      <w:r w:rsidR="00501E7E">
        <w:rPr>
          <w:rFonts w:asciiTheme="minorEastAsia" w:hAnsiTheme="minorEastAsia"/>
          <w:sz w:val="24"/>
          <w:szCs w:val="24"/>
        </w:rPr>
        <w:fldChar w:fldCharType="end"/>
      </w:r>
      <w:bookmarkEnd w:id="3"/>
      <w:r w:rsidRPr="001E028F">
        <w:rPr>
          <w:rFonts w:asciiTheme="minorEastAsia" w:hAnsiTheme="minorEastAsia" w:hint="eastAsia"/>
          <w:color w:val="000000" w:themeColor="text1"/>
          <w:sz w:val="24"/>
          <w:szCs w:val="24"/>
        </w:rPr>
        <w:t>第三条）</w:t>
      </w:r>
      <w:bookmarkEnd w:id="2"/>
    </w:p>
    <w:p w14:paraId="33DA2798" w14:textId="77777777" w:rsidR="001E028F" w:rsidRPr="001E028F" w:rsidRDefault="001E028F" w:rsidP="001E02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E028F">
        <w:rPr>
          <w:rFonts w:asciiTheme="minorEastAsia" w:eastAsiaTheme="minorEastAsia" w:hAnsiTheme="minorEastAsia" w:hint="eastAsia"/>
          <w:color w:val="000000" w:themeColor="text1"/>
        </w:rPr>
        <w:lastRenderedPageBreak/>
        <w:t>增值税小规模纳税人已依法享受资源税、城市维护建设税、房产税、城镇土地使用税、印花税、耕地占用税、教育费附加、地方教育附加其他优惠政策的，可叠加享受本通知第三条规定的优惠政策。</w:t>
      </w:r>
    </w:p>
    <w:p w14:paraId="532DBEA5" w14:textId="7C956F0C" w:rsidR="001E028F" w:rsidRDefault="001E028F" w:rsidP="001E028F">
      <w:pPr>
        <w:spacing w:beforeLines="50" w:before="156" w:line="480" w:lineRule="atLeast"/>
        <w:jc w:val="righ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w:t>
      </w:r>
      <w:hyperlink r:id="rId23" w:history="1">
        <w:r w:rsidR="00501E7E" w:rsidRPr="00501E7E">
          <w:rPr>
            <w:rStyle w:val="a7"/>
            <w:rFonts w:asciiTheme="minorEastAsia" w:hAnsiTheme="minorEastAsia" w:hint="eastAsia"/>
            <w:sz w:val="24"/>
            <w:szCs w:val="24"/>
          </w:rPr>
          <w:t>财税〔2019〕13号</w:t>
        </w:r>
      </w:hyperlink>
      <w:r w:rsidRPr="001E028F">
        <w:rPr>
          <w:rFonts w:asciiTheme="minorEastAsia" w:hAnsiTheme="minorEastAsia" w:hint="eastAsia"/>
          <w:color w:val="000000" w:themeColor="text1"/>
          <w:sz w:val="24"/>
          <w:szCs w:val="24"/>
        </w:rPr>
        <w:t>第四条）</w:t>
      </w:r>
    </w:p>
    <w:p w14:paraId="0BD21D64" w14:textId="621FE13B" w:rsidR="00501E7E" w:rsidRPr="001E028F" w:rsidRDefault="00501E7E" w:rsidP="00501E7E">
      <w:pPr>
        <w:spacing w:beforeLines="50" w:before="156" w:line="480" w:lineRule="atLeast"/>
        <w:ind w:firstLineChars="200" w:firstLine="480"/>
        <w:jc w:val="left"/>
        <w:rPr>
          <w:rFonts w:asciiTheme="minorEastAsia" w:hAnsiTheme="minorEastAsia"/>
          <w:color w:val="000000" w:themeColor="text1"/>
          <w:sz w:val="24"/>
          <w:szCs w:val="24"/>
        </w:rPr>
      </w:pPr>
      <w:r w:rsidRPr="00501E7E">
        <w:rPr>
          <w:rFonts w:hint="eastAsia"/>
          <w:color w:val="0070C0"/>
          <w:sz w:val="24"/>
          <w:szCs w:val="24"/>
          <w:shd w:val="clear" w:color="auto" w:fill="FFFFFF"/>
        </w:rPr>
        <w:t>[</w:t>
      </w:r>
      <w:hyperlink r:id="rId24" w:tgtFrame="_self" w:history="1">
        <w:r w:rsidRPr="00501E7E">
          <w:rPr>
            <w:rFonts w:hint="eastAsia"/>
            <w:color w:val="0070C0"/>
            <w:sz w:val="24"/>
            <w:szCs w:val="24"/>
            <w:u w:val="single"/>
            <w:shd w:val="clear" w:color="auto" w:fill="FFFFFF"/>
          </w:rPr>
          <w:t>总局解读</w:t>
        </w:r>
      </w:hyperlink>
      <w:r w:rsidRPr="00501E7E">
        <w:rPr>
          <w:rFonts w:hint="eastAsia"/>
          <w:color w:val="0070C0"/>
          <w:sz w:val="24"/>
          <w:szCs w:val="24"/>
          <w:shd w:val="clear" w:color="auto" w:fill="FFFFFF"/>
        </w:rPr>
        <w:t>：以城镇土地使用税为例，根据《财政部</w:t>
      </w:r>
      <w:r w:rsidRPr="00501E7E">
        <w:rPr>
          <w:rFonts w:hint="eastAsia"/>
          <w:color w:val="0070C0"/>
          <w:sz w:val="24"/>
          <w:szCs w:val="24"/>
          <w:shd w:val="clear" w:color="auto" w:fill="FFFFFF"/>
        </w:rPr>
        <w:t xml:space="preserve"> </w:t>
      </w:r>
      <w:r w:rsidRPr="00501E7E">
        <w:rPr>
          <w:rFonts w:hint="eastAsia"/>
          <w:color w:val="0070C0"/>
          <w:sz w:val="24"/>
          <w:szCs w:val="24"/>
          <w:shd w:val="clear" w:color="auto" w:fill="FFFFFF"/>
        </w:rPr>
        <w:t>国家税务总局关于房产税城镇土地使用税有关问题的通知》（财税〔</w:t>
      </w:r>
      <w:r w:rsidRPr="00501E7E">
        <w:rPr>
          <w:rFonts w:hint="eastAsia"/>
          <w:color w:val="0070C0"/>
          <w:sz w:val="24"/>
          <w:szCs w:val="24"/>
          <w:shd w:val="clear" w:color="auto" w:fill="FFFFFF"/>
        </w:rPr>
        <w:t>2009</w:t>
      </w:r>
      <w:r w:rsidRPr="00501E7E">
        <w:rPr>
          <w:rFonts w:hint="eastAsia"/>
          <w:color w:val="0070C0"/>
          <w:sz w:val="24"/>
          <w:szCs w:val="24"/>
          <w:shd w:val="clear" w:color="auto" w:fill="FFFFFF"/>
        </w:rPr>
        <w:t>〕</w:t>
      </w:r>
      <w:r w:rsidRPr="00501E7E">
        <w:rPr>
          <w:rFonts w:hint="eastAsia"/>
          <w:color w:val="0070C0"/>
          <w:sz w:val="24"/>
          <w:szCs w:val="24"/>
          <w:shd w:val="clear" w:color="auto" w:fill="FFFFFF"/>
        </w:rPr>
        <w:t>128</w:t>
      </w:r>
      <w:r w:rsidRPr="00501E7E">
        <w:rPr>
          <w:rFonts w:hint="eastAsia"/>
          <w:color w:val="0070C0"/>
          <w:sz w:val="24"/>
          <w:szCs w:val="24"/>
          <w:shd w:val="clear" w:color="auto" w:fill="FFFFFF"/>
        </w:rPr>
        <w:t>号），对在城镇土地使用税征税范围内单独建造的地下建筑用地，暂按应征税款的</w:t>
      </w:r>
      <w:r w:rsidRPr="00501E7E">
        <w:rPr>
          <w:rFonts w:hint="eastAsia"/>
          <w:color w:val="0070C0"/>
          <w:sz w:val="24"/>
          <w:szCs w:val="24"/>
          <w:shd w:val="clear" w:color="auto" w:fill="FFFFFF"/>
        </w:rPr>
        <w:t>50%</w:t>
      </w:r>
      <w:r w:rsidRPr="00501E7E">
        <w:rPr>
          <w:rFonts w:hint="eastAsia"/>
          <w:color w:val="0070C0"/>
          <w:sz w:val="24"/>
          <w:szCs w:val="24"/>
          <w:shd w:val="clear" w:color="auto" w:fill="FFFFFF"/>
        </w:rPr>
        <w:t>征收城镇土地使用税。在此基础上，如果各省（自治区、直辖市）进一步对城镇土地使用税采取减征</w:t>
      </w:r>
      <w:r w:rsidRPr="00501E7E">
        <w:rPr>
          <w:rFonts w:hint="eastAsia"/>
          <w:color w:val="0070C0"/>
          <w:sz w:val="24"/>
          <w:szCs w:val="24"/>
          <w:shd w:val="clear" w:color="auto" w:fill="FFFFFF"/>
        </w:rPr>
        <w:t>50%</w:t>
      </w:r>
      <w:r w:rsidRPr="00501E7E">
        <w:rPr>
          <w:rFonts w:hint="eastAsia"/>
          <w:color w:val="0070C0"/>
          <w:sz w:val="24"/>
          <w:szCs w:val="24"/>
          <w:shd w:val="clear" w:color="auto" w:fill="FFFFFF"/>
        </w:rPr>
        <w:t>的措施，则最高减免幅度可达</w:t>
      </w:r>
      <w:r w:rsidRPr="00501E7E">
        <w:rPr>
          <w:rFonts w:hint="eastAsia"/>
          <w:color w:val="0070C0"/>
          <w:sz w:val="24"/>
          <w:szCs w:val="24"/>
          <w:shd w:val="clear" w:color="auto" w:fill="FFFFFF"/>
        </w:rPr>
        <w:t>75%</w:t>
      </w:r>
      <w:r w:rsidRPr="00501E7E">
        <w:rPr>
          <w:rFonts w:hint="eastAsia"/>
          <w:color w:val="0070C0"/>
          <w:sz w:val="24"/>
          <w:szCs w:val="24"/>
          <w:shd w:val="clear" w:color="auto" w:fill="FFFFFF"/>
        </w:rPr>
        <w:t>。</w:t>
      </w:r>
      <w:r w:rsidRPr="00501E7E">
        <w:rPr>
          <w:rFonts w:hint="eastAsia"/>
          <w:color w:val="0070C0"/>
          <w:shd w:val="clear" w:color="auto" w:fill="FFFFFF"/>
        </w:rPr>
        <w:t>]</w:t>
      </w:r>
    </w:p>
    <w:p w14:paraId="1CF7A446" w14:textId="4819A492"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四、扩大有关政府性基金免征范围</w:t>
      </w:r>
    </w:p>
    <w:p w14:paraId="6365CD38" w14:textId="77777777" w:rsidR="001E028F" w:rsidRPr="001E028F" w:rsidRDefault="001E028F" w:rsidP="001E02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E028F">
        <w:rPr>
          <w:rFonts w:asciiTheme="minorEastAsia" w:eastAsiaTheme="minorEastAsia" w:hAnsiTheme="minorEastAsia" w:hint="eastAsia"/>
          <w:color w:val="000000" w:themeColor="text1"/>
        </w:rPr>
        <w:t>自2016年2月1日起，将</w:t>
      </w:r>
      <w:r w:rsidRPr="001E028F">
        <w:rPr>
          <w:rFonts w:asciiTheme="minorEastAsia" w:eastAsiaTheme="minorEastAsia" w:hAnsiTheme="minorEastAsia" w:hint="eastAsia"/>
          <w:b/>
          <w:color w:val="000000" w:themeColor="text1"/>
        </w:rPr>
        <w:t>免征教育费附加、地方教育附加、水利建设基金</w:t>
      </w:r>
      <w:r w:rsidRPr="001E028F">
        <w:rPr>
          <w:rFonts w:asciiTheme="minorEastAsia" w:eastAsiaTheme="minorEastAsia" w:hAnsiTheme="minorEastAsia" w:hint="eastAsia"/>
          <w:color w:val="000000" w:themeColor="text1"/>
        </w:rPr>
        <w:t>的范围，由现行按月纳税的月销售额或营业额不超过3万元（按季度纳税的季度销售额或营业额不超过9万元）的缴纳义务人，扩大到按月纳税的月销售额或营业额不超过</w:t>
      </w:r>
      <w:r w:rsidRPr="001E028F">
        <w:rPr>
          <w:rFonts w:asciiTheme="minorEastAsia" w:eastAsiaTheme="minorEastAsia" w:hAnsiTheme="minorEastAsia" w:hint="eastAsia"/>
          <w:b/>
          <w:color w:val="000000" w:themeColor="text1"/>
        </w:rPr>
        <w:t>10万元</w:t>
      </w:r>
      <w:r w:rsidRPr="001E028F">
        <w:rPr>
          <w:rFonts w:asciiTheme="minorEastAsia" w:eastAsiaTheme="minorEastAsia" w:hAnsiTheme="minorEastAsia" w:hint="eastAsia"/>
          <w:color w:val="000000" w:themeColor="text1"/>
        </w:rPr>
        <w:t>（按季度纳税的季度销售额或营业额不超过30万元）的缴纳义务人。</w:t>
      </w:r>
    </w:p>
    <w:p w14:paraId="537EDB99" w14:textId="4132CCD1" w:rsidR="001E028F" w:rsidRPr="001E028F" w:rsidRDefault="001E028F" w:rsidP="001E028F">
      <w:pPr>
        <w:spacing w:beforeLines="50" w:before="156" w:line="480" w:lineRule="atLeast"/>
        <w:jc w:val="righ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w:t>
      </w:r>
      <w:hyperlink r:id="rId25" w:history="1">
        <w:r w:rsidRPr="00501E7E">
          <w:rPr>
            <w:rStyle w:val="a7"/>
            <w:rFonts w:asciiTheme="minorEastAsia" w:hAnsiTheme="minorEastAsia" w:hint="eastAsia"/>
            <w:sz w:val="24"/>
            <w:szCs w:val="24"/>
          </w:rPr>
          <w:t>财税〔2016〕12号</w:t>
        </w:r>
      </w:hyperlink>
      <w:r w:rsidRPr="001E028F">
        <w:rPr>
          <w:rFonts w:asciiTheme="minorEastAsia" w:hAnsiTheme="minorEastAsia" w:hint="eastAsia"/>
          <w:color w:val="000000" w:themeColor="text1"/>
          <w:sz w:val="24"/>
          <w:szCs w:val="24"/>
        </w:rPr>
        <w:t>第一条）</w:t>
      </w:r>
    </w:p>
    <w:p w14:paraId="44BB58E5" w14:textId="5181506F"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五、免征国家重大水利工程建设基金的城市维护建设税和教育费附加</w:t>
      </w:r>
    </w:p>
    <w:p w14:paraId="624E1AA3" w14:textId="77777777" w:rsidR="001E028F" w:rsidRPr="001E028F" w:rsidRDefault="001E028F" w:rsidP="001E02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E028F">
        <w:rPr>
          <w:rFonts w:asciiTheme="minorEastAsia" w:eastAsiaTheme="minorEastAsia" w:hAnsiTheme="minorEastAsia" w:hint="eastAsia"/>
          <w:color w:val="000000" w:themeColor="text1"/>
        </w:rPr>
        <w:t>经国务院批准，为支持国家重大水利工程建设，对国家重大水利工程建设基金免征城市维护建设税和教育费附加。</w:t>
      </w:r>
    </w:p>
    <w:p w14:paraId="6960CA0F" w14:textId="23837325" w:rsidR="001E028F" w:rsidRPr="001E028F" w:rsidRDefault="001E028F" w:rsidP="001E028F">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E028F">
        <w:rPr>
          <w:rFonts w:asciiTheme="minorEastAsia" w:eastAsiaTheme="minorEastAsia" w:hAnsiTheme="minorEastAsia" w:hint="eastAsia"/>
          <w:color w:val="000000" w:themeColor="text1"/>
        </w:rPr>
        <w:t>（</w:t>
      </w:r>
      <w:hyperlink r:id="rId26" w:history="1">
        <w:r w:rsidRPr="00501E7E">
          <w:rPr>
            <w:rStyle w:val="a7"/>
            <w:rFonts w:asciiTheme="minorEastAsia" w:eastAsiaTheme="minorEastAsia" w:hAnsiTheme="minorEastAsia" w:hint="eastAsia"/>
          </w:rPr>
          <w:t>财税[2010]44号</w:t>
        </w:r>
      </w:hyperlink>
      <w:r w:rsidRPr="001E028F">
        <w:rPr>
          <w:rFonts w:asciiTheme="minorEastAsia" w:eastAsiaTheme="minorEastAsia" w:hAnsiTheme="minorEastAsia" w:hint="eastAsia"/>
          <w:color w:val="000000" w:themeColor="text1"/>
        </w:rPr>
        <w:t>）</w:t>
      </w:r>
    </w:p>
    <w:p w14:paraId="4134A267" w14:textId="0CCB88E6"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六、上海黄金交易所</w:t>
      </w:r>
    </w:p>
    <w:p w14:paraId="1B47140D"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上海期货交易所应对黄金期货交割并提货环节的增值税税款实行单独核算，并享受增值税即征即退政策，同时免征城市维护建设税、教育费附加。</w:t>
      </w:r>
    </w:p>
    <w:p w14:paraId="10D8E6E8" w14:textId="2F784F72" w:rsidR="001E028F" w:rsidRPr="001E028F" w:rsidRDefault="001E028F" w:rsidP="001E028F">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E028F">
        <w:rPr>
          <w:rFonts w:asciiTheme="minorEastAsia" w:eastAsiaTheme="minorEastAsia" w:hAnsiTheme="minorEastAsia" w:hint="eastAsia"/>
          <w:color w:val="000000" w:themeColor="text1"/>
        </w:rPr>
        <w:t>（</w:t>
      </w:r>
      <w:hyperlink r:id="rId27" w:history="1">
        <w:r w:rsidRPr="00501E7E">
          <w:rPr>
            <w:rStyle w:val="a7"/>
            <w:rFonts w:asciiTheme="minorEastAsia" w:eastAsiaTheme="minorEastAsia" w:hAnsiTheme="minorEastAsia" w:hint="eastAsia"/>
          </w:rPr>
          <w:t>国税发〔2008〕46号</w:t>
        </w:r>
      </w:hyperlink>
      <w:r w:rsidRPr="001E028F">
        <w:rPr>
          <w:rFonts w:asciiTheme="minorEastAsia" w:eastAsiaTheme="minorEastAsia" w:hAnsiTheme="minorEastAsia" w:hint="eastAsia"/>
          <w:color w:val="000000" w:themeColor="text1"/>
        </w:rPr>
        <w:t>第三条第三款）</w:t>
      </w:r>
    </w:p>
    <w:p w14:paraId="6C1EFDE3" w14:textId="05E92F81"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lastRenderedPageBreak/>
        <w:t>七、钓鱼台国宾馆免税问题</w:t>
      </w:r>
    </w:p>
    <w:p w14:paraId="7BFEE2B9" w14:textId="77777777" w:rsidR="001E028F" w:rsidRPr="001E028F" w:rsidRDefault="001E028F" w:rsidP="001E028F">
      <w:pPr>
        <w:spacing w:beforeLines="50" w:before="156" w:line="480" w:lineRule="atLeast"/>
        <w:ind w:firstLineChars="200" w:firstLine="480"/>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经国务院批准，从2004年1月1日起，对钓鱼台国宾馆免征</w:t>
      </w:r>
      <w:r w:rsidRPr="001E028F">
        <w:rPr>
          <w:rFonts w:asciiTheme="minorEastAsia" w:hAnsiTheme="minorEastAsia" w:hint="eastAsia"/>
          <w:i/>
          <w:iCs/>
          <w:color w:val="000000" w:themeColor="text1"/>
          <w:sz w:val="24"/>
          <w:szCs w:val="24"/>
        </w:rPr>
        <w:t>营业税</w:t>
      </w:r>
      <w:r w:rsidRPr="001E028F">
        <w:rPr>
          <w:rFonts w:asciiTheme="minorEastAsia" w:hAnsiTheme="minorEastAsia" w:hint="eastAsia"/>
          <w:color w:val="000000" w:themeColor="text1"/>
          <w:sz w:val="24"/>
          <w:szCs w:val="24"/>
        </w:rPr>
        <w:t>、企业所得税、城市维护建设税、教育费附加、房产税、土地使用税的政策继续执行。 </w:t>
      </w:r>
    </w:p>
    <w:p w14:paraId="7C4CDDBF" w14:textId="6F83E841" w:rsidR="001E028F" w:rsidRPr="001E028F" w:rsidRDefault="001E028F" w:rsidP="001E028F">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E028F">
        <w:rPr>
          <w:rFonts w:asciiTheme="minorEastAsia" w:eastAsiaTheme="minorEastAsia" w:hAnsiTheme="minorEastAsia" w:hint="eastAsia"/>
          <w:color w:val="000000" w:themeColor="text1"/>
        </w:rPr>
        <w:t>（</w:t>
      </w:r>
      <w:hyperlink r:id="rId28" w:history="1">
        <w:r w:rsidRPr="00501E7E">
          <w:rPr>
            <w:rStyle w:val="a7"/>
            <w:rFonts w:asciiTheme="minorEastAsia" w:eastAsiaTheme="minorEastAsia" w:hAnsiTheme="minorEastAsia" w:hint="eastAsia"/>
          </w:rPr>
          <w:t>财税</w:t>
        </w:r>
        <w:r w:rsidRPr="00501E7E">
          <w:rPr>
            <w:rStyle w:val="a7"/>
            <w:rFonts w:asciiTheme="minorEastAsia" w:eastAsiaTheme="minorEastAsia" w:hAnsiTheme="minorEastAsia" w:hint="eastAsia"/>
          </w:rPr>
          <w:t>〔</w:t>
        </w:r>
        <w:r w:rsidRPr="00501E7E">
          <w:rPr>
            <w:rStyle w:val="a7"/>
            <w:rFonts w:asciiTheme="minorEastAsia" w:eastAsiaTheme="minorEastAsia" w:hAnsiTheme="minorEastAsia" w:hint="eastAsia"/>
          </w:rPr>
          <w:t>2004〕72号</w:t>
        </w:r>
      </w:hyperlink>
      <w:r w:rsidRPr="001E028F">
        <w:rPr>
          <w:rFonts w:asciiTheme="minorEastAsia" w:eastAsiaTheme="minorEastAsia" w:hAnsiTheme="minorEastAsia" w:hint="eastAsia"/>
          <w:color w:val="000000" w:themeColor="text1"/>
        </w:rPr>
        <w:t>）</w:t>
      </w:r>
    </w:p>
    <w:p w14:paraId="2BE3E30C" w14:textId="533E9307"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八、防疫捐赠</w:t>
      </w:r>
    </w:p>
    <w:p w14:paraId="608A042C" w14:textId="77777777" w:rsidR="001E028F" w:rsidRPr="001E028F" w:rsidRDefault="001E028F" w:rsidP="001E02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pct15" w:color="auto" w:fill="FFFFFF"/>
        </w:rPr>
      </w:pPr>
      <w:r w:rsidRPr="001E028F">
        <w:rPr>
          <w:rFonts w:asciiTheme="minorEastAsia" w:eastAsiaTheme="minorEastAsia" w:hAnsiTheme="minorEastAsia" w:hint="eastAsia"/>
          <w:color w:val="000000" w:themeColor="text1"/>
        </w:rPr>
        <w:t>参见增值税有关规定</w:t>
      </w:r>
    </w:p>
    <w:p w14:paraId="29CEEA65" w14:textId="77777777" w:rsidR="001E028F" w:rsidRPr="001E028F" w:rsidRDefault="001E028F" w:rsidP="001E028F">
      <w:pPr>
        <w:pStyle w:val="1"/>
        <w:spacing w:before="50" w:after="0" w:line="480" w:lineRule="atLeas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附注：城镇土地使用税等 “六税一费”优惠事项资料留存备查</w:t>
      </w:r>
    </w:p>
    <w:p w14:paraId="0202F970" w14:textId="7777777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为贯彻落实党中央、国务院关于优化税务执法方式、深化“放管服”改革、改善营商环境的决策部署，切实减轻纳税人、缴费人（以下统称纳税人）负担，税务总局决定,对城镇土地使用税、房产税、耕地占用税、车船税、印花税、城市维护建设税、教育费附加(以下简称“六税一费”)享受优惠有关资料实行留存备查管理方式。现就有关事项公告如下：</w:t>
      </w:r>
    </w:p>
    <w:p w14:paraId="472801DF" w14:textId="5F8BBAF8"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一）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w:t>
      </w:r>
    </w:p>
    <w:p w14:paraId="64DCAD17" w14:textId="7CFBE2D1" w:rsidR="001E028F" w:rsidRPr="001E028F" w:rsidRDefault="001E028F" w:rsidP="001E028F">
      <w:pPr>
        <w:spacing w:beforeLines="50" w:before="156" w:line="480" w:lineRule="atLeast"/>
        <w:jc w:val="right"/>
        <w:rPr>
          <w:rFonts w:asciiTheme="minorEastAsia" w:hAnsiTheme="minorEastAsia"/>
          <w:color w:val="000000" w:themeColor="text1"/>
          <w:sz w:val="24"/>
          <w:szCs w:val="24"/>
        </w:rPr>
      </w:pPr>
      <w:bookmarkStart w:id="4" w:name="_Hlk12713752"/>
      <w:r w:rsidRPr="001E028F">
        <w:rPr>
          <w:rFonts w:asciiTheme="minorEastAsia" w:hAnsiTheme="minorEastAsia" w:hint="eastAsia"/>
          <w:color w:val="000000" w:themeColor="text1"/>
          <w:sz w:val="24"/>
          <w:szCs w:val="24"/>
        </w:rPr>
        <w:t>（</w:t>
      </w:r>
      <w:bookmarkStart w:id="5" w:name="_Hlk54559934"/>
      <w:r w:rsidR="00F15A0C">
        <w:rPr>
          <w:rFonts w:asciiTheme="minorEastAsia" w:hAnsiTheme="minorEastAsia"/>
          <w:sz w:val="24"/>
          <w:szCs w:val="24"/>
        </w:rPr>
        <w:fldChar w:fldCharType="begin"/>
      </w:r>
      <w:r w:rsidR="00F15A0C">
        <w:rPr>
          <w:rFonts w:asciiTheme="minorEastAsia" w:hAnsiTheme="minorEastAsia"/>
          <w:sz w:val="24"/>
          <w:szCs w:val="24"/>
        </w:rPr>
        <w:instrText xml:space="preserve"> HYPERLINK "http://ssfb86.com/index/News/detail/newsid/155.html" </w:instrText>
      </w:r>
      <w:r w:rsidR="00F15A0C">
        <w:rPr>
          <w:rFonts w:asciiTheme="minorEastAsia" w:hAnsiTheme="minorEastAsia"/>
          <w:sz w:val="24"/>
          <w:szCs w:val="24"/>
        </w:rPr>
        <w:fldChar w:fldCharType="separate"/>
      </w:r>
      <w:r w:rsidRPr="00F15A0C">
        <w:rPr>
          <w:rStyle w:val="a7"/>
          <w:rFonts w:asciiTheme="minorEastAsia" w:hAnsiTheme="minorEastAsia" w:hint="eastAsia"/>
          <w:sz w:val="24"/>
          <w:szCs w:val="24"/>
        </w:rPr>
        <w:t>国家税务总局公告2019年第21号</w:t>
      </w:r>
      <w:r w:rsidR="00F15A0C">
        <w:rPr>
          <w:rFonts w:asciiTheme="minorEastAsia" w:hAnsiTheme="minorEastAsia"/>
          <w:sz w:val="24"/>
          <w:szCs w:val="24"/>
        </w:rPr>
        <w:fldChar w:fldCharType="end"/>
      </w:r>
      <w:bookmarkEnd w:id="5"/>
      <w:r w:rsidRPr="001E028F">
        <w:rPr>
          <w:rFonts w:asciiTheme="minorEastAsia" w:hAnsiTheme="minorEastAsia" w:hint="eastAsia"/>
          <w:color w:val="000000" w:themeColor="text1"/>
          <w:sz w:val="24"/>
          <w:szCs w:val="24"/>
        </w:rPr>
        <w:t>第一条）</w:t>
      </w:r>
    </w:p>
    <w:bookmarkEnd w:id="4"/>
    <w:p w14:paraId="00E93D7A" w14:textId="54CC9DB5"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（二）纳税人对“六税一费”优惠事项留存备查资料的真实性、合法性承担法律责任。</w:t>
      </w:r>
    </w:p>
    <w:p w14:paraId="0EE816F0" w14:textId="1E2643F7" w:rsidR="001E028F" w:rsidRPr="001E028F" w:rsidRDefault="001E028F" w:rsidP="001E028F">
      <w:pPr>
        <w:spacing w:beforeLines="50" w:before="156" w:line="480" w:lineRule="atLeast"/>
        <w:jc w:val="righ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w:t>
      </w:r>
      <w:hyperlink r:id="rId29" w:history="1">
        <w:r w:rsidR="00F15A0C" w:rsidRPr="00F15A0C">
          <w:rPr>
            <w:rStyle w:val="a7"/>
            <w:rFonts w:asciiTheme="minorEastAsia" w:hAnsiTheme="minorEastAsia" w:hint="eastAsia"/>
            <w:sz w:val="24"/>
            <w:szCs w:val="24"/>
          </w:rPr>
          <w:t>国家税务总局公告2019年第21号</w:t>
        </w:r>
      </w:hyperlink>
      <w:r w:rsidRPr="001E028F">
        <w:rPr>
          <w:rFonts w:asciiTheme="minorEastAsia" w:hAnsiTheme="minorEastAsia" w:hint="eastAsia"/>
          <w:color w:val="000000" w:themeColor="text1"/>
          <w:sz w:val="24"/>
          <w:szCs w:val="24"/>
        </w:rPr>
        <w:t>第二条）</w:t>
      </w:r>
    </w:p>
    <w:p w14:paraId="78C4AFB4" w14:textId="51719B0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（三）各级税务机关根据国家税收法律、法规、规章、规范性文件等规定开展“六税一费”减免税后续管理。对不应当享受减免税的，依法追缴已享受的减免税款，并予以相应处理。</w:t>
      </w:r>
    </w:p>
    <w:p w14:paraId="2C9592C7" w14:textId="2E33FAEF" w:rsidR="001E028F" w:rsidRPr="001E028F" w:rsidRDefault="001E028F" w:rsidP="001E028F">
      <w:pPr>
        <w:spacing w:beforeLines="50" w:before="156" w:line="480" w:lineRule="atLeast"/>
        <w:jc w:val="righ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w:t>
      </w:r>
      <w:hyperlink r:id="rId30" w:history="1">
        <w:r w:rsidR="00F15A0C" w:rsidRPr="00F15A0C">
          <w:rPr>
            <w:rStyle w:val="a7"/>
            <w:rFonts w:asciiTheme="minorEastAsia" w:hAnsiTheme="minorEastAsia" w:hint="eastAsia"/>
            <w:sz w:val="24"/>
            <w:szCs w:val="24"/>
          </w:rPr>
          <w:t>国家税务总局公告2019年第21号</w:t>
        </w:r>
      </w:hyperlink>
      <w:r w:rsidRPr="001E028F">
        <w:rPr>
          <w:rFonts w:asciiTheme="minorEastAsia" w:hAnsiTheme="minorEastAsia" w:hint="eastAsia"/>
          <w:color w:val="000000" w:themeColor="text1"/>
          <w:sz w:val="24"/>
          <w:szCs w:val="24"/>
        </w:rPr>
        <w:t>第三条）</w:t>
      </w:r>
    </w:p>
    <w:p w14:paraId="012C9A43" w14:textId="40F17BD7" w:rsidR="001E028F" w:rsidRPr="001E028F"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lastRenderedPageBreak/>
        <w:t>（四）城镇土地使用税、房产</w:t>
      </w:r>
      <w:proofErr w:type="gramStart"/>
      <w:r w:rsidRPr="001E028F">
        <w:rPr>
          <w:rFonts w:asciiTheme="minorEastAsia" w:hAnsiTheme="minorEastAsia" w:cs="宋体" w:hint="eastAsia"/>
          <w:color w:val="000000" w:themeColor="text1"/>
          <w:kern w:val="0"/>
          <w:sz w:val="24"/>
          <w:szCs w:val="24"/>
        </w:rPr>
        <w:t>税困难</w:t>
      </w:r>
      <w:proofErr w:type="gramEnd"/>
      <w:r w:rsidRPr="001E028F">
        <w:rPr>
          <w:rFonts w:asciiTheme="minorEastAsia" w:hAnsiTheme="minorEastAsia" w:cs="宋体" w:hint="eastAsia"/>
          <w:color w:val="000000" w:themeColor="text1"/>
          <w:kern w:val="0"/>
          <w:sz w:val="24"/>
          <w:szCs w:val="24"/>
        </w:rPr>
        <w:t>减免税不适用上述规定，仍按照现行规定办理。</w:t>
      </w:r>
    </w:p>
    <w:p w14:paraId="2726B822" w14:textId="29E5304E" w:rsidR="001E028F" w:rsidRPr="001E028F" w:rsidRDefault="001E028F" w:rsidP="001E028F">
      <w:pPr>
        <w:spacing w:beforeLines="50" w:before="156" w:line="480" w:lineRule="atLeast"/>
        <w:jc w:val="right"/>
        <w:rPr>
          <w:rFonts w:asciiTheme="minorEastAsia" w:hAnsiTheme="minorEastAsia"/>
          <w:color w:val="000000" w:themeColor="text1"/>
          <w:sz w:val="24"/>
          <w:szCs w:val="24"/>
        </w:rPr>
      </w:pPr>
      <w:r w:rsidRPr="001E028F">
        <w:rPr>
          <w:rFonts w:asciiTheme="minorEastAsia" w:hAnsiTheme="minorEastAsia" w:hint="eastAsia"/>
          <w:color w:val="000000" w:themeColor="text1"/>
          <w:sz w:val="24"/>
          <w:szCs w:val="24"/>
        </w:rPr>
        <w:t>（</w:t>
      </w:r>
      <w:hyperlink r:id="rId31" w:history="1">
        <w:r w:rsidR="00F15A0C" w:rsidRPr="00F15A0C">
          <w:rPr>
            <w:rStyle w:val="a7"/>
            <w:rFonts w:asciiTheme="minorEastAsia" w:hAnsiTheme="minorEastAsia" w:hint="eastAsia"/>
            <w:sz w:val="24"/>
            <w:szCs w:val="24"/>
          </w:rPr>
          <w:t>国家税务总局公告2019年第21号</w:t>
        </w:r>
      </w:hyperlink>
      <w:r w:rsidRPr="001E028F">
        <w:rPr>
          <w:rFonts w:asciiTheme="minorEastAsia" w:hAnsiTheme="minorEastAsia" w:hint="eastAsia"/>
          <w:color w:val="000000" w:themeColor="text1"/>
          <w:sz w:val="24"/>
          <w:szCs w:val="24"/>
        </w:rPr>
        <w:t>第四条）</w:t>
      </w:r>
    </w:p>
    <w:p w14:paraId="1372C83F" w14:textId="28CF524D" w:rsidR="001E028F" w:rsidRPr="00F15A0C" w:rsidRDefault="001E028F" w:rsidP="001E028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E028F">
        <w:rPr>
          <w:rFonts w:asciiTheme="minorEastAsia" w:hAnsiTheme="minorEastAsia" w:cs="宋体" w:hint="eastAsia"/>
          <w:color w:val="000000" w:themeColor="text1"/>
          <w:kern w:val="0"/>
          <w:sz w:val="24"/>
          <w:szCs w:val="24"/>
        </w:rPr>
        <w:t>（五）本公告自发布之日起施行</w:t>
      </w:r>
      <w:r w:rsidRPr="00F15A0C">
        <w:rPr>
          <w:rFonts w:asciiTheme="minorEastAsia" w:hAnsiTheme="minorEastAsia" w:cs="宋体" w:hint="eastAsia"/>
          <w:color w:val="000000" w:themeColor="text1"/>
          <w:kern w:val="0"/>
          <w:sz w:val="24"/>
          <w:szCs w:val="24"/>
        </w:rPr>
        <w:t>。</w:t>
      </w:r>
      <w:r w:rsidR="00F15A0C" w:rsidRPr="00F15A0C">
        <w:rPr>
          <w:rFonts w:hint="eastAsia"/>
          <w:color w:val="333333"/>
          <w:sz w:val="24"/>
          <w:szCs w:val="24"/>
          <w:shd w:val="clear" w:color="auto" w:fill="FFFFFF"/>
        </w:rPr>
        <w:t>《印花税管理规程（试行）》（</w:t>
      </w:r>
      <w:hyperlink r:id="rId32" w:tgtFrame="_self" w:history="1">
        <w:r w:rsidR="00F15A0C" w:rsidRPr="00F15A0C">
          <w:rPr>
            <w:rFonts w:hint="eastAsia"/>
            <w:color w:val="6E6E6E"/>
            <w:sz w:val="24"/>
            <w:szCs w:val="24"/>
            <w:u w:val="single"/>
            <w:shd w:val="clear" w:color="auto" w:fill="FFFFFF"/>
          </w:rPr>
          <w:t>国家税务总局公告</w:t>
        </w:r>
        <w:r w:rsidR="00F15A0C" w:rsidRPr="00F15A0C">
          <w:rPr>
            <w:rFonts w:hint="eastAsia"/>
            <w:color w:val="6E6E6E"/>
            <w:sz w:val="24"/>
            <w:szCs w:val="24"/>
            <w:u w:val="single"/>
            <w:shd w:val="clear" w:color="auto" w:fill="FFFFFF"/>
          </w:rPr>
          <w:t>2016</w:t>
        </w:r>
        <w:r w:rsidR="00F15A0C" w:rsidRPr="00F15A0C">
          <w:rPr>
            <w:rFonts w:hint="eastAsia"/>
            <w:color w:val="6E6E6E"/>
            <w:sz w:val="24"/>
            <w:szCs w:val="24"/>
            <w:u w:val="single"/>
            <w:shd w:val="clear" w:color="auto" w:fill="FFFFFF"/>
          </w:rPr>
          <w:t>年第</w:t>
        </w:r>
        <w:r w:rsidR="00F15A0C" w:rsidRPr="00F15A0C">
          <w:rPr>
            <w:rFonts w:hint="eastAsia"/>
            <w:color w:val="6E6E6E"/>
            <w:sz w:val="24"/>
            <w:szCs w:val="24"/>
            <w:u w:val="single"/>
            <w:shd w:val="clear" w:color="auto" w:fill="FFFFFF"/>
          </w:rPr>
          <w:t>77</w:t>
        </w:r>
        <w:r w:rsidR="00F15A0C" w:rsidRPr="00F15A0C">
          <w:rPr>
            <w:rFonts w:hint="eastAsia"/>
            <w:color w:val="6E6E6E"/>
            <w:sz w:val="24"/>
            <w:szCs w:val="24"/>
            <w:u w:val="single"/>
            <w:shd w:val="clear" w:color="auto" w:fill="FFFFFF"/>
          </w:rPr>
          <w:t>号</w:t>
        </w:r>
      </w:hyperlink>
      <w:r w:rsidR="00F15A0C" w:rsidRPr="00F15A0C">
        <w:rPr>
          <w:rFonts w:hint="eastAsia"/>
          <w:color w:val="333333"/>
          <w:sz w:val="24"/>
          <w:szCs w:val="24"/>
          <w:shd w:val="clear" w:color="auto" w:fill="FFFFFF"/>
        </w:rPr>
        <w:t>发布</w:t>
      </w:r>
      <w:r w:rsidR="00F15A0C" w:rsidRPr="00F15A0C">
        <w:rPr>
          <w:rFonts w:hint="eastAsia"/>
          <w:color w:val="333333"/>
          <w:sz w:val="24"/>
          <w:szCs w:val="24"/>
          <w:shd w:val="clear" w:color="auto" w:fill="FFFFFF"/>
        </w:rPr>
        <w:t xml:space="preserve">, </w:t>
      </w:r>
      <w:r w:rsidR="00F15A0C" w:rsidRPr="00F15A0C">
        <w:rPr>
          <w:rFonts w:hint="eastAsia"/>
          <w:color w:val="333333"/>
          <w:sz w:val="24"/>
          <w:szCs w:val="24"/>
          <w:shd w:val="clear" w:color="auto" w:fill="FFFFFF"/>
        </w:rPr>
        <w:t>国家税务总局公告</w:t>
      </w:r>
      <w:r w:rsidR="00F15A0C" w:rsidRPr="00F15A0C">
        <w:rPr>
          <w:rFonts w:hint="eastAsia"/>
          <w:color w:val="333333"/>
          <w:sz w:val="24"/>
          <w:szCs w:val="24"/>
          <w:shd w:val="clear" w:color="auto" w:fill="FFFFFF"/>
        </w:rPr>
        <w:t>2018</w:t>
      </w:r>
      <w:r w:rsidR="00F15A0C" w:rsidRPr="00F15A0C">
        <w:rPr>
          <w:rFonts w:hint="eastAsia"/>
          <w:color w:val="333333"/>
          <w:sz w:val="24"/>
          <w:szCs w:val="24"/>
          <w:shd w:val="clear" w:color="auto" w:fill="FFFFFF"/>
        </w:rPr>
        <w:t>年第</w:t>
      </w:r>
      <w:r w:rsidR="00F15A0C" w:rsidRPr="00F15A0C">
        <w:rPr>
          <w:rFonts w:hint="eastAsia"/>
          <w:color w:val="333333"/>
          <w:sz w:val="24"/>
          <w:szCs w:val="24"/>
          <w:shd w:val="clear" w:color="auto" w:fill="FFFFFF"/>
        </w:rPr>
        <w:t>31</w:t>
      </w:r>
      <w:r w:rsidR="00F15A0C" w:rsidRPr="00F15A0C">
        <w:rPr>
          <w:rFonts w:hint="eastAsia"/>
          <w:color w:val="333333"/>
          <w:sz w:val="24"/>
          <w:szCs w:val="24"/>
          <w:shd w:val="clear" w:color="auto" w:fill="FFFFFF"/>
        </w:rPr>
        <w:t>号修改）第二十二条、第二十三条，《耕地占用税管理规程（试行）》</w:t>
      </w:r>
      <w:r w:rsidR="00F15A0C" w:rsidRPr="00F15A0C">
        <w:rPr>
          <w:rFonts w:hint="eastAsia"/>
          <w:color w:val="333333"/>
          <w:sz w:val="24"/>
          <w:szCs w:val="24"/>
          <w:shd w:val="clear" w:color="auto" w:fill="FFFFFF"/>
        </w:rPr>
        <w:t>(</w:t>
      </w:r>
      <w:hyperlink r:id="rId33" w:tgtFrame="_self" w:history="1">
        <w:r w:rsidR="00F15A0C" w:rsidRPr="00F15A0C">
          <w:rPr>
            <w:rFonts w:hint="eastAsia"/>
            <w:color w:val="6E6E6E"/>
            <w:sz w:val="24"/>
            <w:szCs w:val="24"/>
            <w:u w:val="single"/>
            <w:shd w:val="clear" w:color="auto" w:fill="FFFFFF"/>
          </w:rPr>
          <w:t>国家税务总局公告</w:t>
        </w:r>
        <w:r w:rsidR="00F15A0C" w:rsidRPr="00F15A0C">
          <w:rPr>
            <w:rFonts w:hint="eastAsia"/>
            <w:color w:val="6E6E6E"/>
            <w:sz w:val="24"/>
            <w:szCs w:val="24"/>
            <w:u w:val="single"/>
            <w:shd w:val="clear" w:color="auto" w:fill="FFFFFF"/>
          </w:rPr>
          <w:t>2016</w:t>
        </w:r>
        <w:r w:rsidR="00F15A0C" w:rsidRPr="00F15A0C">
          <w:rPr>
            <w:rFonts w:hint="eastAsia"/>
            <w:color w:val="6E6E6E"/>
            <w:sz w:val="24"/>
            <w:szCs w:val="24"/>
            <w:u w:val="single"/>
            <w:shd w:val="clear" w:color="auto" w:fill="FFFFFF"/>
          </w:rPr>
          <w:t>年第</w:t>
        </w:r>
        <w:r w:rsidR="00F15A0C" w:rsidRPr="00F15A0C">
          <w:rPr>
            <w:rFonts w:hint="eastAsia"/>
            <w:color w:val="6E6E6E"/>
            <w:sz w:val="24"/>
            <w:szCs w:val="24"/>
            <w:u w:val="single"/>
            <w:shd w:val="clear" w:color="auto" w:fill="FFFFFF"/>
          </w:rPr>
          <w:t>2</w:t>
        </w:r>
        <w:r w:rsidR="00F15A0C" w:rsidRPr="00F15A0C">
          <w:rPr>
            <w:rFonts w:hint="eastAsia"/>
            <w:color w:val="6E6E6E"/>
            <w:sz w:val="24"/>
            <w:szCs w:val="24"/>
            <w:u w:val="single"/>
            <w:shd w:val="clear" w:color="auto" w:fill="FFFFFF"/>
          </w:rPr>
          <w:t>号</w:t>
        </w:r>
      </w:hyperlink>
      <w:r w:rsidR="00F15A0C" w:rsidRPr="00F15A0C">
        <w:rPr>
          <w:rFonts w:hint="eastAsia"/>
          <w:color w:val="333333"/>
          <w:sz w:val="24"/>
          <w:szCs w:val="24"/>
          <w:shd w:val="clear" w:color="auto" w:fill="FFFFFF"/>
        </w:rPr>
        <w:t>发布，国家税务总局公告</w:t>
      </w:r>
      <w:r w:rsidR="00F15A0C" w:rsidRPr="00F15A0C">
        <w:rPr>
          <w:rFonts w:hint="eastAsia"/>
          <w:color w:val="333333"/>
          <w:sz w:val="24"/>
          <w:szCs w:val="24"/>
          <w:shd w:val="clear" w:color="auto" w:fill="FFFFFF"/>
        </w:rPr>
        <w:t>2018</w:t>
      </w:r>
      <w:r w:rsidR="00F15A0C" w:rsidRPr="00F15A0C">
        <w:rPr>
          <w:rFonts w:hint="eastAsia"/>
          <w:color w:val="333333"/>
          <w:sz w:val="24"/>
          <w:szCs w:val="24"/>
          <w:shd w:val="clear" w:color="auto" w:fill="FFFFFF"/>
        </w:rPr>
        <w:t>年第</w:t>
      </w:r>
      <w:r w:rsidR="00F15A0C" w:rsidRPr="00F15A0C">
        <w:rPr>
          <w:rFonts w:hint="eastAsia"/>
          <w:color w:val="333333"/>
          <w:sz w:val="24"/>
          <w:szCs w:val="24"/>
          <w:shd w:val="clear" w:color="auto" w:fill="FFFFFF"/>
        </w:rPr>
        <w:t>31</w:t>
      </w:r>
      <w:r w:rsidR="00F15A0C" w:rsidRPr="00F15A0C">
        <w:rPr>
          <w:rFonts w:hint="eastAsia"/>
          <w:color w:val="333333"/>
          <w:sz w:val="24"/>
          <w:szCs w:val="24"/>
          <w:shd w:val="clear" w:color="auto" w:fill="FFFFFF"/>
        </w:rPr>
        <w:t>号修改）第四十一条、四十二条、四十三条，《车船税管理规程（试行）》（</w:t>
      </w:r>
      <w:hyperlink r:id="rId34" w:tgtFrame="_self" w:history="1">
        <w:r w:rsidR="00F15A0C" w:rsidRPr="00F15A0C">
          <w:rPr>
            <w:rFonts w:hint="eastAsia"/>
            <w:color w:val="6E6E6E"/>
            <w:sz w:val="24"/>
            <w:szCs w:val="24"/>
            <w:u w:val="single"/>
            <w:shd w:val="clear" w:color="auto" w:fill="FFFFFF"/>
          </w:rPr>
          <w:t>国家税务总局公告</w:t>
        </w:r>
        <w:r w:rsidR="00F15A0C" w:rsidRPr="00F15A0C">
          <w:rPr>
            <w:rFonts w:hint="eastAsia"/>
            <w:color w:val="6E6E6E"/>
            <w:sz w:val="24"/>
            <w:szCs w:val="24"/>
            <w:u w:val="single"/>
            <w:shd w:val="clear" w:color="auto" w:fill="FFFFFF"/>
          </w:rPr>
          <w:t>2015</w:t>
        </w:r>
        <w:r w:rsidR="00F15A0C" w:rsidRPr="00F15A0C">
          <w:rPr>
            <w:rFonts w:hint="eastAsia"/>
            <w:color w:val="6E6E6E"/>
            <w:sz w:val="24"/>
            <w:szCs w:val="24"/>
            <w:u w:val="single"/>
            <w:shd w:val="clear" w:color="auto" w:fill="FFFFFF"/>
          </w:rPr>
          <w:t>年第</w:t>
        </w:r>
        <w:r w:rsidR="00F15A0C" w:rsidRPr="00F15A0C">
          <w:rPr>
            <w:rFonts w:hint="eastAsia"/>
            <w:color w:val="6E6E6E"/>
            <w:sz w:val="24"/>
            <w:szCs w:val="24"/>
            <w:u w:val="single"/>
            <w:shd w:val="clear" w:color="auto" w:fill="FFFFFF"/>
          </w:rPr>
          <w:t>83</w:t>
        </w:r>
        <w:r w:rsidR="00F15A0C" w:rsidRPr="00F15A0C">
          <w:rPr>
            <w:rFonts w:hint="eastAsia"/>
            <w:color w:val="6E6E6E"/>
            <w:sz w:val="24"/>
            <w:szCs w:val="24"/>
            <w:u w:val="single"/>
            <w:shd w:val="clear" w:color="auto" w:fill="FFFFFF"/>
          </w:rPr>
          <w:t>号</w:t>
        </w:r>
      </w:hyperlink>
      <w:r w:rsidR="00F15A0C" w:rsidRPr="00F15A0C">
        <w:rPr>
          <w:rFonts w:hint="eastAsia"/>
          <w:color w:val="333333"/>
          <w:sz w:val="24"/>
          <w:szCs w:val="24"/>
          <w:shd w:val="clear" w:color="auto" w:fill="FFFFFF"/>
        </w:rPr>
        <w:t>发布</w:t>
      </w:r>
      <w:r w:rsidR="00F15A0C" w:rsidRPr="00F15A0C">
        <w:rPr>
          <w:rFonts w:hint="eastAsia"/>
          <w:color w:val="333333"/>
          <w:sz w:val="24"/>
          <w:szCs w:val="24"/>
          <w:shd w:val="clear" w:color="auto" w:fill="FFFFFF"/>
        </w:rPr>
        <w:t xml:space="preserve">, </w:t>
      </w:r>
      <w:r w:rsidR="00F15A0C" w:rsidRPr="00F15A0C">
        <w:rPr>
          <w:rFonts w:hint="eastAsia"/>
          <w:color w:val="333333"/>
          <w:sz w:val="24"/>
          <w:szCs w:val="24"/>
          <w:shd w:val="clear" w:color="auto" w:fill="FFFFFF"/>
        </w:rPr>
        <w:t>国家税务总局公告</w:t>
      </w:r>
      <w:r w:rsidR="00F15A0C" w:rsidRPr="00F15A0C">
        <w:rPr>
          <w:rFonts w:hint="eastAsia"/>
          <w:color w:val="333333"/>
          <w:sz w:val="24"/>
          <w:szCs w:val="24"/>
          <w:shd w:val="clear" w:color="auto" w:fill="FFFFFF"/>
        </w:rPr>
        <w:t>2018</w:t>
      </w:r>
      <w:r w:rsidR="00F15A0C" w:rsidRPr="00F15A0C">
        <w:rPr>
          <w:rFonts w:hint="eastAsia"/>
          <w:color w:val="333333"/>
          <w:sz w:val="24"/>
          <w:szCs w:val="24"/>
          <w:shd w:val="clear" w:color="auto" w:fill="FFFFFF"/>
        </w:rPr>
        <w:t>年第</w:t>
      </w:r>
      <w:r w:rsidR="00F15A0C" w:rsidRPr="00F15A0C">
        <w:rPr>
          <w:rFonts w:hint="eastAsia"/>
          <w:color w:val="333333"/>
          <w:sz w:val="24"/>
          <w:szCs w:val="24"/>
          <w:shd w:val="clear" w:color="auto" w:fill="FFFFFF"/>
        </w:rPr>
        <w:t>31</w:t>
      </w:r>
      <w:r w:rsidR="00F15A0C" w:rsidRPr="00F15A0C">
        <w:rPr>
          <w:rFonts w:hint="eastAsia"/>
          <w:color w:val="333333"/>
          <w:sz w:val="24"/>
          <w:szCs w:val="24"/>
          <w:shd w:val="clear" w:color="auto" w:fill="FFFFFF"/>
        </w:rPr>
        <w:t>号修改）第二十三条第三项相应废止</w:t>
      </w:r>
      <w:r w:rsidRPr="00F15A0C">
        <w:rPr>
          <w:rFonts w:asciiTheme="minorEastAsia" w:hAnsiTheme="minorEastAsia" w:cs="宋体" w:hint="eastAsia"/>
          <w:color w:val="000000" w:themeColor="text1"/>
          <w:kern w:val="0"/>
          <w:sz w:val="24"/>
          <w:szCs w:val="24"/>
        </w:rPr>
        <w:t>。</w:t>
      </w:r>
    </w:p>
    <w:p w14:paraId="3F6F9061" w14:textId="15B049BA" w:rsidR="00006701" w:rsidRPr="00006701" w:rsidRDefault="001E028F" w:rsidP="00CE730C">
      <w:pPr>
        <w:spacing w:beforeLines="50" w:before="156" w:line="480" w:lineRule="atLeast"/>
        <w:jc w:val="right"/>
        <w:rPr>
          <w:rFonts w:asciiTheme="minorEastAsia" w:hAnsiTheme="minorEastAsia"/>
          <w:sz w:val="24"/>
          <w:szCs w:val="24"/>
        </w:rPr>
      </w:pPr>
      <w:r w:rsidRPr="001E028F">
        <w:rPr>
          <w:rFonts w:asciiTheme="minorEastAsia" w:hAnsiTheme="minorEastAsia" w:hint="eastAsia"/>
          <w:color w:val="000000" w:themeColor="text1"/>
          <w:sz w:val="24"/>
          <w:szCs w:val="24"/>
        </w:rPr>
        <w:t>（</w:t>
      </w:r>
      <w:hyperlink r:id="rId35" w:history="1">
        <w:r w:rsidR="00F15A0C" w:rsidRPr="00F15A0C">
          <w:rPr>
            <w:rStyle w:val="a7"/>
            <w:rFonts w:asciiTheme="minorEastAsia" w:hAnsiTheme="minorEastAsia" w:hint="eastAsia"/>
            <w:sz w:val="24"/>
            <w:szCs w:val="24"/>
          </w:rPr>
          <w:t>国家税务总局公告2019年第21号</w:t>
        </w:r>
      </w:hyperlink>
      <w:r w:rsidRPr="001E028F">
        <w:rPr>
          <w:rFonts w:asciiTheme="minorEastAsia" w:hAnsiTheme="minorEastAsia" w:hint="eastAsia"/>
          <w:color w:val="000000" w:themeColor="text1"/>
          <w:sz w:val="24"/>
          <w:szCs w:val="24"/>
        </w:rPr>
        <w:t>第五条）</w:t>
      </w:r>
    </w:p>
    <w:sectPr w:rsidR="00006701" w:rsidRPr="00006701">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C55D" w14:textId="77777777" w:rsidR="00F73856" w:rsidRDefault="00F73856" w:rsidP="00006701">
      <w:r>
        <w:separator/>
      </w:r>
    </w:p>
  </w:endnote>
  <w:endnote w:type="continuationSeparator" w:id="0">
    <w:p w14:paraId="12855DAC" w14:textId="77777777" w:rsidR="00F73856" w:rsidRDefault="00F73856" w:rsidP="0000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946097"/>
      <w:docPartObj>
        <w:docPartGallery w:val="Page Numbers (Bottom of Page)"/>
        <w:docPartUnique/>
      </w:docPartObj>
    </w:sdtPr>
    <w:sdtEndPr/>
    <w:sdtContent>
      <w:sdt>
        <w:sdtPr>
          <w:id w:val="1728636285"/>
          <w:docPartObj>
            <w:docPartGallery w:val="Page Numbers (Top of Page)"/>
            <w:docPartUnique/>
          </w:docPartObj>
        </w:sdtPr>
        <w:sdtEndPr/>
        <w:sdtContent>
          <w:p w14:paraId="076E0EF1" w14:textId="438BBDD6" w:rsidR="00644584" w:rsidRDefault="0064458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D7A6A">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7A6A">
              <w:rPr>
                <w:b/>
                <w:bCs/>
                <w:noProof/>
              </w:rPr>
              <w:t>9</w:t>
            </w:r>
            <w:r>
              <w:rPr>
                <w:b/>
                <w:bCs/>
                <w:sz w:val="24"/>
                <w:szCs w:val="24"/>
              </w:rPr>
              <w:fldChar w:fldCharType="end"/>
            </w:r>
          </w:p>
        </w:sdtContent>
      </w:sdt>
    </w:sdtContent>
  </w:sdt>
  <w:p w14:paraId="699E3BBE" w14:textId="77777777" w:rsidR="00644584" w:rsidRDefault="006445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06B1" w14:textId="77777777" w:rsidR="00F73856" w:rsidRDefault="00F73856" w:rsidP="00006701">
      <w:r>
        <w:separator/>
      </w:r>
    </w:p>
  </w:footnote>
  <w:footnote w:type="continuationSeparator" w:id="0">
    <w:p w14:paraId="711D3232" w14:textId="77777777" w:rsidR="00F73856" w:rsidRDefault="00F73856" w:rsidP="0000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AC"/>
    <w:rsid w:val="00006701"/>
    <w:rsid w:val="00051A39"/>
    <w:rsid w:val="001E028F"/>
    <w:rsid w:val="00204684"/>
    <w:rsid w:val="0025765D"/>
    <w:rsid w:val="002628AC"/>
    <w:rsid w:val="00362EFA"/>
    <w:rsid w:val="00443DF5"/>
    <w:rsid w:val="00501E7E"/>
    <w:rsid w:val="006131FF"/>
    <w:rsid w:val="006176C7"/>
    <w:rsid w:val="00640D62"/>
    <w:rsid w:val="00644584"/>
    <w:rsid w:val="006B180C"/>
    <w:rsid w:val="00A76B1C"/>
    <w:rsid w:val="00AD151D"/>
    <w:rsid w:val="00B64BDD"/>
    <w:rsid w:val="00BC25F6"/>
    <w:rsid w:val="00CB08F1"/>
    <w:rsid w:val="00CE730C"/>
    <w:rsid w:val="00D90806"/>
    <w:rsid w:val="00D95120"/>
    <w:rsid w:val="00DD7A6A"/>
    <w:rsid w:val="00DF54AB"/>
    <w:rsid w:val="00F15A0C"/>
    <w:rsid w:val="00F57C18"/>
    <w:rsid w:val="00F73856"/>
    <w:rsid w:val="00FB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E9A8"/>
  <w15:docId w15:val="{41E3626D-9F40-48CE-B6BF-1242A3E6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8F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B08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B08F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B08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CB08F1"/>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1E028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7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701"/>
    <w:rPr>
      <w:sz w:val="18"/>
      <w:szCs w:val="18"/>
    </w:rPr>
  </w:style>
  <w:style w:type="paragraph" w:styleId="a5">
    <w:name w:val="footer"/>
    <w:basedOn w:val="a"/>
    <w:link w:val="a6"/>
    <w:uiPriority w:val="99"/>
    <w:unhideWhenUsed/>
    <w:rsid w:val="00006701"/>
    <w:pPr>
      <w:tabs>
        <w:tab w:val="center" w:pos="4153"/>
        <w:tab w:val="right" w:pos="8306"/>
      </w:tabs>
      <w:snapToGrid w:val="0"/>
      <w:jc w:val="left"/>
    </w:pPr>
    <w:rPr>
      <w:sz w:val="18"/>
      <w:szCs w:val="18"/>
    </w:rPr>
  </w:style>
  <w:style w:type="character" w:customStyle="1" w:styleId="a6">
    <w:name w:val="页脚 字符"/>
    <w:basedOn w:val="a0"/>
    <w:link w:val="a5"/>
    <w:uiPriority w:val="99"/>
    <w:rsid w:val="00006701"/>
    <w:rPr>
      <w:sz w:val="18"/>
      <w:szCs w:val="18"/>
    </w:rPr>
  </w:style>
  <w:style w:type="character" w:customStyle="1" w:styleId="30">
    <w:name w:val="标题 3 字符"/>
    <w:basedOn w:val="a0"/>
    <w:link w:val="3"/>
    <w:uiPriority w:val="9"/>
    <w:rsid w:val="00CB08F1"/>
    <w:rPr>
      <w:b/>
      <w:bCs/>
      <w:sz w:val="32"/>
      <w:szCs w:val="32"/>
    </w:rPr>
  </w:style>
  <w:style w:type="character" w:customStyle="1" w:styleId="40">
    <w:name w:val="标题 4 字符"/>
    <w:basedOn w:val="a0"/>
    <w:link w:val="4"/>
    <w:uiPriority w:val="9"/>
    <w:rsid w:val="00CB08F1"/>
    <w:rPr>
      <w:rFonts w:asciiTheme="majorHAnsi" w:eastAsiaTheme="majorEastAsia" w:hAnsiTheme="majorHAnsi" w:cstheme="majorBidi"/>
      <w:b/>
      <w:bCs/>
      <w:sz w:val="28"/>
      <w:szCs w:val="28"/>
    </w:rPr>
  </w:style>
  <w:style w:type="character" w:customStyle="1" w:styleId="50">
    <w:name w:val="标题 5 字符"/>
    <w:basedOn w:val="a0"/>
    <w:link w:val="5"/>
    <w:uiPriority w:val="9"/>
    <w:rsid w:val="00CB08F1"/>
    <w:rPr>
      <w:b/>
      <w:bCs/>
      <w:sz w:val="28"/>
      <w:szCs w:val="28"/>
    </w:rPr>
  </w:style>
  <w:style w:type="character" w:styleId="a7">
    <w:name w:val="Hyperlink"/>
    <w:basedOn w:val="a0"/>
    <w:uiPriority w:val="99"/>
    <w:unhideWhenUsed/>
    <w:rsid w:val="00CB08F1"/>
    <w:rPr>
      <w:color w:val="0000FF" w:themeColor="hyperlink"/>
      <w:u w:val="single"/>
    </w:rPr>
  </w:style>
  <w:style w:type="paragraph" w:styleId="a8">
    <w:name w:val="Normal (Web)"/>
    <w:basedOn w:val="a"/>
    <w:uiPriority w:val="99"/>
    <w:unhideWhenUsed/>
    <w:rsid w:val="00CB08F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B08F1"/>
    <w:rPr>
      <w:b/>
      <w:bCs/>
      <w:kern w:val="44"/>
      <w:sz w:val="44"/>
      <w:szCs w:val="44"/>
    </w:rPr>
  </w:style>
  <w:style w:type="character" w:customStyle="1" w:styleId="20">
    <w:name w:val="标题 2 字符"/>
    <w:basedOn w:val="a0"/>
    <w:link w:val="2"/>
    <w:uiPriority w:val="9"/>
    <w:rsid w:val="00CB08F1"/>
    <w:rPr>
      <w:rFonts w:asciiTheme="majorHAnsi" w:eastAsiaTheme="majorEastAsia" w:hAnsiTheme="majorHAnsi" w:cstheme="majorBidi"/>
      <w:b/>
      <w:bCs/>
      <w:sz w:val="32"/>
      <w:szCs w:val="32"/>
    </w:rPr>
  </w:style>
  <w:style w:type="character" w:customStyle="1" w:styleId="60">
    <w:name w:val="标题 6 字符"/>
    <w:basedOn w:val="a0"/>
    <w:link w:val="6"/>
    <w:uiPriority w:val="9"/>
    <w:rsid w:val="001E028F"/>
    <w:rPr>
      <w:rFonts w:asciiTheme="majorHAnsi" w:eastAsiaTheme="majorEastAsia" w:hAnsiTheme="majorHAnsi" w:cstheme="majorBidi"/>
      <w:b/>
      <w:bCs/>
      <w:sz w:val="24"/>
      <w:szCs w:val="24"/>
    </w:rPr>
  </w:style>
  <w:style w:type="character" w:styleId="a9">
    <w:name w:val="Unresolved Mention"/>
    <w:basedOn w:val="a0"/>
    <w:uiPriority w:val="99"/>
    <w:semiHidden/>
    <w:unhideWhenUsed/>
    <w:rsid w:val="00501E7E"/>
    <w:rPr>
      <w:color w:val="605E5C"/>
      <w:shd w:val="clear" w:color="auto" w:fill="E1DFDD"/>
    </w:rPr>
  </w:style>
  <w:style w:type="character" w:styleId="aa">
    <w:name w:val="FollowedHyperlink"/>
    <w:basedOn w:val="a0"/>
    <w:uiPriority w:val="99"/>
    <w:semiHidden/>
    <w:unhideWhenUsed/>
    <w:rsid w:val="00051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03.html" TargetMode="External"/><Relationship Id="rId13" Type="http://schemas.openxmlformats.org/officeDocument/2006/relationships/hyperlink" Target="http://ssfb86.com/index/News/detail/newsid/203.html" TargetMode="External"/><Relationship Id="rId18" Type="http://schemas.openxmlformats.org/officeDocument/2006/relationships/hyperlink" Target="http://ssfb86.com/index/News/detail/newsid/203.html" TargetMode="External"/><Relationship Id="rId26" Type="http://schemas.openxmlformats.org/officeDocument/2006/relationships/hyperlink" Target="http://ssfb86.com/index/News/detail/newsid/1931.html" TargetMode="External"/><Relationship Id="rId3" Type="http://schemas.openxmlformats.org/officeDocument/2006/relationships/webSettings" Target="webSettings.xml"/><Relationship Id="rId21" Type="http://schemas.openxmlformats.org/officeDocument/2006/relationships/hyperlink" Target="http://ssfb86.com/index/News/detail/newsid/203.html" TargetMode="External"/><Relationship Id="rId34" Type="http://schemas.openxmlformats.org/officeDocument/2006/relationships/hyperlink" Target="http://ssfb86.com/index/News/detail/newsid/892.html" TargetMode="External"/><Relationship Id="rId7" Type="http://schemas.openxmlformats.org/officeDocument/2006/relationships/hyperlink" Target="http://ssfb86.com/index/News/detail/newsid/7449.html" TargetMode="External"/><Relationship Id="rId12" Type="http://schemas.openxmlformats.org/officeDocument/2006/relationships/hyperlink" Target="http://ssfb86.com/index/News/detail/newsid/203.html" TargetMode="External"/><Relationship Id="rId17" Type="http://schemas.openxmlformats.org/officeDocument/2006/relationships/hyperlink" Target="http://ssfb86.com/index/News/detail/newsid/203.html" TargetMode="External"/><Relationship Id="rId25" Type="http://schemas.openxmlformats.org/officeDocument/2006/relationships/hyperlink" Target="http://ssfb86.com/index/News/detail/newsid/835.html" TargetMode="External"/><Relationship Id="rId33" Type="http://schemas.openxmlformats.org/officeDocument/2006/relationships/hyperlink" Target="http://ssfb86.com/index/News/detail/newsid/829.htm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fb86.com/index/News/detail/newsid/203.html" TargetMode="External"/><Relationship Id="rId20" Type="http://schemas.openxmlformats.org/officeDocument/2006/relationships/hyperlink" Target="http://ssfb86.com/index/News/detail/newsid/575.html" TargetMode="External"/><Relationship Id="rId29" Type="http://schemas.openxmlformats.org/officeDocument/2006/relationships/hyperlink" Target="http://ssfb86.com/index/News/detail/newsid/155.html" TargetMode="External"/><Relationship Id="rId1" Type="http://schemas.openxmlformats.org/officeDocument/2006/relationships/styles" Target="styles.xml"/><Relationship Id="rId6" Type="http://schemas.openxmlformats.org/officeDocument/2006/relationships/hyperlink" Target="http://ssfb86.com/index/News/detail/newsid/7265.html" TargetMode="External"/><Relationship Id="rId11" Type="http://schemas.openxmlformats.org/officeDocument/2006/relationships/hyperlink" Target="http://ssfb86.com/index/News/detail/newsid/203.html" TargetMode="External"/><Relationship Id="rId24" Type="http://schemas.openxmlformats.org/officeDocument/2006/relationships/hyperlink" Target="http://www.chinatax.gov.cn/chinatax/n810341/n810760/c4014038/content.html" TargetMode="External"/><Relationship Id="rId32" Type="http://schemas.openxmlformats.org/officeDocument/2006/relationships/hyperlink" Target="http://ssfb86.com/index/News/detail/newsid/636.htm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fb86.com/index/News/detail/newsid/203.html" TargetMode="External"/><Relationship Id="rId23" Type="http://schemas.openxmlformats.org/officeDocument/2006/relationships/hyperlink" Target="http://ssfb86.com/index/News/detail/newsid/215.html" TargetMode="External"/><Relationship Id="rId28" Type="http://schemas.openxmlformats.org/officeDocument/2006/relationships/hyperlink" Target="http://ssfb86.com/index/News/detail/newsid/3602.html" TargetMode="External"/><Relationship Id="rId36" Type="http://schemas.openxmlformats.org/officeDocument/2006/relationships/footer" Target="footer1.xml"/><Relationship Id="rId10" Type="http://schemas.openxmlformats.org/officeDocument/2006/relationships/hyperlink" Target="http://ssfb86.com/index/News/detail/newsid/203.html" TargetMode="External"/><Relationship Id="rId19" Type="http://schemas.openxmlformats.org/officeDocument/2006/relationships/hyperlink" Target="http://ssfb86.com/index/News/detail/newsid/575.html" TargetMode="External"/><Relationship Id="rId31" Type="http://schemas.openxmlformats.org/officeDocument/2006/relationships/hyperlink" Target="http://ssfb86.com/index/News/detail/newsid/155.html" TargetMode="External"/><Relationship Id="rId4" Type="http://schemas.openxmlformats.org/officeDocument/2006/relationships/footnotes" Target="footnotes.xml"/><Relationship Id="rId9" Type="http://schemas.openxmlformats.org/officeDocument/2006/relationships/hyperlink" Target="http://ssfb86.com/index/News/detail/newsid/203.html" TargetMode="External"/><Relationship Id="rId14" Type="http://schemas.openxmlformats.org/officeDocument/2006/relationships/hyperlink" Target="http://ssfb86.com/index/News/detail/newsid/203.html" TargetMode="External"/><Relationship Id="rId22" Type="http://schemas.openxmlformats.org/officeDocument/2006/relationships/hyperlink" Target="http://ssfb86.com/index/News/detail/newsid/203.html" TargetMode="External"/><Relationship Id="rId27" Type="http://schemas.openxmlformats.org/officeDocument/2006/relationships/hyperlink" Target="http://ssfb86.com/index/News/detail/newsid/2444.html" TargetMode="External"/><Relationship Id="rId30" Type="http://schemas.openxmlformats.org/officeDocument/2006/relationships/hyperlink" Target="http://ssfb86.com/index/News/detail/newsid/155.html" TargetMode="External"/><Relationship Id="rId35" Type="http://schemas.openxmlformats.org/officeDocument/2006/relationships/hyperlink" Target="http://ssfb86.com/index/News/detail/newsid/15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2021-09-02T10:49:00Z</dcterms:created>
  <dcterms:modified xsi:type="dcterms:W3CDTF">2021-09-02T10:49:00Z</dcterms:modified>
</cp:coreProperties>
</file>