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instrText xml:space="preserve"> HYPERLINK "http://ssfb86.com/index/News/detail/newsid/10187.html" </w:instrTex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spacing w:val="0"/>
          <w:sz w:val="21"/>
          <w:szCs w:val="21"/>
          <w:shd w:val="clear" w:fill="FFFFFF"/>
        </w:rPr>
        <w:t>国家税务总局公告2022年第3号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  <w:r>
        <w:rPr>
          <w:rFonts w:ascii="黑体" w:hAnsi="黑体" w:eastAsia="黑体" w:cs="黑体"/>
          <w:sz w:val="32"/>
        </w:rPr>
        <w:t>附件4</w:t>
      </w:r>
    </w:p>
    <w:p>
      <w:pPr>
        <w:spacing w:after="0" w:line="258" w:lineRule="auto"/>
        <w:ind w:left="3922" w:right="3996" w:firstLine="0"/>
        <w:jc w:val="center"/>
      </w:pPr>
      <w:r>
        <w:rPr>
          <w:sz w:val="24"/>
        </w:rPr>
        <w:t>《消费税及附加税费申报表》附表6 消费税附加税费计算表</w:t>
      </w:r>
    </w:p>
    <w:p>
      <w:pPr>
        <w:spacing w:after="0" w:line="259" w:lineRule="auto"/>
        <w:ind w:left="0" w:right="103" w:firstLine="0"/>
        <w:jc w:val="right"/>
      </w:pPr>
      <w:r>
        <w:rPr>
          <w:sz w:val="22"/>
        </w:rPr>
        <w:t>金额单位：元（列至角分）</w:t>
      </w:r>
    </w:p>
    <w:tbl>
      <w:tblPr>
        <w:tblStyle w:val="7"/>
        <w:tblW w:w="14570" w:type="dxa"/>
        <w:tblInd w:w="-567" w:type="dxa"/>
        <w:tblLayout w:type="autofit"/>
        <w:tblCellMar>
          <w:top w:w="0" w:type="dxa"/>
          <w:left w:w="14" w:type="dxa"/>
          <w:bottom w:w="0" w:type="dxa"/>
          <w:right w:w="0" w:type="dxa"/>
        </w:tblCellMar>
      </w:tblPr>
      <w:tblGrid>
        <w:gridCol w:w="1560"/>
        <w:gridCol w:w="1559"/>
        <w:gridCol w:w="1559"/>
        <w:gridCol w:w="1245"/>
        <w:gridCol w:w="1395"/>
        <w:gridCol w:w="1653"/>
        <w:gridCol w:w="1476"/>
        <w:gridCol w:w="1476"/>
        <w:gridCol w:w="1158"/>
        <w:gridCol w:w="1489"/>
      </w:tblGrid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67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72" w:firstLine="0"/>
              <w:jc w:val="left"/>
            </w:pPr>
            <w:r>
              <w:t>本期是否适用小微企业“六税两费”减免政策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92" w:firstLine="0"/>
            </w:pPr>
            <w:r>
              <w:t>□是 □否</w:t>
            </w:r>
          </w:p>
        </w:tc>
        <w:tc>
          <w:tcPr>
            <w:tcW w:w="30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9" w:firstLine="0"/>
              <w:jc w:val="center"/>
            </w:pPr>
            <w:r>
              <w:t>减免政策适用主体</w:t>
            </w:r>
          </w:p>
        </w:tc>
        <w:tc>
          <w:tcPr>
            <w:tcW w:w="55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10" w:firstLine="0"/>
              <w:jc w:val="center"/>
            </w:pPr>
            <w:r>
              <w:t>增值税小规模纳税人：□是 □否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12" w:firstLine="0"/>
              <w:jc w:val="center"/>
            </w:pPr>
            <w:r>
              <w:t>增值税一般纳税人：□个体工商户 □小型微利企业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7" w:firstLine="0"/>
              <w:jc w:val="center"/>
            </w:pPr>
            <w:r>
              <w:t>适用减免政策起止时间</w:t>
            </w:r>
          </w:p>
        </w:tc>
        <w:tc>
          <w:tcPr>
            <w:tcW w:w="55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1318"/>
                <w:tab w:val="center" w:pos="2262"/>
                <w:tab w:val="center" w:pos="3523"/>
                <w:tab w:val="center" w:pos="42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>年</w:t>
            </w:r>
            <w:r>
              <w:tab/>
            </w:r>
            <w:r>
              <w:t>月 至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43" w:firstLine="0"/>
              <w:jc w:val="left"/>
            </w:pPr>
            <w:r>
              <w:t>税（费）种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32" w:firstLine="0"/>
            </w:pPr>
            <w:r>
              <w:t>计税（费）依据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6" w:right="-53" w:firstLine="0"/>
            </w:pPr>
            <w:r>
              <w:t>税（费）率（%）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88" w:hanging="158"/>
              <w:jc w:val="left"/>
            </w:pPr>
            <w:r>
              <w:t>本期应纳税（费）额</w:t>
            </w:r>
          </w:p>
        </w:tc>
        <w:tc>
          <w:tcPr>
            <w:tcW w:w="30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9" w:firstLine="0"/>
              <w:jc w:val="center"/>
            </w:pPr>
            <w:r>
              <w:t>本期减免税（费）额</w:t>
            </w:r>
          </w:p>
        </w:tc>
        <w:tc>
          <w:tcPr>
            <w:tcW w:w="29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1" w:firstLine="0"/>
            </w:pPr>
            <w:r>
              <w:t>小微企业“六税两费”减免政策</w:t>
            </w:r>
          </w:p>
        </w:tc>
        <w:tc>
          <w:tcPr>
            <w:tcW w:w="11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19" w:hanging="158"/>
              <w:jc w:val="left"/>
            </w:pPr>
            <w:r>
              <w:t>本期已缴税（费）额</w:t>
            </w:r>
          </w:p>
        </w:tc>
        <w:tc>
          <w:tcPr>
            <w:tcW w:w="1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本期应补（退）税（费）额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43" w:firstLine="0"/>
              <w:jc w:val="left"/>
            </w:pPr>
            <w:r>
              <w:t>消费税税额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59" w:firstLine="0"/>
            </w:pPr>
            <w:r>
              <w:t>减免性质代码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80" w:firstLine="0"/>
            </w:pPr>
            <w:r>
              <w:t>减免税（费）额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64" w:firstLine="0"/>
            </w:pPr>
            <w:r>
              <w:t>减征比例（%）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4" w:firstLine="0"/>
              <w:jc w:val="center"/>
            </w:pPr>
            <w:r>
              <w:t>减征额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3"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5" w:firstLine="0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6" w:firstLine="0"/>
              <w:jc w:val="center"/>
            </w:pPr>
            <w:r>
              <w:t>3=1×2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7" w:firstLine="0"/>
              <w:jc w:val="center"/>
            </w:pPr>
            <w:r>
              <w:t>4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1" w:firstLine="0"/>
              <w:jc w:val="center"/>
            </w:pPr>
            <w: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6" w:firstLine="0"/>
              <w:jc w:val="center"/>
            </w:pPr>
            <w: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145" w:firstLine="0"/>
              <w:jc w:val="left"/>
            </w:pPr>
            <w:r>
              <w:t>7=（3-5）×6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4" w:firstLine="0"/>
              <w:jc w:val="center"/>
            </w:pPr>
            <w:r>
              <w:t>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7" w:firstLine="0"/>
              <w:jc w:val="center"/>
            </w:pPr>
            <w:r>
              <w:t>9=3-5-7-8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39" w:firstLine="0"/>
            </w:pPr>
            <w:r>
              <w:t>城市维护建设税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248" w:firstLine="0"/>
              <w:jc w:val="left"/>
            </w:pPr>
            <w:r>
              <w:t>教育费附加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145" w:firstLine="0"/>
            </w:pPr>
            <w:r>
              <w:t>地方教育附加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7" w:firstLine="0"/>
              <w:jc w:val="center"/>
            </w:pPr>
            <w:r>
              <w:t>合计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330" w:firstLine="0"/>
              <w:jc w:val="left"/>
            </w:pPr>
            <w:r>
              <w:t>——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34" w:firstLine="0"/>
              <w:jc w:val="center"/>
            </w:pPr>
            <w:r>
              <w:t>——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25" w:firstLine="0"/>
              <w:jc w:val="center"/>
            </w:pPr>
            <w:r>
              <w:t>——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59" w:lineRule="auto"/>
              <w:ind w:left="0" w:right="24" w:firstLine="0"/>
              <w:jc w:val="center"/>
            </w:pPr>
            <w:r>
              <w:t>——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</w:tbl>
    <w:p>
      <w:pPr>
        <w:ind w:left="-5"/>
      </w:pPr>
      <w:r>
        <w:t>填写说明：</w:t>
      </w:r>
    </w:p>
    <w:p>
      <w:pPr>
        <w:ind w:left="-5"/>
      </w:pPr>
      <w:r>
        <w:t>1.本表由消费税纳税人填报。</w:t>
      </w:r>
    </w:p>
    <w:p>
      <w:pPr>
        <w:ind w:left="-5"/>
      </w:pPr>
      <w:r>
        <w:t>2.本期是否适用小微企业“六税两费”减免政策：纳税人在税款所属期内适用增值税小规模纳税人、个体工商户、小型微利企业减免政策的，勾选“是”；否则，勾选“否”。“减免政策适用主体”：适用小微企业“六税两费”减免政策的，填写本项。纳税人是增值税小规模纳税人的，在“增值税小规模纳税人”处勾选“是”，无需勾选“增值税一般纳税人：</w:t>
      </w:r>
      <w:r>
        <w:rPr>
          <w:rFonts w:ascii="Wingdings 2" w:hAnsi="Wingdings 2" w:eastAsia="Wingdings 2" w:cs="Wingdings 2"/>
        </w:rPr>
        <w:t></w:t>
      </w:r>
      <w:r>
        <w:t>个体工商户 □小型微利企业”；纳税人是增值税一般纳税人的，据类型勾选“个体工商户”或“小型微利企业”。登记为增值税一般纳税人的新设立企业，从事国家非限制和禁止行业，且同时符合设立时从业人数不超过300人、资产总额不超过5000 万元两项条件的，勾选“小型微利企业”。“适用减免政策起止时间”：填写适用减免政策的起止月份，不得超出当期申报的税款所属期限。</w:t>
      </w:r>
    </w:p>
    <w:p>
      <w:pPr>
        <w:ind w:left="-5"/>
      </w:pPr>
      <w:r>
        <w:t>3.本表第1栏“消费税税额”：填写主表“本期应补(退)税额”栏数值。</w:t>
      </w:r>
    </w:p>
    <w:p>
      <w:pPr>
        <w:ind w:left="-5"/>
      </w:pPr>
      <w:r>
        <w:t>4.本表第2栏“税（费）率”：填写相应税（费）的税（费）率。</w:t>
      </w:r>
    </w:p>
    <w:p>
      <w:pPr>
        <w:ind w:left="-5"/>
      </w:pPr>
      <w:r>
        <w:t>5.本表第3栏“本期应纳税（费）额”：填写本期按适用的税（费）率计算缴纳的应纳税（费）额。计算公式为：本期应纳税（费）额=消费税税额×税</w:t>
      </w:r>
    </w:p>
    <w:p>
      <w:pPr>
        <w:ind w:left="-5"/>
      </w:pPr>
      <w:r>
        <w:t>（费）率</w:t>
      </w:r>
    </w:p>
    <w:p>
      <w:pPr>
        <w:ind w:left="-5"/>
      </w:pPr>
      <w:r>
        <w:t>6.本表第4栏“减免性质代码”：按《减免税政策代码目录》中附加税费适用的减免性质代码填写，增值税小规模纳税人、小型微利企业和个体工商户“六税两费”减免政策优惠不填写。有减免税（费）情况的必填。</w:t>
      </w:r>
    </w:p>
    <w:p>
      <w:pPr>
        <w:ind w:left="-5"/>
      </w:pPr>
      <w:r>
        <w:t>7.本表第5栏“减免税（费）额”：填写本期减免的税（费）额。</w:t>
      </w:r>
    </w:p>
    <w:p>
      <w:pPr>
        <w:ind w:left="-5"/>
      </w:pPr>
      <w:r>
        <w:t>8.本表第6栏“减征比例（%）”：填写当地省级政府根据《……》（财税〔2022〕XX号）确定的比例。</w:t>
      </w:r>
    </w:p>
    <w:p>
      <w:pPr>
        <w:ind w:left="-5"/>
      </w:pPr>
      <w:r>
        <w:t>9.本表第7栏“减征额”：填写纳税人本期享受小微企业“六税两费”减免政策减征额。小微企业“六税两费”减征额=（本期应纳税（费）额-本期减免税（费）额）×减征比例。</w:t>
      </w:r>
    </w:p>
    <w:p>
      <w:pPr>
        <w:ind w:left="-5"/>
      </w:pPr>
      <w:r>
        <w:t>10.本表第8栏“本期已缴税（费）额”：填写本期应纳税（费）额中已经缴纳的部分。</w:t>
      </w:r>
    </w:p>
    <w:p>
      <w:pPr>
        <w:ind w:left="-5"/>
      </w:pPr>
      <w:r>
        <w:t>11.本表第9栏“本期应补（退）税（费）额”：计算公式为：本期应补（退）税（费）额=本期应纳税（费）额-减免税（费）额-小微企业“六税两费” 减免政策减征额-本期已缴税（费）额。</w:t>
      </w:r>
    </w:p>
    <w:p>
      <w:pPr>
        <w:ind w:left="-5"/>
      </w:pPr>
      <w:r>
        <w:t>12.本表为A4横式，所有数字小数点后保留两位。一式二份，一份纳税人留存，一份税务机关留存。</w:t>
      </w:r>
    </w:p>
    <w:sectPr>
      <w:pgSz w:w="16838" w:h="11906" w:orient="landscape"/>
      <w:pgMar w:top="1861" w:right="1336" w:bottom="1868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5"/>
    <w:rsid w:val="001966AB"/>
    <w:rsid w:val="00906223"/>
    <w:rsid w:val="00CE7D25"/>
    <w:rsid w:val="4095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  <w:jc w:val="both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1125</Characters>
  <Lines>9</Lines>
  <Paragraphs>2</Paragraphs>
  <TotalTime>0</TotalTime>
  <ScaleCrop>false</ScaleCrop>
  <LinksUpToDate>false</LinksUpToDate>
  <CharactersWithSpaces>1320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2022-03-06T01:09:00Z</dcterms:created>
  <dc:creator>A2949</dc:creator>
  <cp:lastModifiedBy>默默</cp:lastModifiedBy>
  <dcterms:modified xsi:type="dcterms:W3CDTF">2022-03-06T10:13:59Z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