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9BD0" w14:textId="77777777" w:rsidR="00CB733F" w:rsidRDefault="00161755">
      <w:pPr>
        <w:spacing w:after="4005" w:line="259" w:lineRule="auto"/>
        <w:ind w:left="-1440" w:right="1046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34BDAF" wp14:editId="285DD4D7">
            <wp:simplePos x="0" y="0"/>
            <wp:positionH relativeFrom="margin">
              <wp:posOffset>1792732</wp:posOffset>
            </wp:positionH>
            <wp:positionV relativeFrom="page">
              <wp:posOffset>-1194308</wp:posOffset>
            </wp:positionV>
            <wp:extent cx="9019032" cy="5273039"/>
            <wp:effectExtent l="0" t="0" r="0" b="0"/>
            <wp:wrapTopAndBottom/>
            <wp:docPr id="11231" name="Picture 11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1" name="Picture 112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9032" cy="527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D3DFF" w14:textId="77777777" w:rsidR="00CB733F" w:rsidRDefault="00161755">
      <w:pPr>
        <w:spacing w:after="4693" w:line="259" w:lineRule="auto"/>
        <w:ind w:left="506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2BB1605" wp14:editId="4E489675">
                <wp:extent cx="1784709" cy="212588"/>
                <wp:effectExtent l="0" t="0" r="0" b="0"/>
                <wp:docPr id="10992" name="Group 10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709" cy="212588"/>
                          <a:chOff x="0" y="0"/>
                          <a:chExt cx="1784709" cy="21258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373663" cy="282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05B5E" w14:textId="77777777" w:rsidR="00CB733F" w:rsidRDefault="00161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微软雅黑" w:eastAsia="微软雅黑" w:hAnsi="微软雅黑" w:cs="微软雅黑"/>
                                  <w:sz w:val="28"/>
                                </w:rPr>
                                <w:t>个人所得税扣缴申报表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2" style="width:140.528pt;height:16.7392pt;mso-position-horizontal-relative:char;mso-position-vertical-relative:line" coordsize="17847,2125">
                <v:rect id="Rectangle 8" style="position:absolute;width:23736;height:282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Microsoft YaHei" w:hAnsi="Microsoft YaHei" w:eastAsia="Microsoft YaHei" w:ascii="Microsoft YaHei"/>
                            <w:sz w:val="28"/>
                          </w:rPr>
                          <w:t xml:space="preserve">个人所得税扣缴申报表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0404BC3" w14:textId="77777777" w:rsidR="00CB733F" w:rsidRDefault="00161755">
      <w:pPr>
        <w:spacing w:after="0" w:line="259" w:lineRule="auto"/>
        <w:ind w:lef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C0DBC6" wp14:editId="6EBC0987">
                <wp:extent cx="558482" cy="202565"/>
                <wp:effectExtent l="0" t="0" r="0" b="0"/>
                <wp:docPr id="10991" name="Group 10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82" cy="202565"/>
                          <a:chOff x="0" y="0"/>
                          <a:chExt cx="558482" cy="20256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538982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3B2D6" w14:textId="77777777" w:rsidR="00CB733F" w:rsidRDefault="00161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32"/>
                                </w:rPr>
                                <w:t>附件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7200" y="0"/>
                            <a:ext cx="134705" cy="269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B95BC" w14:textId="77777777" w:rsidR="00CB733F" w:rsidRDefault="00161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黑体" w:eastAsia="黑体" w:hAnsi="黑体" w:cs="黑体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1" style="width:43.975pt;height:15.95pt;mso-position-horizontal-relative:char;mso-position-vertical-relative:line" coordsize="5584,2025">
                <v:rect id="Rectangle 6" style="position:absolute;width:5389;height:269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imHei" w:hAnsi="SimHei" w:eastAsia="SimHei" w:ascii="SimHei"/>
                            <w:sz w:val="32"/>
                          </w:rPr>
                          <w:t xml:space="preserve">附件</w:t>
                        </w:r>
                      </w:p>
                    </w:txbxContent>
                  </v:textbox>
                </v:rect>
                <v:rect id="Rectangle 7" style="position:absolute;width:1347;height:2694;left:45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imHei" w:hAnsi="SimHei" w:eastAsia="SimHei" w:ascii="SimHei"/>
                            <w:sz w:val="32"/>
                          </w:rPr>
                          <w:t xml:space="preserve"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DA72F84" w14:textId="77777777" w:rsidR="00CB733F" w:rsidRDefault="00CB733F">
      <w:pPr>
        <w:sectPr w:rsidR="00CB733F">
          <w:pgSz w:w="16838" w:h="11906" w:orient="landscape"/>
          <w:pgMar w:top="1440" w:right="1440" w:bottom="1440" w:left="1440" w:header="720" w:footer="720" w:gutter="0"/>
          <w:cols w:space="720"/>
          <w:textDirection w:val="tbRl"/>
        </w:sectPr>
      </w:pPr>
    </w:p>
    <w:p w14:paraId="61D68CDB" w14:textId="77777777" w:rsidR="00CB733F" w:rsidRDefault="00161755">
      <w:pPr>
        <w:spacing w:after="789" w:line="259" w:lineRule="auto"/>
        <w:ind w:left="0" w:right="113" w:firstLine="0"/>
        <w:jc w:val="center"/>
      </w:pPr>
      <w:r>
        <w:rPr>
          <w:rFonts w:ascii="微软雅黑" w:eastAsia="微软雅黑" w:hAnsi="微软雅黑" w:cs="微软雅黑"/>
          <w:sz w:val="28"/>
        </w:rPr>
        <w:lastRenderedPageBreak/>
        <w:t>《个人所得税扣缴申报表》填表说明</w:t>
      </w:r>
    </w:p>
    <w:p w14:paraId="7EE68658" w14:textId="77777777" w:rsidR="00CB733F" w:rsidRDefault="00161755">
      <w:pPr>
        <w:pStyle w:val="1"/>
        <w:ind w:left="415"/>
      </w:pPr>
      <w:r>
        <w:rPr>
          <w:rFonts w:ascii="黑体" w:eastAsia="黑体" w:hAnsi="黑体" w:cs="黑体"/>
        </w:rPr>
        <w:t>一、适用范围</w:t>
      </w:r>
    </w:p>
    <w:p w14:paraId="6CBCE789" w14:textId="77777777" w:rsidR="00CB733F" w:rsidRDefault="00161755">
      <w:pPr>
        <w:spacing w:after="174" w:line="259" w:lineRule="auto"/>
        <w:ind w:firstLine="0"/>
      </w:pPr>
      <w:r>
        <w:t>本表适用于扣缴义务人向居民个人支付工资、薪金所得，劳务报酬所得，稿酬所得和特</w:t>
      </w:r>
    </w:p>
    <w:p w14:paraId="260B5F7E" w14:textId="77777777" w:rsidR="00CB733F" w:rsidRDefault="00161755">
      <w:pPr>
        <w:ind w:left="-15" w:firstLine="0"/>
      </w:pPr>
      <w:r>
        <w:t>许权使用费所得的个人所得税全员全额预扣预缴申报；向非居民个人支付工资、薪金所得，劳务报酬所得，稿酬所得和特许权使用费所得的个人所得税全员全额扣缴申报；以及向纳税人（居民个人和非居民个人）支付利息、股息、红利所得，财产租赁所得，</w:t>
      </w:r>
      <w:r>
        <w:t>财产转让所得和偶然所得的个人所得税全员全额扣缴申报。</w:t>
      </w:r>
    </w:p>
    <w:p w14:paraId="1D5B2DD5" w14:textId="77777777" w:rsidR="00CB733F" w:rsidRDefault="00161755">
      <w:pPr>
        <w:pStyle w:val="1"/>
        <w:ind w:left="415"/>
      </w:pPr>
      <w:r>
        <w:rPr>
          <w:rFonts w:ascii="黑体" w:eastAsia="黑体" w:hAnsi="黑体" w:cs="黑体"/>
        </w:rPr>
        <w:t>二、报送期限</w:t>
      </w:r>
    </w:p>
    <w:p w14:paraId="4DF9FBAD" w14:textId="77777777" w:rsidR="00CB733F" w:rsidRDefault="00161755">
      <w:pPr>
        <w:ind w:left="-15"/>
      </w:pPr>
      <w:r>
        <w:t>扣缴义务人应当在每月或者每次预扣、代扣税款的次月</w:t>
      </w:r>
      <w:r>
        <w:t>15</w:t>
      </w:r>
      <w:r>
        <w:t>日内，将已扣税款缴入国库，并向税务机关报送本表。</w:t>
      </w:r>
    </w:p>
    <w:p w14:paraId="0A38F7A3" w14:textId="77777777" w:rsidR="00CB733F" w:rsidRDefault="00161755">
      <w:pPr>
        <w:spacing w:after="174" w:line="259" w:lineRule="auto"/>
        <w:ind w:left="415" w:hanging="10"/>
      </w:pPr>
      <w:r>
        <w:rPr>
          <w:rFonts w:ascii="黑体" w:eastAsia="黑体" w:hAnsi="黑体" w:cs="黑体"/>
        </w:rPr>
        <w:t>三、本表各栏填写</w:t>
      </w:r>
    </w:p>
    <w:p w14:paraId="4680EF3F" w14:textId="77777777" w:rsidR="00CB733F" w:rsidRDefault="00161755">
      <w:pPr>
        <w:pStyle w:val="1"/>
        <w:ind w:left="415"/>
      </w:pPr>
      <w:r>
        <w:t>（一）表头项目</w:t>
      </w:r>
    </w:p>
    <w:p w14:paraId="5B672538" w14:textId="77777777" w:rsidR="00CB733F" w:rsidRDefault="00161755">
      <w:pPr>
        <w:spacing w:after="0"/>
        <w:ind w:left="0" w:right="107" w:firstLine="420"/>
        <w:jc w:val="both"/>
      </w:pPr>
      <w:r>
        <w:t>1.</w:t>
      </w:r>
      <w:r>
        <w:t>税款所属期：填写扣缴义务人预扣、代扣税款当月的第</w:t>
      </w:r>
      <w:r>
        <w:t>1</w:t>
      </w:r>
      <w:r>
        <w:t>日至最后</w:t>
      </w:r>
      <w:r>
        <w:t>1</w:t>
      </w:r>
      <w:r>
        <w:t>日。如：</w:t>
      </w:r>
      <w:r>
        <w:t xml:space="preserve">2019 </w:t>
      </w:r>
      <w:r>
        <w:t>年</w:t>
      </w:r>
      <w:r>
        <w:t>3</w:t>
      </w:r>
      <w:r>
        <w:t>月</w:t>
      </w:r>
      <w:r>
        <w:t>20</w:t>
      </w:r>
      <w:r>
        <w:t>日发放工资时代扣的税款，税款所属期填写</w:t>
      </w:r>
      <w:r>
        <w:t>“2019</w:t>
      </w:r>
      <w:r>
        <w:t>年</w:t>
      </w:r>
      <w:r>
        <w:t>3</w:t>
      </w:r>
      <w:r>
        <w:t>月</w:t>
      </w:r>
      <w:r>
        <w:t>1</w:t>
      </w:r>
      <w:r>
        <w:t>日至</w:t>
      </w:r>
      <w:r>
        <w:t>2019</w:t>
      </w:r>
      <w:r>
        <w:t>年</w:t>
      </w:r>
      <w:r>
        <w:t>3</w:t>
      </w:r>
      <w:r>
        <w:t>月</w:t>
      </w:r>
      <w:r>
        <w:t xml:space="preserve">31 </w:t>
      </w:r>
      <w:r>
        <w:t>日</w:t>
      </w:r>
      <w:r>
        <w:t>”</w:t>
      </w:r>
      <w:r>
        <w:t>。</w:t>
      </w:r>
    </w:p>
    <w:p w14:paraId="1F0BAD50" w14:textId="77777777" w:rsidR="00CB733F" w:rsidRDefault="00161755">
      <w:pPr>
        <w:spacing w:after="174" w:line="259" w:lineRule="auto"/>
        <w:ind w:firstLine="0"/>
      </w:pPr>
      <w:r>
        <w:t>2.</w:t>
      </w:r>
      <w:r>
        <w:t>扣缴义务人名称：填写扣缴义务人的法定名称全称。</w:t>
      </w:r>
    </w:p>
    <w:p w14:paraId="1E0492FB" w14:textId="77777777" w:rsidR="00CB733F" w:rsidRDefault="00161755">
      <w:pPr>
        <w:ind w:left="-15"/>
      </w:pPr>
      <w:r>
        <w:t>3.</w:t>
      </w:r>
      <w:r>
        <w:t>扣缴义务人纳税人识别号（统一社会信用代码）：填写扣缴义务人的纳税人识别号</w:t>
      </w:r>
      <w:r>
        <w:t>或者统一社会信用代码。</w:t>
      </w:r>
    </w:p>
    <w:p w14:paraId="30877483" w14:textId="77777777" w:rsidR="00CB733F" w:rsidRDefault="00161755">
      <w:pPr>
        <w:pStyle w:val="1"/>
        <w:ind w:left="415"/>
      </w:pPr>
      <w:r>
        <w:t>（二）表内各栏</w:t>
      </w:r>
    </w:p>
    <w:p w14:paraId="578D8A73" w14:textId="77777777" w:rsidR="00CB733F" w:rsidRDefault="00161755">
      <w:pPr>
        <w:spacing w:after="174" w:line="259" w:lineRule="auto"/>
        <w:ind w:firstLine="0"/>
      </w:pPr>
      <w:r>
        <w:t>1.</w:t>
      </w:r>
      <w:r>
        <w:t>第</w:t>
      </w:r>
      <w:r>
        <w:t>2</w:t>
      </w:r>
      <w:r>
        <w:t>列</w:t>
      </w:r>
      <w:r>
        <w:t>“</w:t>
      </w:r>
      <w:r>
        <w:t>姓名</w:t>
      </w:r>
      <w:r>
        <w:t>”</w:t>
      </w:r>
      <w:r>
        <w:t>：填写纳税人姓名。</w:t>
      </w:r>
    </w:p>
    <w:p w14:paraId="6C0534D7" w14:textId="77777777" w:rsidR="00CB733F" w:rsidRDefault="00161755">
      <w:pPr>
        <w:ind w:left="-15"/>
      </w:pPr>
      <w:r>
        <w:t>2.</w:t>
      </w:r>
      <w:r>
        <w:t>第</w:t>
      </w:r>
      <w:r>
        <w:t>3</w:t>
      </w:r>
      <w:r>
        <w:t>列</w:t>
      </w:r>
      <w:r>
        <w:t>“</w:t>
      </w:r>
      <w:r>
        <w:t>身份证件类型</w:t>
      </w:r>
      <w:r>
        <w:t>”</w:t>
      </w:r>
      <w:r>
        <w:t>：填写纳税人有效的身份证件名称。中国公民有中华人民共和国居民身份证的，填写居民身份证；没有居民身份证的，填写中华人民共和国护照、港澳居民来往内地通行证或者港澳居民居住证、台湾居民通行证或者台湾居民居住证、外国人永久居留身份证、外国人工作许可证或者护照等。</w:t>
      </w:r>
    </w:p>
    <w:p w14:paraId="1EC91EDC" w14:textId="77777777" w:rsidR="00CB733F" w:rsidRDefault="00161755">
      <w:pPr>
        <w:spacing w:after="174" w:line="259" w:lineRule="auto"/>
        <w:ind w:firstLine="0"/>
      </w:pPr>
      <w:r>
        <w:t>3.</w:t>
      </w:r>
      <w:r>
        <w:t>第</w:t>
      </w:r>
      <w:r>
        <w:t>4</w:t>
      </w:r>
      <w:r>
        <w:t>列</w:t>
      </w:r>
      <w:r>
        <w:t>“</w:t>
      </w:r>
      <w:r>
        <w:t>身份证件号码</w:t>
      </w:r>
      <w:r>
        <w:t>”</w:t>
      </w:r>
      <w:r>
        <w:t>：填写纳税人有效身份证件上载明的证件号码。</w:t>
      </w:r>
    </w:p>
    <w:p w14:paraId="24B1900D" w14:textId="77777777" w:rsidR="00CB733F" w:rsidRDefault="00161755">
      <w:pPr>
        <w:ind w:left="-15"/>
      </w:pPr>
      <w:r>
        <w:t>4.</w:t>
      </w:r>
      <w:r>
        <w:t>第</w:t>
      </w:r>
      <w:r>
        <w:t>5</w:t>
      </w:r>
      <w:r>
        <w:t>列</w:t>
      </w:r>
      <w:r>
        <w:t>“</w:t>
      </w:r>
      <w:r>
        <w:t>纳税人识别号</w:t>
      </w:r>
      <w:r>
        <w:t>”</w:t>
      </w:r>
      <w:r>
        <w:t>：有中国公民身份号码的，填写中华人民共和国居民身份证上载</w:t>
      </w:r>
      <w:r>
        <w:t>明的</w:t>
      </w:r>
      <w:r>
        <w:t>“</w:t>
      </w:r>
      <w:r>
        <w:t>公民身份号码</w:t>
      </w:r>
      <w:r>
        <w:t>”</w:t>
      </w:r>
      <w:r>
        <w:t>；没有中国公民身份号码的，填写税务机关赋予的纳税人识别号。</w:t>
      </w:r>
    </w:p>
    <w:p w14:paraId="4AF00A0E" w14:textId="77777777" w:rsidR="00CB733F" w:rsidRDefault="00161755">
      <w:pPr>
        <w:ind w:firstLine="0"/>
      </w:pPr>
      <w:r>
        <w:lastRenderedPageBreak/>
        <w:t>5.</w:t>
      </w:r>
      <w:r>
        <w:t>第</w:t>
      </w:r>
      <w:r>
        <w:t>6</w:t>
      </w:r>
      <w:r>
        <w:t>列</w:t>
      </w:r>
      <w:r>
        <w:t>“</w:t>
      </w:r>
      <w:r>
        <w:t>是否为非居民个人</w:t>
      </w:r>
      <w:r>
        <w:t>”</w:t>
      </w:r>
      <w:r>
        <w:t>：纳税人为居民个人的填</w:t>
      </w:r>
      <w:r>
        <w:t>“</w:t>
      </w:r>
      <w:r>
        <w:t>否</w:t>
      </w:r>
      <w:r>
        <w:t>”</w:t>
      </w:r>
      <w:r>
        <w:t>。为非居民个人的，根据合同、任职期限、预期工作时间等不同情况，填写</w:t>
      </w:r>
      <w:r>
        <w:t>“</w:t>
      </w:r>
      <w:r>
        <w:t>是，且不超过</w:t>
      </w:r>
      <w:r>
        <w:t>90</w:t>
      </w:r>
      <w:r>
        <w:t>天</w:t>
      </w:r>
      <w:r>
        <w:t>”</w:t>
      </w:r>
      <w:r>
        <w:t>或者</w:t>
      </w:r>
      <w:r>
        <w:t>“</w:t>
      </w:r>
      <w:r>
        <w:t>是，且超过</w:t>
      </w:r>
      <w:r>
        <w:t>90</w:t>
      </w:r>
      <w:r>
        <w:t>天不超过</w:t>
      </w:r>
      <w:r>
        <w:t>183</w:t>
      </w:r>
      <w:r>
        <w:t>天</w:t>
      </w:r>
      <w:r>
        <w:t>”</w:t>
      </w:r>
      <w:r>
        <w:t>。不填默认为</w:t>
      </w:r>
      <w:r>
        <w:t>“</w:t>
      </w:r>
      <w:r>
        <w:t>否</w:t>
      </w:r>
      <w:r>
        <w:t>”</w:t>
      </w:r>
      <w:r>
        <w:t>。</w:t>
      </w:r>
    </w:p>
    <w:p w14:paraId="75BE91ED" w14:textId="77777777" w:rsidR="00CB733F" w:rsidRDefault="00161755">
      <w:pPr>
        <w:ind w:left="-15"/>
      </w:pPr>
      <w:r>
        <w:t>其中，纳税人为非居民个人的，填写</w:t>
      </w:r>
      <w:r>
        <w:t>“</w:t>
      </w:r>
      <w:r>
        <w:t>是，且不超过</w:t>
      </w:r>
      <w:r>
        <w:t>90</w:t>
      </w:r>
      <w:r>
        <w:t>天</w:t>
      </w:r>
      <w:r>
        <w:t>”</w:t>
      </w:r>
      <w:r>
        <w:t>的，当年在境内实际居住超过</w:t>
      </w:r>
      <w:r>
        <w:t>90</w:t>
      </w:r>
      <w:r>
        <w:t>天的次月</w:t>
      </w:r>
      <w:r>
        <w:t>15</w:t>
      </w:r>
      <w:r>
        <w:t>日内，填写</w:t>
      </w:r>
      <w:r>
        <w:t>“</w:t>
      </w:r>
      <w:r>
        <w:t>是，且超过</w:t>
      </w:r>
      <w:r>
        <w:t>90</w:t>
      </w:r>
      <w:r>
        <w:t>天不超过</w:t>
      </w:r>
      <w:r>
        <w:t>183</w:t>
      </w:r>
      <w:r>
        <w:t>天</w:t>
      </w:r>
      <w:r>
        <w:t>”</w:t>
      </w:r>
      <w:r>
        <w:t>。</w:t>
      </w:r>
    </w:p>
    <w:p w14:paraId="2AF11EF2" w14:textId="77777777" w:rsidR="00CB733F" w:rsidRDefault="00161755">
      <w:pPr>
        <w:ind w:left="-15"/>
      </w:pPr>
      <w:r>
        <w:t>6.</w:t>
      </w:r>
      <w:r>
        <w:t>第</w:t>
      </w:r>
      <w:r>
        <w:t>7</w:t>
      </w:r>
      <w:r>
        <w:t>列</w:t>
      </w:r>
      <w:r>
        <w:t>“</w:t>
      </w:r>
      <w:r>
        <w:t>所得项目</w:t>
      </w:r>
      <w:r>
        <w:t>”</w:t>
      </w:r>
      <w:r>
        <w:t>：填写纳税人取得的个人所得税法第二条规定的应税所得项目名称。</w:t>
      </w:r>
      <w:r>
        <w:t>同一纳税人取得多项或者多次所得的，应分行填写。</w:t>
      </w:r>
    </w:p>
    <w:p w14:paraId="7F3CE87A" w14:textId="77777777" w:rsidR="00CB733F" w:rsidRDefault="00161755">
      <w:pPr>
        <w:spacing w:after="174" w:line="259" w:lineRule="auto"/>
        <w:ind w:left="10" w:right="91" w:hanging="10"/>
        <w:jc w:val="right"/>
      </w:pPr>
      <w:r>
        <w:t>7.</w:t>
      </w:r>
      <w:r>
        <w:t>第</w:t>
      </w:r>
      <w:r>
        <w:t>8</w:t>
      </w:r>
      <w:r>
        <w:t>～</w:t>
      </w:r>
      <w:r>
        <w:t>21</w:t>
      </w:r>
      <w:r>
        <w:t>列</w:t>
      </w:r>
      <w:r>
        <w:t>“</w:t>
      </w:r>
      <w:r>
        <w:t>本月（次）情况</w:t>
      </w:r>
      <w:r>
        <w:t>”</w:t>
      </w:r>
      <w:r>
        <w:t>：填写扣缴义务人当月（次）支付给纳税人的所得，</w:t>
      </w:r>
    </w:p>
    <w:p w14:paraId="5EAF83DC" w14:textId="77777777" w:rsidR="00CB733F" w:rsidRDefault="00161755">
      <w:pPr>
        <w:ind w:left="-15" w:firstLine="0"/>
      </w:pPr>
      <w:r>
        <w:t>以及按规定</w:t>
      </w:r>
      <w:proofErr w:type="gramStart"/>
      <w:r>
        <w:t>各所得</w:t>
      </w:r>
      <w:proofErr w:type="gramEnd"/>
      <w:r>
        <w:t>项目当月（次）可扣除的减除费用、专项扣除、其他扣除等。其中，工资、薪金所得预扣预缴个人所得税时扣除的专项附加扣除，按照纳税年度内纳税人在该任职受雇单位截至</w:t>
      </w:r>
      <w:proofErr w:type="gramStart"/>
      <w:r>
        <w:t>当月可</w:t>
      </w:r>
      <w:proofErr w:type="gramEnd"/>
      <w:r>
        <w:t>享受的各专项附加扣除项目的扣除总额，填写至</w:t>
      </w:r>
      <w:r>
        <w:t>“</w:t>
      </w:r>
      <w:r>
        <w:t>累计情况</w:t>
      </w:r>
      <w:r>
        <w:t>”</w:t>
      </w:r>
      <w:r>
        <w:t>中第</w:t>
      </w:r>
      <w:r>
        <w:t>25</w:t>
      </w:r>
      <w:r>
        <w:t>～</w:t>
      </w:r>
      <w:r>
        <w:t xml:space="preserve">30 </w:t>
      </w:r>
      <w:proofErr w:type="gramStart"/>
      <w:r>
        <w:t>列相应栏</w:t>
      </w:r>
      <w:proofErr w:type="gramEnd"/>
      <w:r>
        <w:t>，本月情况中则无须填写。</w:t>
      </w:r>
    </w:p>
    <w:p w14:paraId="0E626C5C" w14:textId="77777777" w:rsidR="00CB733F" w:rsidRDefault="00161755">
      <w:pPr>
        <w:numPr>
          <w:ilvl w:val="0"/>
          <w:numId w:val="1"/>
        </w:numPr>
      </w:pPr>
      <w:r>
        <w:t>“</w:t>
      </w:r>
      <w:r>
        <w:t>收入额计算</w:t>
      </w:r>
      <w:r>
        <w:t>”</w:t>
      </w:r>
      <w:r>
        <w:t>：包含</w:t>
      </w:r>
      <w:r>
        <w:t>“</w:t>
      </w:r>
      <w:r>
        <w:t>收入</w:t>
      </w:r>
      <w:r>
        <w:t>”“</w:t>
      </w:r>
      <w:r>
        <w:t>费用</w:t>
      </w:r>
      <w:r>
        <w:t>”“</w:t>
      </w:r>
      <w:r>
        <w:t>免税收入</w:t>
      </w:r>
      <w:r>
        <w:t>”</w:t>
      </w:r>
      <w:r>
        <w:t>。收入额</w:t>
      </w:r>
      <w:r>
        <w:t>=</w:t>
      </w:r>
      <w:r>
        <w:t>第</w:t>
      </w:r>
      <w:r>
        <w:t>8</w:t>
      </w:r>
      <w:r>
        <w:t>列</w:t>
      </w:r>
      <w:r>
        <w:t>-</w:t>
      </w:r>
      <w:r>
        <w:t>第</w:t>
      </w:r>
      <w:r>
        <w:t>9</w:t>
      </w:r>
      <w:r>
        <w:t>列</w:t>
      </w:r>
      <w:r>
        <w:t>-</w:t>
      </w:r>
      <w:r>
        <w:t>第</w:t>
      </w:r>
      <w:r>
        <w:t xml:space="preserve">10 </w:t>
      </w:r>
      <w:r>
        <w:t>列。</w:t>
      </w:r>
    </w:p>
    <w:p w14:paraId="70E3CC4D" w14:textId="77777777" w:rsidR="00CB733F" w:rsidRDefault="00161755">
      <w:pPr>
        <w:spacing w:after="174" w:line="259" w:lineRule="auto"/>
        <w:ind w:firstLine="0"/>
      </w:pPr>
      <w:r>
        <w:t>①</w:t>
      </w:r>
      <w:r>
        <w:t>第</w:t>
      </w:r>
      <w:r>
        <w:t>8</w:t>
      </w:r>
      <w:r>
        <w:t>列</w:t>
      </w:r>
      <w:r>
        <w:t>“</w:t>
      </w:r>
      <w:r>
        <w:t>收入</w:t>
      </w:r>
      <w:r>
        <w:t>”</w:t>
      </w:r>
      <w:r>
        <w:t>：填写当月（次）扣缴义务人支付给纳税人所得的总额。</w:t>
      </w:r>
    </w:p>
    <w:p w14:paraId="6E219FBB" w14:textId="77777777" w:rsidR="00CB733F" w:rsidRDefault="00161755">
      <w:pPr>
        <w:ind w:left="-15"/>
      </w:pPr>
      <w:r>
        <w:t>②</w:t>
      </w:r>
      <w:r>
        <w:t>第</w:t>
      </w:r>
      <w:r>
        <w:t>9</w:t>
      </w:r>
      <w:r>
        <w:t>列</w:t>
      </w:r>
      <w:r>
        <w:t>“</w:t>
      </w:r>
      <w:r>
        <w:t>费用</w:t>
      </w:r>
      <w:r>
        <w:t>”</w:t>
      </w:r>
      <w:r>
        <w:t>：取得劳务报酬所得、稿酬所得、特许权使用费所得时填写，取得其他各项所得时无须填写本列。居民个人取得上述所得，每次收入不超过</w:t>
      </w:r>
      <w:r>
        <w:t>4000</w:t>
      </w:r>
      <w:r>
        <w:t>元的，费用填写</w:t>
      </w:r>
      <w:r>
        <w:t>“800”</w:t>
      </w:r>
      <w:r>
        <w:t>元；每次收入</w:t>
      </w:r>
      <w:r>
        <w:t>4000</w:t>
      </w:r>
      <w:r>
        <w:t>元以上的，费用按收入的</w:t>
      </w:r>
      <w:r>
        <w:t>20%</w:t>
      </w:r>
      <w:r>
        <w:t>填写。非居民个人取得劳务报酬所得、稿酬所得、特许权使用费所得，费用按收入的</w:t>
      </w:r>
      <w:r>
        <w:t>20%</w:t>
      </w:r>
      <w:r>
        <w:t>填写。</w:t>
      </w:r>
    </w:p>
    <w:p w14:paraId="1AF9A938" w14:textId="77777777" w:rsidR="00CB733F" w:rsidRDefault="00161755">
      <w:pPr>
        <w:ind w:left="-15"/>
      </w:pPr>
      <w:r>
        <w:t>③</w:t>
      </w:r>
      <w:r>
        <w:t>第</w:t>
      </w:r>
      <w:r>
        <w:t>10</w:t>
      </w:r>
      <w:r>
        <w:t>列</w:t>
      </w:r>
      <w:r>
        <w:t>“</w:t>
      </w:r>
      <w:r>
        <w:t>免税收入</w:t>
      </w:r>
      <w:r>
        <w:t>”</w:t>
      </w:r>
      <w:r>
        <w:t>：填写纳税人</w:t>
      </w:r>
      <w:proofErr w:type="gramStart"/>
      <w:r>
        <w:t>各所得</w:t>
      </w:r>
      <w:proofErr w:type="gramEnd"/>
      <w:r>
        <w:t>项目收入总额中，包含的税法规定的免税收入金额。其中，税法规定</w:t>
      </w:r>
      <w:r>
        <w:t>“</w:t>
      </w:r>
      <w:r>
        <w:t>稿酬所得的收入额减按</w:t>
      </w:r>
      <w:r>
        <w:t>70%</w:t>
      </w:r>
      <w:r>
        <w:t>计算</w:t>
      </w:r>
      <w:r>
        <w:t>”</w:t>
      </w:r>
      <w:r>
        <w:t>，对稿酬所得的</w:t>
      </w:r>
      <w:r>
        <w:t>收入</w:t>
      </w:r>
      <w:proofErr w:type="gramStart"/>
      <w:r>
        <w:t>额减计</w:t>
      </w:r>
      <w:proofErr w:type="gramEnd"/>
      <w:r>
        <w:t>的</w:t>
      </w:r>
    </w:p>
    <w:p w14:paraId="76DD8C8D" w14:textId="77777777" w:rsidR="00CB733F" w:rsidRDefault="00161755">
      <w:pPr>
        <w:spacing w:after="174" w:line="259" w:lineRule="auto"/>
        <w:ind w:left="-15" w:firstLine="0"/>
      </w:pPr>
      <w:r>
        <w:t>30%</w:t>
      </w:r>
      <w:r>
        <w:t>部分，填入本列。</w:t>
      </w:r>
    </w:p>
    <w:p w14:paraId="2C65FACE" w14:textId="77777777" w:rsidR="00CB733F" w:rsidRDefault="00161755">
      <w:pPr>
        <w:numPr>
          <w:ilvl w:val="0"/>
          <w:numId w:val="1"/>
        </w:numPr>
      </w:pPr>
      <w:r>
        <w:t>第</w:t>
      </w:r>
      <w:r>
        <w:t>11</w:t>
      </w:r>
      <w:r>
        <w:t>列</w:t>
      </w:r>
      <w:r>
        <w:t>“</w:t>
      </w:r>
      <w:r>
        <w:t>减除费用</w:t>
      </w:r>
      <w:r>
        <w:t>”</w:t>
      </w:r>
      <w:r>
        <w:t>：按税法规定的减除费用标准填写。如，</w:t>
      </w:r>
      <w:r>
        <w:t>2019</w:t>
      </w:r>
      <w:r>
        <w:t>年纳税人取得工资、薪金所得按月申报时，填写</w:t>
      </w:r>
      <w:r>
        <w:t>5000</w:t>
      </w:r>
      <w:r>
        <w:t>元。纳税人取得财产租赁所得，每次收入不超过</w:t>
      </w:r>
      <w:r>
        <w:t xml:space="preserve">4000 </w:t>
      </w:r>
      <w:r>
        <w:t>元的，填写</w:t>
      </w:r>
      <w:r>
        <w:t>800</w:t>
      </w:r>
      <w:r>
        <w:t>元；每次收入</w:t>
      </w:r>
      <w:r>
        <w:t>4000</w:t>
      </w:r>
      <w:r>
        <w:t>元以上的，按收入的</w:t>
      </w:r>
      <w:r>
        <w:t>20%</w:t>
      </w:r>
      <w:r>
        <w:t>填写。</w:t>
      </w:r>
    </w:p>
    <w:p w14:paraId="5F5374CB" w14:textId="77777777" w:rsidR="00CB733F" w:rsidRDefault="00161755">
      <w:pPr>
        <w:numPr>
          <w:ilvl w:val="0"/>
          <w:numId w:val="1"/>
        </w:numPr>
      </w:pPr>
      <w:r>
        <w:t>第</w:t>
      </w:r>
      <w:r>
        <w:t>12</w:t>
      </w:r>
      <w:r>
        <w:t>～</w:t>
      </w:r>
      <w:r>
        <w:t>15</w:t>
      </w:r>
      <w:r>
        <w:t>列</w:t>
      </w:r>
      <w:r>
        <w:t>“</w:t>
      </w:r>
      <w:r>
        <w:t>专项扣除</w:t>
      </w:r>
      <w:r>
        <w:t>”</w:t>
      </w:r>
      <w:r>
        <w:t>：分别填写按规定允许扣除的基本养老保险费、基本医疗保险费、失业保险费、住房公积金（以下简称</w:t>
      </w:r>
      <w:r>
        <w:t>“</w:t>
      </w:r>
      <w:r>
        <w:t>三险</w:t>
      </w:r>
      <w:proofErr w:type="gramStart"/>
      <w:r>
        <w:t>一</w:t>
      </w:r>
      <w:proofErr w:type="gramEnd"/>
      <w:r>
        <w:t>金</w:t>
      </w:r>
      <w:r>
        <w:t>”</w:t>
      </w:r>
      <w:r>
        <w:t>）的金额。</w:t>
      </w:r>
    </w:p>
    <w:p w14:paraId="1FB48649" w14:textId="77777777" w:rsidR="00CB733F" w:rsidRDefault="00161755">
      <w:pPr>
        <w:numPr>
          <w:ilvl w:val="0"/>
          <w:numId w:val="1"/>
        </w:numPr>
        <w:spacing w:after="174" w:line="259" w:lineRule="auto"/>
      </w:pPr>
      <w:r>
        <w:t>第</w:t>
      </w:r>
      <w:r>
        <w:t>16</w:t>
      </w:r>
      <w:r>
        <w:t>～</w:t>
      </w:r>
      <w:r>
        <w:t>21</w:t>
      </w:r>
      <w:r>
        <w:t>列</w:t>
      </w:r>
      <w:r>
        <w:t>“</w:t>
      </w:r>
      <w:r>
        <w:t>其他扣除</w:t>
      </w:r>
      <w:r>
        <w:t>”</w:t>
      </w:r>
      <w:r>
        <w:t>：分别填写按规定允许扣除的项目金额。</w:t>
      </w:r>
    </w:p>
    <w:p w14:paraId="6B905FA1" w14:textId="77777777" w:rsidR="00CB733F" w:rsidRDefault="00161755">
      <w:pPr>
        <w:ind w:left="-15"/>
      </w:pPr>
      <w:r>
        <w:lastRenderedPageBreak/>
        <w:t>8.</w:t>
      </w:r>
      <w:r>
        <w:t>第</w:t>
      </w:r>
      <w:r>
        <w:t>22</w:t>
      </w:r>
      <w:r>
        <w:t>～</w:t>
      </w:r>
      <w:r>
        <w:t>31</w:t>
      </w:r>
      <w:r>
        <w:t>列</w:t>
      </w:r>
      <w:r>
        <w:t>“</w:t>
      </w:r>
      <w:r>
        <w:t>累计情况</w:t>
      </w:r>
      <w:r>
        <w:t>”</w:t>
      </w:r>
      <w:r>
        <w:t>：本栏</w:t>
      </w:r>
      <w:r>
        <w:t>适用于居民个人取得工资、薪金所得</w:t>
      </w:r>
      <w:r>
        <w:t>,</w:t>
      </w:r>
      <w:r>
        <w:t>保险营销员、证券经纪人取得佣金收入等按规定采取累计预扣</w:t>
      </w:r>
      <w:proofErr w:type="gramStart"/>
      <w:r>
        <w:t>法预扣预</w:t>
      </w:r>
      <w:proofErr w:type="gramEnd"/>
      <w:r>
        <w:t>缴税款时填报。</w:t>
      </w:r>
    </w:p>
    <w:p w14:paraId="1CB19DC6" w14:textId="77777777" w:rsidR="00CB733F" w:rsidRDefault="00161755">
      <w:pPr>
        <w:numPr>
          <w:ilvl w:val="0"/>
          <w:numId w:val="2"/>
        </w:numPr>
        <w:spacing w:after="174" w:line="259" w:lineRule="auto"/>
      </w:pPr>
      <w:r>
        <w:t>第</w:t>
      </w:r>
      <w:r>
        <w:t>22</w:t>
      </w:r>
      <w:r>
        <w:t>列</w:t>
      </w:r>
      <w:r>
        <w:t>“</w:t>
      </w:r>
      <w:r>
        <w:t>累计收入额</w:t>
      </w:r>
      <w:r>
        <w:t>”</w:t>
      </w:r>
      <w:r>
        <w:t>：填写本纳税年度截至当前月份，扣缴义务人支付给纳税人的工资、薪金所得，或者支付给保险营销员、证券经纪人的劳务报酬所得的累计收入额。</w:t>
      </w:r>
    </w:p>
    <w:p w14:paraId="64FE7930" w14:textId="77777777" w:rsidR="00CB733F" w:rsidRDefault="00161755">
      <w:pPr>
        <w:numPr>
          <w:ilvl w:val="0"/>
          <w:numId w:val="2"/>
        </w:numPr>
      </w:pPr>
      <w:r>
        <w:t>第</w:t>
      </w:r>
      <w:r>
        <w:t>23</w:t>
      </w:r>
      <w:r>
        <w:t>列</w:t>
      </w:r>
      <w:r>
        <w:t>“</w:t>
      </w:r>
      <w:r>
        <w:t>累计减除费用</w:t>
      </w:r>
      <w:r>
        <w:t>”</w:t>
      </w:r>
      <w:r>
        <w:t>：按照</w:t>
      </w:r>
      <w:r>
        <w:t>5000</w:t>
      </w:r>
      <w:r>
        <w:t>元</w:t>
      </w:r>
      <w:r>
        <w:t>/</w:t>
      </w:r>
      <w:r>
        <w:t>月乘以纳税人当年在本单位的任职受雇或者从业的月份数计算。</w:t>
      </w:r>
    </w:p>
    <w:p w14:paraId="117C127D" w14:textId="77777777" w:rsidR="00CB733F" w:rsidRDefault="00161755">
      <w:pPr>
        <w:numPr>
          <w:ilvl w:val="0"/>
          <w:numId w:val="2"/>
        </w:numPr>
      </w:pPr>
      <w:r>
        <w:t>第</w:t>
      </w:r>
      <w:r>
        <w:t>24</w:t>
      </w:r>
      <w:r>
        <w:t>列</w:t>
      </w:r>
      <w:r>
        <w:t>“</w:t>
      </w:r>
      <w:r>
        <w:t>累计专项扣除</w:t>
      </w:r>
      <w:r>
        <w:t>”</w:t>
      </w:r>
      <w:r>
        <w:t>：填写本年度截至当前月份，按规定允许扣除的</w:t>
      </w:r>
      <w:r>
        <w:t>“</w:t>
      </w:r>
      <w:r>
        <w:t>三险</w:t>
      </w:r>
      <w:proofErr w:type="gramStart"/>
      <w:r>
        <w:t>一</w:t>
      </w:r>
      <w:proofErr w:type="gramEnd"/>
      <w:r>
        <w:t>金</w:t>
      </w:r>
      <w:r>
        <w:t>”</w:t>
      </w:r>
      <w:r>
        <w:t>的累计金额。</w:t>
      </w:r>
    </w:p>
    <w:p w14:paraId="5FDDF609" w14:textId="77777777" w:rsidR="00CB733F" w:rsidRDefault="00161755">
      <w:pPr>
        <w:numPr>
          <w:ilvl w:val="0"/>
          <w:numId w:val="2"/>
        </w:numPr>
      </w:pPr>
      <w:r>
        <w:t>第</w:t>
      </w:r>
      <w:r>
        <w:t>25</w:t>
      </w:r>
      <w:r>
        <w:t>～</w:t>
      </w:r>
      <w:r>
        <w:t>30</w:t>
      </w:r>
      <w:r>
        <w:t>列</w:t>
      </w:r>
      <w:r>
        <w:t>“</w:t>
      </w:r>
      <w:r>
        <w:t>累计专项附加扣除</w:t>
      </w:r>
      <w:r>
        <w:t>”</w:t>
      </w:r>
      <w:r>
        <w:t>：</w:t>
      </w:r>
      <w:r>
        <w:t>分别填写截至当前月份，纳税人按规定可享受的子女教育、继续教育、住房贷款利息或者住房租金、赡养老人、</w:t>
      </w:r>
      <w:r>
        <w:t>3</w:t>
      </w:r>
      <w:r>
        <w:t>岁以下婴幼儿照护扣除的累计金额。大病医疗扣除由纳税人在年度汇算清缴时办理，此处无须填报。</w:t>
      </w:r>
    </w:p>
    <w:p w14:paraId="6134B30D" w14:textId="77777777" w:rsidR="00CB733F" w:rsidRDefault="00161755">
      <w:pPr>
        <w:numPr>
          <w:ilvl w:val="0"/>
          <w:numId w:val="2"/>
        </w:numPr>
      </w:pPr>
      <w:r>
        <w:t>第</w:t>
      </w:r>
      <w:r>
        <w:t>31</w:t>
      </w:r>
      <w:r>
        <w:t>列</w:t>
      </w:r>
      <w:r>
        <w:t>“</w:t>
      </w:r>
      <w:r>
        <w:t>累计其他扣除</w:t>
      </w:r>
      <w:r>
        <w:t>”</w:t>
      </w:r>
      <w:r>
        <w:t>：填写本年度截至当前月份，按规定允许扣除的年金（包括企业年金、职业年金）、商业健康保险、</w:t>
      </w:r>
      <w:proofErr w:type="gramStart"/>
      <w:r>
        <w:t>税延养老</w:t>
      </w:r>
      <w:proofErr w:type="gramEnd"/>
      <w:r>
        <w:t>保险及其他扣除项目的累计金额。</w:t>
      </w:r>
    </w:p>
    <w:p w14:paraId="3DC5D642" w14:textId="77777777" w:rsidR="00CB733F" w:rsidRDefault="00161755">
      <w:pPr>
        <w:ind w:left="-15"/>
      </w:pPr>
      <w:r>
        <w:t>9.</w:t>
      </w:r>
      <w:r>
        <w:t>第</w:t>
      </w:r>
      <w:r>
        <w:t>32</w:t>
      </w:r>
      <w:r>
        <w:t>列</w:t>
      </w:r>
      <w:r>
        <w:t>“</w:t>
      </w:r>
      <w:r>
        <w:t>减按计税比例</w:t>
      </w:r>
      <w:r>
        <w:t>”</w:t>
      </w:r>
      <w:r>
        <w:t>：填写按规定实行应纳税所得</w:t>
      </w:r>
      <w:proofErr w:type="gramStart"/>
      <w:r>
        <w:t>额减计税收</w:t>
      </w:r>
      <w:proofErr w:type="gramEnd"/>
      <w:r>
        <w:t>优惠</w:t>
      </w:r>
      <w:proofErr w:type="gramStart"/>
      <w:r>
        <w:t>的减计比例</w:t>
      </w:r>
      <w:proofErr w:type="gramEnd"/>
      <w:r>
        <w:t>。无</w:t>
      </w:r>
      <w:proofErr w:type="gramStart"/>
      <w:r>
        <w:t>减计规定</w:t>
      </w:r>
      <w:proofErr w:type="gramEnd"/>
      <w:r>
        <w:t>的，可不填，系统默认为</w:t>
      </w:r>
      <w:r>
        <w:t>100%</w:t>
      </w:r>
      <w:r>
        <w:t>。如，某项税收政策实行减按</w:t>
      </w:r>
      <w:r>
        <w:t>60%</w:t>
      </w:r>
      <w:r>
        <w:t>计入应纳税所得额，</w:t>
      </w:r>
      <w:r>
        <w:t>则</w:t>
      </w:r>
      <w:proofErr w:type="gramStart"/>
      <w:r>
        <w:t>本列填</w:t>
      </w:r>
      <w:proofErr w:type="gramEnd"/>
      <w:r>
        <w:t>60%</w:t>
      </w:r>
      <w:r>
        <w:t>。</w:t>
      </w:r>
    </w:p>
    <w:p w14:paraId="69B98854" w14:textId="77777777" w:rsidR="00CB733F" w:rsidRDefault="00161755">
      <w:pPr>
        <w:ind w:left="-15"/>
      </w:pPr>
      <w:r>
        <w:t>10.</w:t>
      </w:r>
      <w:r>
        <w:t>第</w:t>
      </w:r>
      <w:r>
        <w:t>33</w:t>
      </w:r>
      <w:r>
        <w:t>列</w:t>
      </w:r>
      <w:r>
        <w:t>“</w:t>
      </w:r>
      <w:r>
        <w:t>准予扣除的捐赠额</w:t>
      </w:r>
      <w:r>
        <w:t>”</w:t>
      </w:r>
      <w:r>
        <w:t>：是指按照税法及相关法规、政策规定，可以在税前扣除的捐赠额。</w:t>
      </w:r>
    </w:p>
    <w:p w14:paraId="0DAFDD01" w14:textId="77777777" w:rsidR="00CB733F" w:rsidRDefault="00161755">
      <w:pPr>
        <w:spacing w:after="174" w:line="259" w:lineRule="auto"/>
        <w:ind w:left="98" w:firstLine="0"/>
        <w:jc w:val="center"/>
      </w:pPr>
      <w:r>
        <w:t>11.</w:t>
      </w:r>
      <w:r>
        <w:t>第</w:t>
      </w:r>
      <w:r>
        <w:t>34</w:t>
      </w:r>
      <w:r>
        <w:t>～</w:t>
      </w:r>
      <w:r>
        <w:t>40</w:t>
      </w:r>
      <w:r>
        <w:t>列</w:t>
      </w:r>
      <w:r>
        <w:t>“</w:t>
      </w:r>
      <w:r>
        <w:t>税款计算</w:t>
      </w:r>
      <w:r>
        <w:t>”</w:t>
      </w:r>
      <w:r>
        <w:t>：填写扣缴义务人当月扣缴个人所得税款的计算情况。</w:t>
      </w:r>
    </w:p>
    <w:p w14:paraId="2EBE24B7" w14:textId="77777777" w:rsidR="00CB733F" w:rsidRDefault="00161755">
      <w:pPr>
        <w:spacing w:after="174" w:line="259" w:lineRule="auto"/>
        <w:ind w:firstLine="0"/>
      </w:pPr>
      <w:r>
        <w:t>（</w:t>
      </w:r>
      <w:r>
        <w:t>1</w:t>
      </w:r>
      <w:r>
        <w:t>）第</w:t>
      </w:r>
      <w:r>
        <w:t>34</w:t>
      </w:r>
      <w:r>
        <w:t>列</w:t>
      </w:r>
      <w:r>
        <w:t>“</w:t>
      </w:r>
      <w:r>
        <w:t>应纳税所得额</w:t>
      </w:r>
      <w:r>
        <w:t>”</w:t>
      </w:r>
      <w:r>
        <w:t>：根据相关列次计算填报。</w:t>
      </w:r>
    </w:p>
    <w:p w14:paraId="4F93408B" w14:textId="77777777" w:rsidR="00CB733F" w:rsidRDefault="00161755">
      <w:pPr>
        <w:ind w:left="-15"/>
      </w:pPr>
      <w:r>
        <w:t>①</w:t>
      </w:r>
      <w:r>
        <w:t>居民个人取得工资、薪金所得，填写累计收入额减除累计减除费用、累计专项扣除、累计专项附加扣除、累计其他扣除后的余额。</w:t>
      </w:r>
    </w:p>
    <w:p w14:paraId="5F1FF9F3" w14:textId="77777777" w:rsidR="00CB733F" w:rsidRDefault="00161755">
      <w:pPr>
        <w:spacing w:after="174" w:line="259" w:lineRule="auto"/>
        <w:ind w:firstLine="0"/>
      </w:pPr>
      <w:r>
        <w:t>②</w:t>
      </w:r>
      <w:r>
        <w:t>非居民个人取得工资、薪金所得，填写收入额减去减除费用后的余额。</w:t>
      </w:r>
    </w:p>
    <w:p w14:paraId="68C4B6DE" w14:textId="77777777" w:rsidR="00CB733F" w:rsidRDefault="00161755">
      <w:pPr>
        <w:ind w:left="-15"/>
      </w:pPr>
      <w:r>
        <w:t>③</w:t>
      </w:r>
      <w:r>
        <w:t>居民个人或者非居民个人取得劳务报酬所得、稿酬所得、特许权使用费所得，填写本月（次）收入额减除其他扣除后的余额。</w:t>
      </w:r>
    </w:p>
    <w:p w14:paraId="5DA84973" w14:textId="77777777" w:rsidR="00CB733F" w:rsidRDefault="00161755">
      <w:pPr>
        <w:ind w:left="-15"/>
      </w:pPr>
      <w:r>
        <w:t>保险营销员、证券经纪人取得的佣金收入，填写累计收入额减除累计减除费用、累计其他扣除后的余额。</w:t>
      </w:r>
    </w:p>
    <w:p w14:paraId="1C16A2B6" w14:textId="77777777" w:rsidR="00CB733F" w:rsidRDefault="00161755">
      <w:pPr>
        <w:ind w:left="-15"/>
      </w:pPr>
      <w:r>
        <w:lastRenderedPageBreak/>
        <w:t>④</w:t>
      </w:r>
      <w:r>
        <w:t>居民个人或者非居民个人取得利息、股息、红利所得和偶然所得，填写本月（次）收入额。</w:t>
      </w:r>
    </w:p>
    <w:p w14:paraId="2B6CE31B" w14:textId="77777777" w:rsidR="00CB733F" w:rsidRDefault="00161755">
      <w:pPr>
        <w:ind w:left="-15"/>
      </w:pPr>
      <w:r>
        <w:t>⑤</w:t>
      </w:r>
      <w:r>
        <w:t>居民个人或者非居民个人取得财产租赁所得，填写本月（次）收入额减去减除费用、其他扣除后的余额。</w:t>
      </w:r>
    </w:p>
    <w:p w14:paraId="0B514520" w14:textId="77777777" w:rsidR="00CB733F" w:rsidRDefault="00161755">
      <w:pPr>
        <w:spacing w:after="174" w:line="259" w:lineRule="auto"/>
        <w:ind w:left="10" w:right="22" w:hanging="10"/>
        <w:jc w:val="right"/>
      </w:pPr>
      <w:r>
        <w:t>⑥</w:t>
      </w:r>
      <w:r>
        <w:t>居民个人或者非居民个人取得财产转让所得，填写本月（次）收入额减除财产原值、</w:t>
      </w:r>
    </w:p>
    <w:p w14:paraId="47D58696" w14:textId="77777777" w:rsidR="00CB733F" w:rsidRDefault="00161755">
      <w:pPr>
        <w:ind w:left="-15" w:firstLine="0"/>
      </w:pPr>
      <w:r>
        <w:t>允许扣除的税费后的余额。其中，适用</w:t>
      </w:r>
      <w:r>
        <w:t>“</w:t>
      </w:r>
      <w:r>
        <w:t>减按计税比例</w:t>
      </w:r>
      <w:r>
        <w:t>”</w:t>
      </w:r>
      <w:r>
        <w:t>的所得项目，其应纳税所得额按上述方法计算后乘以减按计税比例的金额填报。</w:t>
      </w:r>
    </w:p>
    <w:p w14:paraId="6598F78A" w14:textId="77777777" w:rsidR="00CB733F" w:rsidRDefault="00161755">
      <w:pPr>
        <w:ind w:left="-15"/>
      </w:pPr>
      <w:r>
        <w:t>按照税法及相关法规、政策规定，可以在税前扣除的捐赠额，可以按上述方法计算后从应纳税所得额中扣除。</w:t>
      </w:r>
    </w:p>
    <w:p w14:paraId="385D5B2D" w14:textId="77777777" w:rsidR="00CB733F" w:rsidRDefault="00161755">
      <w:pPr>
        <w:numPr>
          <w:ilvl w:val="0"/>
          <w:numId w:val="3"/>
        </w:numPr>
        <w:spacing w:after="174" w:line="259" w:lineRule="auto"/>
        <w:ind w:right="91"/>
        <w:jc w:val="right"/>
      </w:pPr>
      <w:r>
        <w:t>第</w:t>
      </w:r>
      <w:r>
        <w:t>35</w:t>
      </w:r>
      <w:r>
        <w:t>～</w:t>
      </w:r>
      <w:r>
        <w:t>36</w:t>
      </w:r>
      <w:r>
        <w:t>列</w:t>
      </w:r>
      <w:r>
        <w:t>“</w:t>
      </w:r>
      <w:r>
        <w:t>税率</w:t>
      </w:r>
      <w:r>
        <w:t>/</w:t>
      </w:r>
      <w:r>
        <w:t>预扣率</w:t>
      </w:r>
      <w:r>
        <w:t>”“</w:t>
      </w:r>
      <w:r>
        <w:t>速算扣除数</w:t>
      </w:r>
      <w:r>
        <w:t>”</w:t>
      </w:r>
      <w:r>
        <w:t>：填写</w:t>
      </w:r>
      <w:proofErr w:type="gramStart"/>
      <w:r>
        <w:t>各所得</w:t>
      </w:r>
      <w:proofErr w:type="gramEnd"/>
      <w:r>
        <w:t>项目按规定适用的税率</w:t>
      </w:r>
    </w:p>
    <w:p w14:paraId="707F925B" w14:textId="77777777" w:rsidR="00CB733F" w:rsidRDefault="00161755">
      <w:pPr>
        <w:spacing w:after="174" w:line="259" w:lineRule="auto"/>
        <w:ind w:left="-15" w:firstLine="0"/>
      </w:pPr>
      <w:r>
        <w:t>（或预扣率）和速算扣除数。没有速算扣除数的，则不填。</w:t>
      </w:r>
    </w:p>
    <w:p w14:paraId="691E920F" w14:textId="77777777" w:rsidR="00CB733F" w:rsidRDefault="00161755">
      <w:pPr>
        <w:numPr>
          <w:ilvl w:val="0"/>
          <w:numId w:val="3"/>
        </w:numPr>
        <w:spacing w:after="174" w:line="259" w:lineRule="auto"/>
        <w:ind w:right="91"/>
        <w:jc w:val="right"/>
      </w:pPr>
      <w:r>
        <w:t>第</w:t>
      </w:r>
      <w:r>
        <w:t>37</w:t>
      </w:r>
      <w:r>
        <w:t>列</w:t>
      </w:r>
      <w:r>
        <w:t>“</w:t>
      </w:r>
      <w:r>
        <w:t>应纳税额</w:t>
      </w:r>
      <w:r>
        <w:t>”</w:t>
      </w:r>
      <w:r>
        <w:t>：根据相关列次计算填报。第</w:t>
      </w:r>
      <w:r>
        <w:t>37</w:t>
      </w:r>
      <w:r>
        <w:t>列</w:t>
      </w:r>
      <w:r>
        <w:t>=</w:t>
      </w:r>
      <w:r>
        <w:t>第</w:t>
      </w:r>
      <w:r>
        <w:t>34</w:t>
      </w:r>
      <w:r>
        <w:t>列</w:t>
      </w:r>
      <w:r>
        <w:t>×</w:t>
      </w:r>
      <w:r>
        <w:t>第</w:t>
      </w:r>
      <w:r>
        <w:t>35</w:t>
      </w:r>
      <w:r>
        <w:t>列</w:t>
      </w:r>
      <w:r>
        <w:t>-</w:t>
      </w:r>
      <w:r>
        <w:t>第</w:t>
      </w:r>
    </w:p>
    <w:p w14:paraId="54D643F5" w14:textId="77777777" w:rsidR="00CB733F" w:rsidRDefault="00161755">
      <w:pPr>
        <w:spacing w:after="174" w:line="259" w:lineRule="auto"/>
        <w:ind w:left="-15" w:firstLine="0"/>
      </w:pPr>
      <w:r>
        <w:t>36</w:t>
      </w:r>
      <w:r>
        <w:t>列。</w:t>
      </w:r>
    </w:p>
    <w:p w14:paraId="3AF9E72B" w14:textId="77777777" w:rsidR="00CB733F" w:rsidRDefault="00161755">
      <w:pPr>
        <w:numPr>
          <w:ilvl w:val="0"/>
          <w:numId w:val="3"/>
        </w:numPr>
        <w:spacing w:after="174" w:line="259" w:lineRule="auto"/>
        <w:ind w:right="91"/>
        <w:jc w:val="right"/>
      </w:pPr>
      <w:r>
        <w:t>第</w:t>
      </w:r>
      <w:r>
        <w:t>38</w:t>
      </w:r>
      <w:r>
        <w:t>列</w:t>
      </w:r>
      <w:r>
        <w:t>“</w:t>
      </w:r>
      <w:r>
        <w:t>减免税额</w:t>
      </w:r>
      <w:r>
        <w:t>”</w:t>
      </w:r>
      <w:r>
        <w:t>：填写符合税法规定可减免的税额，并附报</w:t>
      </w:r>
      <w:proofErr w:type="gramStart"/>
      <w:r>
        <w:t>《</w:t>
      </w:r>
      <w:proofErr w:type="gramEnd"/>
      <w:r>
        <w:t>个人所得税减</w:t>
      </w:r>
    </w:p>
    <w:p w14:paraId="20263C4F" w14:textId="77777777" w:rsidR="00CB733F" w:rsidRDefault="00161755">
      <w:pPr>
        <w:ind w:left="-15" w:firstLine="0"/>
      </w:pPr>
      <w:r>
        <w:t>免税事项报告表</w:t>
      </w:r>
      <w:proofErr w:type="gramStart"/>
      <w:r>
        <w:t>》</w:t>
      </w:r>
      <w:proofErr w:type="gramEnd"/>
      <w:r>
        <w:t>。居民个人工资、薪金所得，以及</w:t>
      </w:r>
      <w:r>
        <w:t>保险营销员、证券经纪人取得佣金收入，填写本年度累计减免税额；居民个人取得工资、薪金以外的所得或非居民个人取得各项所得，填写本月（次）减免税额。</w:t>
      </w:r>
    </w:p>
    <w:p w14:paraId="75E45473" w14:textId="77777777" w:rsidR="00CB733F" w:rsidRDefault="00161755">
      <w:pPr>
        <w:numPr>
          <w:ilvl w:val="0"/>
          <w:numId w:val="3"/>
        </w:numPr>
        <w:ind w:right="91"/>
        <w:jc w:val="right"/>
      </w:pPr>
      <w:r>
        <w:t>第</w:t>
      </w:r>
      <w:r>
        <w:t>39</w:t>
      </w:r>
      <w:r>
        <w:t>列</w:t>
      </w:r>
      <w:r>
        <w:t>“</w:t>
      </w:r>
      <w:r>
        <w:t>已缴税额</w:t>
      </w:r>
      <w:r>
        <w:t>”</w:t>
      </w:r>
      <w:r>
        <w:t>：填写本年或本月（次）纳税人同一所得项目，已由扣缴义务人实际扣缴的税款金额。</w:t>
      </w:r>
    </w:p>
    <w:p w14:paraId="5388B0FE" w14:textId="77777777" w:rsidR="00CB733F" w:rsidRDefault="00161755">
      <w:pPr>
        <w:numPr>
          <w:ilvl w:val="0"/>
          <w:numId w:val="3"/>
        </w:numPr>
        <w:ind w:right="91"/>
        <w:jc w:val="right"/>
      </w:pPr>
      <w:r>
        <w:t>第</w:t>
      </w:r>
      <w:r>
        <w:t>40</w:t>
      </w:r>
      <w:r>
        <w:t>列</w:t>
      </w:r>
      <w:r>
        <w:t>“</w:t>
      </w:r>
      <w:r>
        <w:t>应补</w:t>
      </w:r>
      <w:r>
        <w:t>/</w:t>
      </w:r>
      <w:r>
        <w:t>退税额</w:t>
      </w:r>
      <w:r>
        <w:t>”</w:t>
      </w:r>
      <w:r>
        <w:t>：根据相关列次计算填报。第</w:t>
      </w:r>
      <w:r>
        <w:t>40</w:t>
      </w:r>
      <w:r>
        <w:t>列</w:t>
      </w:r>
      <w:r>
        <w:t>=</w:t>
      </w:r>
      <w:r>
        <w:t>第</w:t>
      </w:r>
      <w:r>
        <w:t>37</w:t>
      </w:r>
      <w:r>
        <w:t>列</w:t>
      </w:r>
      <w:r>
        <w:t>-</w:t>
      </w:r>
      <w:r>
        <w:t>第</w:t>
      </w:r>
      <w:r>
        <w:t>38</w:t>
      </w:r>
      <w:r>
        <w:t>列第</w:t>
      </w:r>
      <w:r>
        <w:t>39</w:t>
      </w:r>
      <w:r>
        <w:t>列。</w:t>
      </w:r>
    </w:p>
    <w:p w14:paraId="3DFAEBCC" w14:textId="77777777" w:rsidR="00CB733F" w:rsidRDefault="00161755">
      <w:pPr>
        <w:ind w:firstLine="0"/>
      </w:pPr>
      <w:r>
        <w:rPr>
          <w:rFonts w:ascii="黑体" w:eastAsia="黑体" w:hAnsi="黑体" w:cs="黑体"/>
        </w:rPr>
        <w:t>四、其他事项说明</w:t>
      </w:r>
      <w:r>
        <w:t>以纸质方式报送本表的，应当一式两份，扣缴义务人、税务机关各留存一份。</w:t>
      </w:r>
    </w:p>
    <w:sectPr w:rsidR="00CB733F">
      <w:pgSz w:w="11906" w:h="16838"/>
      <w:pgMar w:top="1569" w:right="1687" w:bottom="148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AD4B" w14:textId="77777777" w:rsidR="00161755" w:rsidRDefault="00161755" w:rsidP="00882EC3">
      <w:pPr>
        <w:spacing w:after="0" w:line="240" w:lineRule="auto"/>
      </w:pPr>
      <w:r>
        <w:separator/>
      </w:r>
    </w:p>
  </w:endnote>
  <w:endnote w:type="continuationSeparator" w:id="0">
    <w:p w14:paraId="333C5A2A" w14:textId="77777777" w:rsidR="00161755" w:rsidRDefault="00161755" w:rsidP="0088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D8A9" w14:textId="77777777" w:rsidR="00161755" w:rsidRDefault="00161755" w:rsidP="00882EC3">
      <w:pPr>
        <w:spacing w:after="0" w:line="240" w:lineRule="auto"/>
      </w:pPr>
      <w:r>
        <w:separator/>
      </w:r>
    </w:p>
  </w:footnote>
  <w:footnote w:type="continuationSeparator" w:id="0">
    <w:p w14:paraId="601E3177" w14:textId="77777777" w:rsidR="00161755" w:rsidRDefault="00161755" w:rsidP="0088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A40"/>
    <w:multiLevelType w:val="hybridMultilevel"/>
    <w:tmpl w:val="DB5C0816"/>
    <w:lvl w:ilvl="0" w:tplc="7A546C28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5E2F68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A028C0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624492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5053D2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ECEACA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AC227A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1E70F0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50AF68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D02007"/>
    <w:multiLevelType w:val="hybridMultilevel"/>
    <w:tmpl w:val="B374F22E"/>
    <w:lvl w:ilvl="0" w:tplc="98A0B4AA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586EA6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3EC4FC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30002C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D06B0E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48C6BA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84EEFE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4A9DCC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7ADC3A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23CAB"/>
    <w:multiLevelType w:val="hybridMultilevel"/>
    <w:tmpl w:val="5686A36E"/>
    <w:lvl w:ilvl="0" w:tplc="42A2C1F8">
      <w:start w:val="2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CECC56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2ACD32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08D530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2A5BE4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34CC4C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6A3456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E60328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E88B92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3F"/>
    <w:rsid w:val="00161755"/>
    <w:rsid w:val="00882EC3"/>
    <w:rsid w:val="00C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203C4"/>
  <w15:docId w15:val="{AC2289B7-0EAE-47D5-AF89-4998292B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413" w:lineRule="auto"/>
      <w:ind w:left="420" w:firstLine="410"/>
    </w:pPr>
    <w:rPr>
      <w:rFonts w:ascii="宋体" w:eastAsia="宋体" w:hAnsi="宋体" w:cs="宋体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4" w:line="259" w:lineRule="auto"/>
      <w:ind w:left="430" w:hanging="10"/>
      <w:outlineLvl w:val="0"/>
    </w:pPr>
    <w:rPr>
      <w:rFonts w:ascii="楷体" w:eastAsia="楷体" w:hAnsi="楷体" w:cs="楷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楷体" w:eastAsia="楷体" w:hAnsi="楷体" w:cs="楷体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882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EC3"/>
    <w:rPr>
      <w:rFonts w:ascii="宋体" w:eastAsia="宋体" w:hAnsi="宋体" w:cs="宋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E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EC3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2</cp:revision>
  <dcterms:created xsi:type="dcterms:W3CDTF">2022-03-29T02:18:00Z</dcterms:created>
  <dcterms:modified xsi:type="dcterms:W3CDTF">2022-03-29T02:18:00Z</dcterms:modified>
</cp:coreProperties>
</file>