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sz w:val="24"/>
          <w:szCs w:val="24"/>
        </w:rPr>
      </w:pPr>
    </w:p>
    <w:p>
      <w:pPr>
        <w:spacing w:before="156" w:beforeLines="50" w:after="156" w:afterLines="50" w:line="360" w:lineRule="auto"/>
        <w:rPr>
          <w:sz w:val="24"/>
          <w:szCs w:val="24"/>
        </w:rPr>
      </w:pPr>
    </w:p>
    <w:p>
      <w:pPr>
        <w:spacing w:before="156" w:beforeLines="50" w:after="156" w:afterLines="50" w:line="360" w:lineRule="auto"/>
        <w:jc w:val="center"/>
        <w:rPr>
          <w:b/>
          <w:bCs/>
          <w:color w:val="FF0000"/>
          <w:sz w:val="44"/>
          <w:szCs w:val="44"/>
          <w:shd w:val="clear" w:color="auto" w:fill="FFFFFF"/>
        </w:rPr>
      </w:pPr>
      <w:r>
        <w:rPr>
          <w:rFonts w:hint="eastAsia"/>
          <w:b/>
          <w:bCs/>
          <w:color w:val="FF0000"/>
          <w:sz w:val="44"/>
          <w:szCs w:val="44"/>
          <w:shd w:val="clear" w:color="auto" w:fill="FFFFFF"/>
        </w:rPr>
        <w:t>关于适用《中华人民共和国民法典》婚姻家庭编的解释（一）</w:t>
      </w:r>
    </w:p>
    <w:p>
      <w:pPr>
        <w:spacing w:before="156" w:beforeLines="50" w:after="156" w:afterLines="50" w:line="360" w:lineRule="auto"/>
        <w:rPr>
          <w:color w:val="FF0000"/>
          <w:sz w:val="24"/>
          <w:szCs w:val="24"/>
          <w:shd w:val="clear" w:color="auto" w:fill="FFFFFF"/>
        </w:rPr>
      </w:pPr>
    </w:p>
    <w:p>
      <w:pPr>
        <w:spacing w:before="156" w:beforeLines="50" w:after="156" w:afterLines="50" w:line="360" w:lineRule="auto"/>
        <w:jc w:val="center"/>
        <w:rPr>
          <w:color w:val="0070C0"/>
          <w:sz w:val="24"/>
          <w:szCs w:val="24"/>
          <w:shd w:val="clear" w:color="auto" w:fill="FFFFFF"/>
        </w:rPr>
      </w:pPr>
      <w:r>
        <w:fldChar w:fldCharType="begin"/>
      </w:r>
      <w:r>
        <w:instrText xml:space="preserve"> HYPERLINK "http://ssfb86.com/index/News/detail/newsid/8385.html" </w:instrText>
      </w:r>
      <w:r>
        <w:fldChar w:fldCharType="separate"/>
      </w:r>
      <w:r>
        <w:rPr>
          <w:rStyle w:val="14"/>
          <w:rFonts w:hint="eastAsia"/>
          <w:sz w:val="24"/>
          <w:szCs w:val="24"/>
          <w:shd w:val="clear" w:color="auto" w:fill="FFFFFF"/>
        </w:rPr>
        <w:t>法释〔2020〕22号</w:t>
      </w:r>
      <w:r>
        <w:rPr>
          <w:rStyle w:val="14"/>
          <w:rFonts w:hint="eastAsia"/>
          <w:sz w:val="24"/>
          <w:szCs w:val="24"/>
          <w:shd w:val="clear" w:color="auto" w:fill="FFFFFF"/>
        </w:rPr>
        <w:fldChar w:fldCharType="end"/>
      </w:r>
    </w:p>
    <w:p>
      <w:pPr>
        <w:spacing w:before="156" w:beforeLines="50" w:after="156" w:afterLines="50" w:line="360" w:lineRule="auto"/>
        <w:rPr>
          <w:color w:val="0070C0"/>
          <w:sz w:val="24"/>
          <w:szCs w:val="24"/>
          <w:shd w:val="clear" w:color="auto" w:fill="FFFFFF"/>
        </w:rPr>
      </w:pP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color w:val="2F2F2F"/>
        </w:rPr>
        <w:t>《最高人民法院关于适用〈中华人民共和国民法典〉婚姻家庭编的解释（一）》已于2020年12月25日由最高人民法院审判委员会第1825次会议通过，现予公布，自2021年1月1日起施行。</w:t>
      </w:r>
    </w:p>
    <w:p>
      <w:pPr>
        <w:pStyle w:val="9"/>
        <w:shd w:val="clear" w:color="auto" w:fill="FFFFFF"/>
        <w:spacing w:before="156" w:beforeLines="50" w:beforeAutospacing="0" w:after="156" w:afterLines="50" w:afterAutospacing="0" w:line="360" w:lineRule="auto"/>
        <w:jc w:val="right"/>
        <w:rPr>
          <w:rFonts w:ascii="微软雅黑" w:hAnsi="微软雅黑" w:eastAsia="微软雅黑"/>
          <w:color w:val="2F2F2F"/>
        </w:rPr>
      </w:pPr>
      <w:r>
        <w:rPr>
          <w:rFonts w:hint="eastAsia"/>
          <w:color w:val="2F2F2F"/>
        </w:rPr>
        <w:t>最高人民法院</w:t>
      </w:r>
    </w:p>
    <w:p>
      <w:pPr>
        <w:pStyle w:val="9"/>
        <w:shd w:val="clear" w:color="auto" w:fill="FFFFFF"/>
        <w:spacing w:before="156" w:beforeLines="50" w:beforeAutospacing="0" w:after="156" w:afterLines="50" w:afterAutospacing="0" w:line="360" w:lineRule="auto"/>
        <w:jc w:val="right"/>
        <w:rPr>
          <w:rFonts w:ascii="微软雅黑" w:hAnsi="微软雅黑" w:eastAsia="微软雅黑"/>
          <w:color w:val="2F2F2F"/>
        </w:rPr>
      </w:pPr>
      <w:r>
        <w:rPr>
          <w:rFonts w:hint="eastAsia"/>
          <w:color w:val="2F2F2F"/>
        </w:rPr>
        <w:t>2020年12月29日</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为正确审理婚姻家庭纠纷案件，根据《</w:t>
      </w:r>
      <w:r>
        <w:fldChar w:fldCharType="begin"/>
      </w:r>
      <w:r>
        <w:instrText xml:space="preserve"> HYPERLINK "http://ssfb86.com/index/News/detail/newsid/7295.html" </w:instrText>
      </w:r>
      <w:r>
        <w:fldChar w:fldCharType="separate"/>
      </w:r>
      <w:r>
        <w:rPr>
          <w:rStyle w:val="14"/>
          <w:rFonts w:hint="eastAsia"/>
        </w:rPr>
        <w:t>中华人民共和国民法典</w:t>
      </w:r>
      <w:r>
        <w:rPr>
          <w:rStyle w:val="14"/>
          <w:rFonts w:hint="eastAsia"/>
        </w:rPr>
        <w:fldChar w:fldCharType="end"/>
      </w:r>
      <w:r>
        <w:rPr>
          <w:rFonts w:hint="eastAsia"/>
          <w:color w:val="2F2F2F"/>
        </w:rPr>
        <w:t>》《</w:t>
      </w:r>
      <w:r>
        <w:fldChar w:fldCharType="begin"/>
      </w:r>
      <w:r>
        <w:instrText xml:space="preserve"> HYPERLINK "http://ssfb86.com/index/News/detail/newsid/10332.html" </w:instrText>
      </w:r>
      <w:r>
        <w:fldChar w:fldCharType="separate"/>
      </w:r>
      <w:r>
        <w:rPr>
          <w:rStyle w:val="14"/>
          <w:rFonts w:hint="eastAsia"/>
        </w:rPr>
        <w:t>中华人民共和国民事诉讼法</w:t>
      </w:r>
      <w:r>
        <w:rPr>
          <w:rStyle w:val="14"/>
          <w:rFonts w:hint="eastAsia"/>
        </w:rPr>
        <w:fldChar w:fldCharType="end"/>
      </w:r>
      <w:r>
        <w:rPr>
          <w:rFonts w:hint="eastAsia"/>
          <w:color w:val="2F2F2F"/>
        </w:rPr>
        <w:t>》等相关法律规定，结合审判实践，制定本解释。</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2"/>
        <w:spacing w:before="156" w:beforeLines="50" w:after="156" w:afterLines="50" w:line="360" w:lineRule="auto"/>
        <w:ind w:firstLine="482" w:firstLineChars="200"/>
        <w:rPr>
          <w:sz w:val="24"/>
          <w:szCs w:val="24"/>
        </w:rPr>
      </w:pPr>
      <w:r>
        <w:rPr>
          <w:rStyle w:val="13"/>
          <w:rFonts w:hint="eastAsia"/>
          <w:b/>
          <w:bCs/>
          <w:sz w:val="24"/>
          <w:szCs w:val="24"/>
        </w:rPr>
        <w:t>一、一般规定</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w:t>
      </w: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第一条  【虐待的认定】</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E36C09" w:themeColor="accent6" w:themeShade="BF"/>
        </w:rPr>
        <w:t>持续性、经常性的家庭暴力</w:t>
      </w:r>
      <w:r>
        <w:rPr>
          <w:rFonts w:hint="eastAsia"/>
          <w:color w:val="2F2F2F"/>
        </w:rPr>
        <w:t>，可以认定为</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第一千零四十二条、第一千零七十九条、第一千零九十一条所称的“虐待”。</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第二条  【与他人同居】</w:t>
      </w:r>
    </w:p>
    <w:p>
      <w:pPr>
        <w:pStyle w:val="9"/>
        <w:shd w:val="clear" w:color="auto" w:fill="FFFFFF"/>
        <w:spacing w:before="156" w:beforeLines="50" w:beforeAutospacing="0" w:after="156" w:afterLines="50" w:afterAutospacing="0" w:line="360" w:lineRule="auto"/>
        <w:ind w:firstLine="480"/>
        <w:jc w:val="both"/>
        <w:rPr>
          <w:color w:val="2F2F2F"/>
        </w:rPr>
      </w:pP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第一千零四十二条、第一千零七十九条、第一千零九十一条规定的“</w:t>
      </w:r>
      <w:r>
        <w:rPr>
          <w:rFonts w:hint="eastAsia"/>
          <w:b/>
          <w:color w:val="2F2F2F"/>
        </w:rPr>
        <w:t>与</w:t>
      </w:r>
      <w:r>
        <w:rPr>
          <w:rFonts w:hint="eastAsia"/>
          <w:color w:val="2F2F2F"/>
        </w:rPr>
        <w:t>他人同居”的情形，是指有配偶者与婚外异性，不以夫妻名义，持续、稳定地共同居住。</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【笔记：四要件——</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（1）主体——有配偶者——NOT无配偶者</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（2）对象——婚外异性——NOT同性——思考：</w:t>
      </w:r>
      <w:r>
        <w:rPr>
          <w:rFonts w:hint="eastAsia" w:ascii="楷体" w:hAnsi="楷体" w:eastAsia="楷体" w:cs="楷体"/>
          <w:color w:val="E36C09" w:themeColor="accent6" w:themeShade="BF"/>
        </w:rPr>
        <w:t>同性恋，民法如何处理</w:t>
      </w:r>
      <w:r>
        <w:rPr>
          <w:rFonts w:hint="eastAsia" w:ascii="楷体" w:hAnsi="楷体" w:eastAsia="楷体" w:cs="楷体"/>
          <w:color w:val="0070C0"/>
        </w:rPr>
        <w:t>？</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（3）形式——不以夫妻名义——否则，就是重婚</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（4）时间——持续、稳定——NOT一夜情——思考：一夜情，民法如何处理？】</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第三条  【解除同居，不可诉；同居的财产分割、子女抚养，可诉】</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当事人提起诉讼仅请求解除同居关系的，人民法院不予受理；已经受理的，裁定驳回起诉。</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当事人因同居期间财产分割或者子女抚养纠纷提起诉讼的，人民法院应当受理。</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第四条  【家风问题，不可诉】</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当事人仅以</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0"/>
      <w:r>
        <w:rPr>
          <w:rFonts w:hint="eastAsia"/>
          <w:color w:val="2F2F2F"/>
        </w:rPr>
        <w:t>第一千零四十三条</w:t>
      </w:r>
      <w:commentRangeEnd w:id="0"/>
      <w:r>
        <w:rPr>
          <w:rStyle w:val="15"/>
          <w:rFonts w:asciiTheme="minorHAnsi" w:hAnsiTheme="minorHAnsi" w:eastAsiaTheme="minorEastAsia" w:cstheme="minorBidi"/>
          <w:kern w:val="2"/>
          <w:sz w:val="24"/>
          <w:szCs w:val="24"/>
        </w:rPr>
        <w:commentReference w:id="0"/>
      </w:r>
      <w:r>
        <w:rPr>
          <w:rFonts w:hint="eastAsia"/>
          <w:color w:val="2F2F2F"/>
        </w:rPr>
        <w:t>为依据提起诉讼的，人民法院不予受理；已经受理的，裁定驳回起诉。</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第五条  【返还彩礼的适用情形】</w:t>
      </w:r>
    </w:p>
    <w:p>
      <w:pPr>
        <w:pStyle w:val="9"/>
        <w:shd w:val="clear" w:color="auto" w:fill="FFFFFF"/>
        <w:spacing w:before="156" w:beforeLines="50" w:beforeAutospacing="0" w:after="156" w:afterLines="50" w:afterAutospacing="0" w:line="360" w:lineRule="auto"/>
        <w:ind w:firstLine="480" w:firstLineChars="200"/>
        <w:jc w:val="both"/>
        <w:rPr>
          <w:rFonts w:ascii="微软雅黑" w:hAnsi="微软雅黑" w:eastAsia="微软雅黑"/>
          <w:color w:val="2F2F2F"/>
        </w:rPr>
      </w:pPr>
      <w:r>
        <w:rPr>
          <w:rFonts w:hint="eastAsia"/>
          <w:color w:val="2F2F2F"/>
        </w:rPr>
        <w:t>当事人请求返还按照习俗给付的彩礼的，如果查明属于以下情形，人民法院应当予以支持：</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（一）双方未办理结婚登记手续；</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（二）双方办理结婚登记手续但</w:t>
      </w:r>
      <w:r>
        <w:rPr>
          <w:rFonts w:hint="eastAsia"/>
          <w:b/>
          <w:color w:val="E36C09" w:themeColor="accent6" w:themeShade="BF"/>
        </w:rPr>
        <w:t>确未共同生活</w:t>
      </w:r>
      <w:r>
        <w:rPr>
          <w:rFonts w:hint="eastAsia"/>
          <w:color w:val="2F2F2F"/>
        </w:rPr>
        <w:t>；</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（三）婚前给付并</w:t>
      </w:r>
      <w:r>
        <w:rPr>
          <w:rFonts w:hint="eastAsia"/>
          <w:b/>
          <w:color w:val="E36C09" w:themeColor="accent6" w:themeShade="BF"/>
        </w:rPr>
        <w:t>导致给付人生活困难</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适用前款第二项、第三项的规定，应当以</w:t>
      </w:r>
      <w:r>
        <w:rPr>
          <w:rFonts w:hint="eastAsia"/>
          <w:b/>
          <w:color w:val="E36C09" w:themeColor="accent6" w:themeShade="BF"/>
        </w:rPr>
        <w:t>双方离婚</w:t>
      </w:r>
      <w:r>
        <w:rPr>
          <w:rFonts w:hint="eastAsia"/>
          <w:color w:val="2F2F2F"/>
        </w:rPr>
        <w:t>为条件。</w:t>
      </w:r>
    </w:p>
    <w:p>
      <w:pPr>
        <w:pStyle w:val="9"/>
        <w:shd w:val="clear" w:color="auto" w:fill="FFFFFF"/>
        <w:spacing w:before="156" w:beforeLines="50" w:beforeAutospacing="0" w:after="156" w:afterLines="50" w:afterAutospacing="0" w:line="360" w:lineRule="auto"/>
        <w:ind w:firstLine="480" w:firstLineChars="200"/>
        <w:jc w:val="both"/>
        <w:rPr>
          <w:rFonts w:ascii="楷体" w:hAnsi="楷体" w:eastAsia="楷体" w:cs="楷体"/>
          <w:color w:val="0070C0"/>
        </w:rPr>
      </w:pPr>
      <w:r>
        <w:rPr>
          <w:rFonts w:hint="eastAsia" w:ascii="楷体" w:hAnsi="楷体" w:eastAsia="楷体" w:cs="楷体"/>
          <w:color w:val="0070C0"/>
        </w:rPr>
        <w:t>【笔记：结婚+有共同生活+未导致给付人生活困难＝不退彩礼】</w:t>
      </w:r>
    </w:p>
    <w:p>
      <w:pPr>
        <w:pStyle w:val="9"/>
        <w:shd w:val="clear" w:color="auto" w:fill="FFFFFF"/>
        <w:spacing w:before="156" w:beforeLines="50" w:beforeAutospacing="0" w:after="156" w:afterLines="50" w:afterAutospacing="0" w:line="360" w:lineRule="auto"/>
        <w:ind w:firstLine="480" w:firstLineChars="200"/>
        <w:jc w:val="both"/>
        <w:rPr>
          <w:color w:val="2F2F2F"/>
        </w:rPr>
      </w:pPr>
    </w:p>
    <w:p>
      <w:pPr>
        <w:pStyle w:val="2"/>
        <w:spacing w:before="156" w:beforeLines="50" w:after="156" w:afterLines="50" w:line="360" w:lineRule="auto"/>
        <w:ind w:firstLine="482" w:firstLineChars="200"/>
        <w:rPr>
          <w:sz w:val="24"/>
          <w:szCs w:val="24"/>
        </w:rPr>
      </w:pPr>
      <w:r>
        <w:rPr>
          <w:rStyle w:val="13"/>
          <w:rFonts w:hint="eastAsia"/>
          <w:b/>
          <w:bCs/>
          <w:sz w:val="24"/>
          <w:szCs w:val="24"/>
        </w:rPr>
        <w:t>二、结婚</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w:t>
      </w: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第六条  【补办结婚登记，婚姻效力的起算】</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男女双方依据</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1"/>
      <w:r>
        <w:rPr>
          <w:rFonts w:hint="eastAsia"/>
          <w:color w:val="2F2F2F"/>
        </w:rPr>
        <w:t>第一千零四十九条</w:t>
      </w:r>
      <w:commentRangeEnd w:id="1"/>
      <w:r>
        <w:rPr>
          <w:rStyle w:val="15"/>
          <w:rFonts w:asciiTheme="minorHAnsi" w:hAnsiTheme="minorHAnsi" w:eastAsiaTheme="minorEastAsia" w:cstheme="minorBidi"/>
          <w:kern w:val="2"/>
          <w:sz w:val="24"/>
          <w:szCs w:val="24"/>
        </w:rPr>
        <w:commentReference w:id="1"/>
      </w:r>
      <w:r>
        <w:rPr>
          <w:rFonts w:hint="eastAsia"/>
          <w:color w:val="2F2F2F"/>
        </w:rPr>
        <w:t>规定补办结婚登记的，婚姻关系的效力</w:t>
      </w:r>
      <w:r>
        <w:rPr>
          <w:rFonts w:hint="eastAsia"/>
          <w:b/>
          <w:color w:val="E36C09" w:themeColor="accent6" w:themeShade="BF"/>
        </w:rPr>
        <w:t>从双方均符合</w:t>
      </w:r>
      <w:r>
        <w:rPr>
          <w:rFonts w:hint="eastAsia"/>
          <w:color w:val="2F2F2F"/>
        </w:rPr>
        <w:t>民法典所规定的</w:t>
      </w:r>
      <w:r>
        <w:rPr>
          <w:rFonts w:hint="eastAsia"/>
          <w:b/>
          <w:color w:val="E36C09" w:themeColor="accent6" w:themeShade="BF"/>
        </w:rPr>
        <w:t>结婚的实质要件</w:t>
      </w:r>
      <w:r>
        <w:rPr>
          <w:rFonts w:hint="eastAsia"/>
          <w:bCs/>
          <w:color w:val="2F2F2F"/>
        </w:rPr>
        <w:t>时</w:t>
      </w:r>
      <w:r>
        <w:rPr>
          <w:rFonts w:hint="eastAsia"/>
          <w:color w:val="2F2F2F"/>
        </w:rPr>
        <w:t>起算。</w:t>
      </w:r>
    </w:p>
    <w:p>
      <w:pPr>
        <w:pStyle w:val="9"/>
        <w:shd w:val="clear" w:color="auto" w:fill="FFFFFF"/>
        <w:spacing w:before="156" w:beforeLines="50" w:beforeAutospacing="0" w:after="156" w:afterLines="50" w:afterAutospacing="0" w:line="360" w:lineRule="auto"/>
        <w:ind w:firstLine="480" w:firstLineChars="20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第七条  【未办登记，起诉离婚的处理】</w:t>
      </w:r>
    </w:p>
    <w:p>
      <w:pPr>
        <w:pStyle w:val="9"/>
        <w:shd w:val="clear" w:color="auto" w:fill="FFFFFF"/>
        <w:spacing w:before="156" w:beforeLines="50" w:beforeAutospacing="0" w:after="156" w:afterLines="50" w:afterAutospacing="0" w:line="360" w:lineRule="auto"/>
        <w:ind w:firstLine="482" w:firstLineChars="200"/>
        <w:jc w:val="both"/>
        <w:rPr>
          <w:color w:val="2F2F2F"/>
        </w:rPr>
      </w:pPr>
      <w:r>
        <w:rPr>
          <w:rFonts w:hint="eastAsia"/>
          <w:b/>
          <w:color w:val="2F2F2F"/>
        </w:rPr>
        <w:t>未</w:t>
      </w:r>
      <w:r>
        <w:rPr>
          <w:rFonts w:hint="eastAsia"/>
          <w:color w:val="2F2F2F"/>
        </w:rPr>
        <w:t>依据</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第一千零四十九条规定办理结婚登记而以夫妻名义共同生活的男女，提起诉讼要求离婚的，应当区别对待：</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（一）</w:t>
      </w:r>
      <w:r>
        <w:rPr>
          <w:rFonts w:hint="eastAsia"/>
          <w:color w:val="E36C09" w:themeColor="accent6" w:themeShade="BF"/>
        </w:rPr>
        <w:t>1994年2月1日</w:t>
      </w:r>
      <w:r>
        <w:rPr>
          <w:rFonts w:hint="eastAsia"/>
          <w:color w:val="2F2F2F"/>
        </w:rPr>
        <w:t>民政部《</w:t>
      </w:r>
      <w:r>
        <w:fldChar w:fldCharType="begin"/>
      </w:r>
      <w:r>
        <w:instrText xml:space="preserve"> HYPERLINK "http://ssfb86.com/index/News/detail/newsid/8873.html" </w:instrText>
      </w:r>
      <w:r>
        <w:fldChar w:fldCharType="separate"/>
      </w:r>
      <w:r>
        <w:rPr>
          <w:rStyle w:val="14"/>
          <w:rFonts w:hint="eastAsia"/>
        </w:rPr>
        <w:t>婚姻登记条例</w:t>
      </w:r>
      <w:r>
        <w:rPr>
          <w:rStyle w:val="14"/>
          <w:rFonts w:hint="eastAsia"/>
        </w:rPr>
        <w:fldChar w:fldCharType="end"/>
      </w:r>
      <w:r>
        <w:rPr>
          <w:rFonts w:hint="eastAsia"/>
          <w:color w:val="2F2F2F"/>
        </w:rPr>
        <w:t>》公布实施</w:t>
      </w:r>
      <w:r>
        <w:rPr>
          <w:rFonts w:hint="eastAsia"/>
          <w:color w:val="E36C09" w:themeColor="accent6" w:themeShade="BF"/>
        </w:rPr>
        <w:t>以前，男女双方已经符合结婚实质要件的，按事实婚姻</w:t>
      </w:r>
      <w:r>
        <w:rPr>
          <w:rFonts w:hint="eastAsia"/>
          <w:color w:val="2F2F2F"/>
        </w:rPr>
        <w:t>处理。</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（二）1994年2月1日民政部《</w:t>
      </w:r>
      <w:r>
        <w:fldChar w:fldCharType="begin"/>
      </w:r>
      <w:r>
        <w:instrText xml:space="preserve"> HYPERLINK "http://ssfb86.com/index/News/detail/newsid/8873.html" </w:instrText>
      </w:r>
      <w:r>
        <w:fldChar w:fldCharType="separate"/>
      </w:r>
      <w:r>
        <w:rPr>
          <w:rStyle w:val="14"/>
          <w:rFonts w:hint="eastAsia"/>
        </w:rPr>
        <w:t>婚姻登记条例</w:t>
      </w:r>
      <w:r>
        <w:rPr>
          <w:rStyle w:val="14"/>
          <w:rFonts w:hint="eastAsia"/>
        </w:rPr>
        <w:fldChar w:fldCharType="end"/>
      </w:r>
      <w:r>
        <w:rPr>
          <w:rFonts w:hint="eastAsia"/>
          <w:color w:val="2F2F2F"/>
        </w:rPr>
        <w:t>》公布实施以后，男女双方符合结婚实质要件的，人民法院应当告知其补办结婚登记。未补办结婚登记的，依据本解释第三条规定处理。</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第八条  【未办结婚登记，继承权的处理】</w:t>
      </w:r>
    </w:p>
    <w:p>
      <w:pPr>
        <w:pStyle w:val="9"/>
        <w:shd w:val="clear" w:color="auto" w:fill="FFFFFF"/>
        <w:spacing w:before="156" w:beforeLines="50" w:beforeAutospacing="0" w:after="156" w:afterLines="50" w:afterAutospacing="0" w:line="360" w:lineRule="auto"/>
        <w:ind w:firstLine="495"/>
        <w:jc w:val="both"/>
        <w:rPr>
          <w:color w:val="2F2F2F"/>
        </w:rPr>
      </w:pPr>
      <w:r>
        <w:rPr>
          <w:rFonts w:hint="eastAsia"/>
          <w:color w:val="2F2F2F"/>
        </w:rPr>
        <w:t>未依据</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第一千零四十九条规定办理结婚登记而以夫妻名义共同生活的男女，一方死亡，另一方以配偶身份主张享有继承权的，依据本解释第七条的原则处理。</w:t>
      </w:r>
    </w:p>
    <w:p>
      <w:pPr>
        <w:pStyle w:val="9"/>
        <w:shd w:val="clear" w:color="auto" w:fill="FFFFFF"/>
        <w:spacing w:before="156" w:beforeLines="50" w:beforeAutospacing="0" w:after="156" w:afterLines="50" w:afterAutospacing="0" w:line="360" w:lineRule="auto"/>
        <w:ind w:firstLine="495"/>
        <w:jc w:val="both"/>
        <w:rPr>
          <w:b/>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第九条  【诉请婚姻无效的主体】</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有权依据</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2"/>
      <w:r>
        <w:rPr>
          <w:rFonts w:hint="eastAsia"/>
          <w:color w:val="2F2F2F"/>
        </w:rPr>
        <w:t>第一千零五十一条</w:t>
      </w:r>
      <w:commentRangeEnd w:id="2"/>
      <w:r>
        <w:rPr>
          <w:rStyle w:val="15"/>
          <w:rFonts w:asciiTheme="minorHAnsi" w:hAnsiTheme="minorHAnsi" w:eastAsiaTheme="minorEastAsia" w:cstheme="minorBidi"/>
          <w:kern w:val="2"/>
          <w:sz w:val="24"/>
          <w:szCs w:val="24"/>
        </w:rPr>
        <w:commentReference w:id="2"/>
      </w:r>
      <w:r>
        <w:rPr>
          <w:rFonts w:hint="eastAsia"/>
          <w:color w:val="2F2F2F"/>
        </w:rPr>
        <w:t>规定向人民法院就已办理结婚登记的婚姻请求确认婚姻无效的主体，包括婚姻</w:t>
      </w:r>
      <w:r>
        <w:rPr>
          <w:rFonts w:hint="eastAsia"/>
          <w:color w:val="E36C09" w:themeColor="accent6" w:themeShade="BF"/>
        </w:rPr>
        <w:t>当事人及利害关系人</w:t>
      </w:r>
      <w:r>
        <w:rPr>
          <w:rFonts w:hint="eastAsia"/>
          <w:color w:val="2F2F2F"/>
        </w:rPr>
        <w:t>。其中，</w:t>
      </w:r>
      <w:r>
        <w:rPr>
          <w:rFonts w:hint="eastAsia"/>
          <w:b/>
          <w:bCs/>
          <w:color w:val="E36C09" w:themeColor="accent6" w:themeShade="BF"/>
        </w:rPr>
        <w:t>利害关系人</w:t>
      </w:r>
      <w:r>
        <w:rPr>
          <w:rFonts w:hint="eastAsia"/>
          <w:color w:val="2F2F2F"/>
        </w:rPr>
        <w:t>包括：</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（一）以重婚为由的，为当事人的近亲属及基层组织；</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（二）以未到法定婚龄为由的，为未到法定婚龄者的近亲属；</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（三）以有禁止结婚的亲属关系为由的，为当事人的近亲属。</w:t>
      </w:r>
    </w:p>
    <w:p>
      <w:pPr>
        <w:pStyle w:val="9"/>
        <w:shd w:val="clear" w:color="auto" w:fill="FFFFFF"/>
        <w:spacing w:before="156" w:beforeLines="50" w:beforeAutospacing="0" w:after="156" w:afterLines="50" w:afterAutospacing="0" w:line="360" w:lineRule="auto"/>
        <w:ind w:firstLine="480" w:firstLineChars="200"/>
        <w:jc w:val="both"/>
        <w:rPr>
          <w:rFonts w:ascii="楷体" w:hAnsi="楷体" w:eastAsia="楷体" w:cs="楷体"/>
          <w:color w:val="0070C0"/>
        </w:rPr>
      </w:pPr>
      <w:r>
        <w:rPr>
          <w:rFonts w:hint="eastAsia" w:ascii="楷体" w:hAnsi="楷体" w:eastAsia="楷体" w:cs="楷体"/>
          <w:color w:val="0070C0"/>
        </w:rPr>
        <w:t>【笔记：（1）一般——当事人+近亲属</w:t>
      </w:r>
    </w:p>
    <w:p>
      <w:pPr>
        <w:pStyle w:val="9"/>
        <w:shd w:val="clear" w:color="auto" w:fill="FFFFFF"/>
        <w:spacing w:before="156" w:beforeLines="50" w:beforeAutospacing="0" w:after="156" w:afterLines="50" w:afterAutospacing="0" w:line="360" w:lineRule="auto"/>
        <w:ind w:firstLine="480" w:firstLineChars="200"/>
        <w:jc w:val="both"/>
        <w:rPr>
          <w:rFonts w:ascii="楷体" w:hAnsi="楷体" w:eastAsia="楷体" w:cs="楷体"/>
          <w:color w:val="0070C0"/>
        </w:rPr>
      </w:pPr>
      <w:r>
        <w:rPr>
          <w:rFonts w:hint="eastAsia" w:ascii="楷体" w:hAnsi="楷体" w:eastAsia="楷体" w:cs="楷体"/>
          <w:color w:val="0070C0"/>
        </w:rPr>
        <w:t>（2）</w:t>
      </w:r>
      <w:r>
        <w:rPr>
          <w:rFonts w:hint="eastAsia" w:ascii="楷体" w:hAnsi="楷体" w:eastAsia="楷体" w:cs="楷体"/>
          <w:b/>
          <w:bCs/>
          <w:color w:val="0070C0"/>
        </w:rPr>
        <w:t>重婚</w:t>
      </w:r>
      <w:r>
        <w:rPr>
          <w:rFonts w:hint="eastAsia" w:ascii="楷体" w:hAnsi="楷体" w:eastAsia="楷体" w:cs="楷体"/>
          <w:color w:val="0070C0"/>
        </w:rPr>
        <w:t>——还包括</w:t>
      </w:r>
      <w:r>
        <w:rPr>
          <w:rFonts w:hint="eastAsia" w:ascii="楷体" w:hAnsi="楷体" w:eastAsia="楷体" w:cs="楷体"/>
          <w:b/>
          <w:bCs/>
          <w:color w:val="0070C0"/>
        </w:rPr>
        <w:t>基层组织</w:t>
      </w:r>
      <w:r>
        <w:rPr>
          <w:rFonts w:hint="eastAsia" w:ascii="楷体" w:hAnsi="楷体" w:eastAsia="楷体" w:cs="楷体"/>
          <w:color w:val="0070C0"/>
        </w:rPr>
        <w:t>】</w:t>
      </w:r>
    </w:p>
    <w:p>
      <w:pPr>
        <w:pStyle w:val="9"/>
        <w:shd w:val="clear" w:color="auto" w:fill="FFFFFF"/>
        <w:spacing w:before="156" w:beforeLines="50" w:beforeAutospacing="0" w:after="156" w:afterLines="50" w:afterAutospacing="0" w:line="360" w:lineRule="auto"/>
        <w:ind w:firstLine="480" w:firstLineChars="20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第十条  【无效情形已消失，法院不支持】</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当事人依据</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第一千零五十一条规定向人民法院请求确认婚姻无效，法定的无效婚姻情形在提</w:t>
      </w:r>
      <w:r>
        <w:rPr>
          <w:rFonts w:hint="eastAsia"/>
          <w:color w:val="E36C09" w:themeColor="accent6" w:themeShade="BF"/>
        </w:rPr>
        <w:t>起诉讼时</w:t>
      </w:r>
      <w:r>
        <w:rPr>
          <w:rFonts w:hint="eastAsia"/>
          <w:color w:val="2F2F2F"/>
        </w:rPr>
        <w:t>已经消失的，人民法院不予支持。</w:t>
      </w:r>
    </w:p>
    <w:p>
      <w:pPr>
        <w:pStyle w:val="9"/>
        <w:shd w:val="clear" w:color="auto" w:fill="FFFFFF"/>
        <w:spacing w:before="156" w:beforeLines="50" w:beforeAutospacing="0" w:after="156" w:afterLines="50" w:afterAutospacing="0" w:line="360" w:lineRule="auto"/>
        <w:ind w:firstLine="482" w:firstLineChars="200"/>
        <w:jc w:val="both"/>
        <w:rPr>
          <w:b/>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第十一条  【无效婚姻的确认之诉】</w:t>
      </w:r>
    </w:p>
    <w:p>
      <w:pPr>
        <w:pStyle w:val="9"/>
        <w:shd w:val="clear" w:color="auto" w:fill="FFFFFF"/>
        <w:spacing w:before="156" w:beforeLines="50" w:beforeAutospacing="0" w:after="156" w:afterLines="50" w:afterAutospacing="0" w:line="360" w:lineRule="auto"/>
        <w:ind w:firstLine="482" w:firstLineChars="200"/>
        <w:jc w:val="both"/>
        <w:rPr>
          <w:color w:val="2F2F2F"/>
        </w:rPr>
      </w:pPr>
      <w:r>
        <w:rPr>
          <w:rFonts w:hint="eastAsia"/>
          <w:b/>
        </w:rPr>
        <w:t xml:space="preserve">【不准撤诉】  </w:t>
      </w:r>
      <w:r>
        <w:rPr>
          <w:rFonts w:hint="eastAsia"/>
          <w:color w:val="2F2F2F"/>
        </w:rPr>
        <w:t>人民法院受理请求确认婚姻无效案件后，原告申请撤诉的，不予准许。</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xml:space="preserve">    </w:t>
      </w:r>
      <w:r>
        <w:rPr>
          <w:rFonts w:hint="eastAsia"/>
          <w:b/>
        </w:rPr>
        <w:t xml:space="preserve">【婚姻效力，不调解】  </w:t>
      </w:r>
      <w:r>
        <w:rPr>
          <w:rFonts w:hint="eastAsia"/>
          <w:color w:val="2F2F2F"/>
        </w:rPr>
        <w:t>对婚姻效力的审理不适用调解，应当依法作出判决。</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b/>
        </w:rPr>
        <w:t xml:space="preserve">【财产分割、子女抚养，可调解；调解不成，一并判决】  </w:t>
      </w:r>
      <w:r>
        <w:rPr>
          <w:rFonts w:hint="eastAsia"/>
          <w:color w:val="2F2F2F"/>
        </w:rPr>
        <w:t>涉及财产分割和子女抚养的，可以调解。调解达成协议的，另行制作调解书；未达成调解协议的，应当一并作出判决。</w:t>
      </w:r>
    </w:p>
    <w:p>
      <w:pPr>
        <w:pStyle w:val="9"/>
        <w:shd w:val="clear" w:color="auto" w:fill="FFFFFF"/>
        <w:spacing w:before="156" w:beforeLines="50" w:beforeAutospacing="0" w:after="156" w:afterLines="50" w:afterAutospacing="0" w:line="360" w:lineRule="auto"/>
        <w:ind w:firstLine="480"/>
        <w:jc w:val="both"/>
        <w:rPr>
          <w:b/>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第十二条  【起诉离婚，确属无效的确认判决】</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人民法院受理离婚案件后，经审理确属无效婚姻的，应当将婚姻无效的情形告知当事人，并依法作出确认婚姻无效的判决。</w:t>
      </w:r>
    </w:p>
    <w:p>
      <w:pPr>
        <w:pStyle w:val="9"/>
        <w:shd w:val="clear" w:color="auto" w:fill="FFFFFF"/>
        <w:spacing w:before="156" w:beforeLines="50" w:beforeAutospacing="0" w:after="156" w:afterLines="50" w:afterAutospacing="0" w:line="360" w:lineRule="auto"/>
        <w:ind w:firstLine="480" w:firstLineChars="20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第十三条  【确认无效，优于离婚之诉】</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人民法院就同一婚姻关系分别受理了离婚和请求确认婚姻无效案件的，对于离婚案件的审理，应当待请求确认婚姻无效案件作出判决后进行。</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第十四条  【虽死亡，无效婚姻之诉，仍受理】</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夫妻一方或者双方死亡后，生存一方或者利害关系人依据</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第一千零五十一条的规定请求确认婚姻无效的，人民法院应当受理。</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第十五条</w:t>
      </w:r>
      <w:r>
        <w:rPr>
          <w:rFonts w:hint="eastAsia" w:ascii="宋体" w:hAnsi="宋体" w:eastAsia="宋体" w:cs="宋体"/>
          <w:b w:val="0"/>
          <w:bCs/>
          <w:sz w:val="24"/>
          <w:szCs w:val="24"/>
        </w:rPr>
        <w:t xml:space="preserve">  【利害关系人提起无效婚姻之诉的原被告】</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利害关系人依据</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第一千零五十一条的规定，请求人民法院确认婚姻无效的，利害关系人为原告，婚姻关系当事人双方为被告。</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夫妻一方死亡的，生存一方为被告。</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第十六条  【重婚导致的无效婚姻之诉，涉财产处理，合法婚姻当事人可作有独三参诉】</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人民法院审理重婚导致的无效婚姻案件时，涉及财产处理的，应当准许合法婚姻当事人作为有独立请求权的第三人参加诉讼。</w:t>
      </w:r>
    </w:p>
    <w:p>
      <w:pPr>
        <w:pStyle w:val="9"/>
        <w:shd w:val="clear" w:color="auto" w:fill="FFFFFF"/>
        <w:spacing w:before="156" w:beforeLines="50" w:beforeAutospacing="0" w:after="156" w:afterLines="50" w:afterAutospacing="0" w:line="360" w:lineRule="auto"/>
        <w:ind w:firstLine="480" w:firstLineChars="20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第十七条  【无效婚姻，限于三种法定情形；登记瑕疵，不可民诉】</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当事人以</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第一千零五十一条规定的三种无效婚姻以外的情形请求确认婚姻无效的，人民法院应当判决驳回当事人的诉讼请求。</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当事人以结婚登记程序存在瑕疵为由提起民事诉讼，主张撤销结婚登记的，告知其</w:t>
      </w:r>
      <w:r>
        <w:rPr>
          <w:rFonts w:hint="eastAsia"/>
          <w:color w:val="E36C09" w:themeColor="accent6" w:themeShade="BF"/>
        </w:rPr>
        <w:t>可以依法申请行政复议或者提起行政诉讼</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第十八条  【胁迫的认定】</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行为人以给另一方当事人或者其近亲属的生命、身体、健康、名誉、财产等方面造成损害为</w:t>
      </w:r>
      <w:r>
        <w:rPr>
          <w:rFonts w:hint="eastAsia"/>
          <w:color w:val="E36C09" w:themeColor="accent6" w:themeShade="BF"/>
        </w:rPr>
        <w:t>要挟</w:t>
      </w:r>
      <w:r>
        <w:rPr>
          <w:rFonts w:hint="eastAsia"/>
          <w:color w:val="2F2F2F"/>
        </w:rPr>
        <w:t>，迫使另一方当事人</w:t>
      </w:r>
      <w:r>
        <w:rPr>
          <w:rFonts w:hint="eastAsia"/>
          <w:b/>
          <w:bCs/>
          <w:color w:val="E36C09" w:themeColor="accent6" w:themeShade="BF"/>
        </w:rPr>
        <w:t>违背真实意愿</w:t>
      </w:r>
      <w:r>
        <w:rPr>
          <w:rFonts w:hint="eastAsia"/>
          <w:color w:val="2F2F2F"/>
        </w:rPr>
        <w:t>结婚的，可以认定为</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3"/>
      <w:r>
        <w:rPr>
          <w:rFonts w:hint="eastAsia"/>
          <w:color w:val="2F2F2F"/>
        </w:rPr>
        <w:t>第一千零五十二条</w:t>
      </w:r>
      <w:commentRangeEnd w:id="3"/>
      <w:r>
        <w:rPr>
          <w:rStyle w:val="15"/>
          <w:rFonts w:asciiTheme="minorHAnsi" w:hAnsiTheme="minorHAnsi" w:eastAsiaTheme="minorEastAsia" w:cstheme="minorBidi"/>
          <w:kern w:val="2"/>
        </w:rPr>
        <w:commentReference w:id="3"/>
      </w:r>
      <w:r>
        <w:rPr>
          <w:rFonts w:hint="eastAsia"/>
          <w:color w:val="2F2F2F"/>
        </w:rPr>
        <w:t>所称的“胁迫”。</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bCs/>
        </w:rPr>
        <w:t>【</w:t>
      </w:r>
      <w:r>
        <w:rPr>
          <w:rFonts w:hint="eastAsia"/>
          <w:b/>
        </w:rPr>
        <w:t>撤销权，限于受胁迫人</w:t>
      </w:r>
      <w:r>
        <w:rPr>
          <w:rFonts w:hint="eastAsia"/>
          <w:bCs/>
        </w:rPr>
        <w:t xml:space="preserve">】  </w:t>
      </w:r>
      <w:r>
        <w:rPr>
          <w:rFonts w:hint="eastAsia"/>
          <w:color w:val="2F2F2F"/>
        </w:rPr>
        <w:t>因受胁迫而请求撤销婚姻的，只能是受胁迫一方的婚姻关系当事人本人。</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第十九条  【因胁迫而撤销婚姻的一年，不中止、不中断、不延长】</w:t>
      </w:r>
    </w:p>
    <w:p>
      <w:pPr>
        <w:pStyle w:val="9"/>
        <w:shd w:val="clear" w:color="auto" w:fill="FFFFFF"/>
        <w:spacing w:before="156" w:beforeLines="50" w:beforeAutospacing="0" w:after="156" w:afterLines="50" w:afterAutospacing="0" w:line="360" w:lineRule="auto"/>
        <w:ind w:firstLine="480"/>
        <w:jc w:val="both"/>
        <w:rPr>
          <w:color w:val="2F2F2F"/>
        </w:rPr>
      </w:pP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第一千零五十二条规定的“一年”，不适用诉讼时效中止、中断或者延长的规定。</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受胁迫或者被非法限制人身自由的当事人请求撤销婚姻的，不适用</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4"/>
      <w:r>
        <w:rPr>
          <w:rFonts w:hint="eastAsia"/>
          <w:color w:val="2F2F2F"/>
        </w:rPr>
        <w:t>第一百五十二条第二款</w:t>
      </w:r>
      <w:commentRangeEnd w:id="4"/>
      <w:r>
        <w:rPr>
          <w:rStyle w:val="15"/>
          <w:rFonts w:asciiTheme="minorHAnsi" w:hAnsiTheme="minorHAnsi" w:eastAsiaTheme="minorEastAsia" w:cstheme="minorBidi"/>
          <w:kern w:val="2"/>
        </w:rPr>
        <w:commentReference w:id="4"/>
      </w:r>
      <w:r>
        <w:rPr>
          <w:rFonts w:hint="eastAsia"/>
          <w:color w:val="2F2F2F"/>
        </w:rPr>
        <w:t>的规定。</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第二十条  【婚姻自始无效，须经依法确认】</w:t>
      </w:r>
    </w:p>
    <w:p>
      <w:pPr>
        <w:pStyle w:val="9"/>
        <w:shd w:val="clear" w:color="auto" w:fill="FFFFFF"/>
        <w:spacing w:before="156" w:beforeLines="50" w:beforeAutospacing="0" w:after="156" w:afterLines="50" w:afterAutospacing="0" w:line="360" w:lineRule="auto"/>
        <w:ind w:firstLine="480"/>
        <w:jc w:val="both"/>
        <w:rPr>
          <w:color w:val="2F2F2F"/>
        </w:rPr>
      </w:pP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5"/>
      <w:r>
        <w:rPr>
          <w:rFonts w:hint="eastAsia"/>
          <w:color w:val="2F2F2F"/>
        </w:rPr>
        <w:t>第一千零五十四条</w:t>
      </w:r>
      <w:commentRangeEnd w:id="5"/>
      <w:r>
        <w:rPr>
          <w:rStyle w:val="15"/>
          <w:rFonts w:asciiTheme="minorHAnsi" w:hAnsiTheme="minorHAnsi" w:eastAsiaTheme="minorEastAsia" w:cstheme="minorBidi"/>
          <w:kern w:val="2"/>
        </w:rPr>
        <w:commentReference w:id="5"/>
      </w:r>
      <w:r>
        <w:rPr>
          <w:rFonts w:hint="eastAsia"/>
          <w:color w:val="2F2F2F"/>
        </w:rPr>
        <w:t>所规定的“自始没有法律约束力”，是指无效婚姻或者可撤销婚姻在依法被确认无效或者被撤销时，才确定该婚姻自始不受法律保护。</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第二十一条  【确认无效或撤销，收缴证书，寄送判决】</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人民法院根据当事人的请求，依法确认婚姻无效或者撤销婚姻的，应当收缴双方的结婚证书并将生效的判决书</w:t>
      </w:r>
      <w:r>
        <w:rPr>
          <w:rFonts w:hint="eastAsia"/>
          <w:color w:val="E36C09" w:themeColor="accent6" w:themeShade="BF"/>
        </w:rPr>
        <w:t>寄送当地婚姻登记管理机关</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第二十二条  【同居财产，共同共有，证据证明除外】</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被确认无效或者被撤销的婚姻，当事人同居期间所得的财产，除有证据证明为当事人一方所有的以外，按共同共有处理。</w:t>
      </w:r>
    </w:p>
    <w:p>
      <w:pPr>
        <w:pStyle w:val="9"/>
        <w:shd w:val="clear" w:color="auto" w:fill="FFFFFF"/>
        <w:spacing w:before="156" w:beforeLines="50" w:beforeAutospacing="0" w:after="156" w:afterLines="50" w:afterAutospacing="0" w:line="360" w:lineRule="auto"/>
        <w:ind w:firstLine="480"/>
        <w:jc w:val="both"/>
        <w:rPr>
          <w:color w:val="2F2F2F"/>
        </w:rPr>
      </w:pP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2"/>
        <w:spacing w:before="156" w:beforeLines="50" w:after="156" w:afterLines="50" w:line="360" w:lineRule="auto"/>
        <w:ind w:firstLine="482" w:firstLineChars="200"/>
        <w:rPr>
          <w:sz w:val="24"/>
          <w:szCs w:val="24"/>
        </w:rPr>
      </w:pPr>
      <w:r>
        <w:rPr>
          <w:rStyle w:val="13"/>
          <w:rFonts w:hint="eastAsia"/>
          <w:b/>
          <w:bCs/>
          <w:sz w:val="24"/>
          <w:szCs w:val="24"/>
        </w:rPr>
        <w:t>三、夫妻关系</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w:t>
      </w: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第二十三条  【生育纠纷的处理】</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夫以妻擅自中止妊娠侵犯其生育权为由请求损害赔偿的，人民法院不予支持；夫妻双方因是否生育发生纠纷，致使感情确已破裂，一方请求离婚的，人民法院经调解无效，应依照</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6"/>
      <w:r>
        <w:rPr>
          <w:rFonts w:hint="eastAsia"/>
          <w:color w:val="2F2F2F"/>
        </w:rPr>
        <w:t>第一千零七十九条第三款第五项</w:t>
      </w:r>
      <w:commentRangeEnd w:id="6"/>
      <w:r>
        <w:rPr>
          <w:rStyle w:val="15"/>
          <w:rFonts w:asciiTheme="minorHAnsi" w:hAnsiTheme="minorHAnsi" w:eastAsiaTheme="minorEastAsia" w:cstheme="minorBidi"/>
          <w:kern w:val="2"/>
          <w:sz w:val="24"/>
          <w:szCs w:val="24"/>
        </w:rPr>
        <w:commentReference w:id="6"/>
      </w:r>
      <w:r>
        <w:rPr>
          <w:rFonts w:hint="eastAsia"/>
          <w:color w:val="2F2F2F"/>
        </w:rPr>
        <w:t>的规定处理。</w:t>
      </w:r>
    </w:p>
    <w:p>
      <w:pPr>
        <w:pStyle w:val="9"/>
        <w:shd w:val="clear" w:color="auto" w:fill="FFFFFF"/>
        <w:spacing w:before="156" w:beforeLines="50" w:beforeAutospacing="0" w:after="156" w:afterLines="50" w:afterAutospacing="0" w:line="360" w:lineRule="auto"/>
        <w:ind w:firstLine="480" w:firstLineChars="200"/>
        <w:jc w:val="both"/>
        <w:rPr>
          <w:rFonts w:ascii="楷体" w:hAnsi="楷体" w:eastAsia="楷体" w:cs="楷体"/>
          <w:color w:val="0070C0"/>
        </w:rPr>
      </w:pPr>
      <w:r>
        <w:rPr>
          <w:rFonts w:hint="eastAsia" w:ascii="楷体" w:hAnsi="楷体" w:eastAsia="楷体" w:cs="楷体"/>
          <w:color w:val="0070C0"/>
        </w:rPr>
        <w:t>【笔记：（1）妻，中止妊娠——夫，无权求偿；</w:t>
      </w:r>
    </w:p>
    <w:p>
      <w:pPr>
        <w:pStyle w:val="9"/>
        <w:shd w:val="clear" w:color="auto" w:fill="FFFFFF"/>
        <w:spacing w:before="156" w:beforeLines="50" w:beforeAutospacing="0" w:after="156" w:afterLines="50" w:afterAutospacing="0" w:line="360" w:lineRule="auto"/>
        <w:ind w:firstLine="480" w:firstLineChars="200"/>
        <w:jc w:val="both"/>
        <w:rPr>
          <w:rFonts w:ascii="楷体" w:hAnsi="楷体" w:eastAsia="楷体" w:cs="楷体"/>
          <w:color w:val="0070C0"/>
        </w:rPr>
      </w:pPr>
      <w:r>
        <w:rPr>
          <w:rFonts w:hint="eastAsia" w:ascii="楷体" w:hAnsi="楷体" w:eastAsia="楷体" w:cs="楷体"/>
          <w:color w:val="0070C0"/>
        </w:rPr>
        <w:t>（2）生育纠纷+感情破裂——可诉离婚——调解无效＝判离】</w:t>
      </w:r>
    </w:p>
    <w:p>
      <w:pPr>
        <w:pStyle w:val="9"/>
        <w:shd w:val="clear" w:color="auto" w:fill="FFFFFF"/>
        <w:spacing w:before="156" w:beforeLines="50" w:beforeAutospacing="0" w:after="156" w:afterLines="50" w:afterAutospacing="0" w:line="360" w:lineRule="auto"/>
        <w:ind w:firstLine="480" w:firstLineChars="200"/>
        <w:jc w:val="both"/>
        <w:rPr>
          <w:rFonts w:ascii="楷体" w:hAnsi="楷体" w:eastAsia="楷体" w:cs="楷体"/>
          <w:color w:val="0070C0"/>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第二十四条  【知识产权收益的范围】</w:t>
      </w:r>
    </w:p>
    <w:p>
      <w:pPr>
        <w:pStyle w:val="9"/>
        <w:shd w:val="clear" w:color="auto" w:fill="FFFFFF"/>
        <w:spacing w:before="156" w:beforeLines="50" w:beforeAutospacing="0" w:after="156" w:afterLines="50" w:afterAutospacing="0" w:line="360" w:lineRule="auto"/>
        <w:ind w:firstLine="480"/>
        <w:jc w:val="both"/>
        <w:rPr>
          <w:color w:val="2F2F2F"/>
        </w:rPr>
      </w:pP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第一千零六十二条第一款第三项规定的“知识产权的收益”，是指婚姻关系存续期间，</w:t>
      </w:r>
      <w:r>
        <w:rPr>
          <w:rFonts w:hint="eastAsia"/>
          <w:color w:val="E36C09" w:themeColor="accent6" w:themeShade="BF"/>
        </w:rPr>
        <w:t>实际取得</w:t>
      </w:r>
      <w:r>
        <w:rPr>
          <w:rFonts w:hint="eastAsia"/>
          <w:color w:val="2F2F2F"/>
        </w:rPr>
        <w:t>或者</w:t>
      </w:r>
      <w:r>
        <w:rPr>
          <w:rFonts w:hint="eastAsia"/>
          <w:b/>
          <w:bCs/>
          <w:color w:val="E36C09" w:themeColor="accent6" w:themeShade="BF"/>
        </w:rPr>
        <w:t>已经明确可以取得</w:t>
      </w:r>
      <w:r>
        <w:rPr>
          <w:rFonts w:hint="eastAsia"/>
          <w:color w:val="2F2F2F"/>
        </w:rPr>
        <w:t>的财产性收益。</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第二十五条  【其他共同财产】</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婚姻关系存续期间，下列财产属于</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第一千零六十二条规定的“其他应当归共同所有的财产”：</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（一）一方以个人财产投资取得的收益；</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（二）男女双方实际取得或者应当取得的住房补贴、住房公积金；</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（三）男女双方实际取得或者应当取得的基本养老金、破产安置补偿费。</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【笔记：</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（1）个人投资收益——NOT本金；</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（2）双方实际或</w:t>
      </w:r>
      <w:r>
        <w:rPr>
          <w:rFonts w:hint="eastAsia" w:ascii="楷体" w:hAnsi="楷体" w:eastAsia="楷体" w:cs="楷体"/>
          <w:b/>
          <w:bCs/>
          <w:color w:val="0070C0"/>
        </w:rPr>
        <w:t>应取得</w:t>
      </w:r>
      <w:r>
        <w:rPr>
          <w:rFonts w:hint="eastAsia" w:ascii="楷体" w:hAnsi="楷体" w:eastAsia="楷体" w:cs="楷体"/>
          <w:color w:val="0070C0"/>
        </w:rPr>
        <w:t>的房补、住房公积金、基本养老金、破产安置费——NOT基本医疗费】</w:t>
      </w:r>
    </w:p>
    <w:p>
      <w:pPr>
        <w:pStyle w:val="9"/>
        <w:shd w:val="clear" w:color="auto" w:fill="FFFFFF"/>
        <w:spacing w:before="156" w:beforeLines="50" w:beforeAutospacing="0" w:after="156" w:afterLines="50" w:afterAutospacing="0" w:line="360" w:lineRule="auto"/>
        <w:ind w:firstLine="480"/>
        <w:jc w:val="both"/>
        <w:rPr>
          <w:rFonts w:ascii="楷体" w:hAnsi="楷体" w:eastAsia="楷体" w:cs="楷体"/>
          <w:color w:val="0070C0"/>
        </w:rPr>
      </w:pPr>
      <w:r>
        <w:rPr>
          <w:rFonts w:hint="eastAsia" w:ascii="楷体" w:hAnsi="楷体" w:eastAsia="楷体" w:cs="楷体"/>
          <w:color w:val="0070C0"/>
        </w:rPr>
        <w:t>【提示：离婚时，一方尚未退休+不符合领取基本养老金条件——不可作为共同财产分割——也不可等退休后再请求分割——只可对夫妻共同财产缴纳的基本养老保险费+利息=共同财产】</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第二十六条  【一方财产的婚后收益，共同财产，孳息和自然增值除外】</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夫妻一方个人财产在婚后产生的收益，除孳息和自然增值外，应认定为夫妻共同财产。</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第二十七条  【婚后共同买房，登记一方，共同财产】</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由一方婚前承租、婚后</w:t>
      </w:r>
      <w:r>
        <w:rPr>
          <w:rFonts w:hint="eastAsia"/>
          <w:color w:val="E36C09" w:themeColor="accent6" w:themeShade="BF"/>
        </w:rPr>
        <w:t>用共同财产购买的</w:t>
      </w:r>
      <w:r>
        <w:rPr>
          <w:rFonts w:hint="eastAsia"/>
          <w:color w:val="2F2F2F"/>
        </w:rPr>
        <w:t>房屋，登记在一方名下的，应当认定为夫妻共同财产。</w:t>
      </w:r>
    </w:p>
    <w:p>
      <w:pPr>
        <w:pStyle w:val="9"/>
        <w:shd w:val="clear" w:color="auto" w:fill="FFFFFF"/>
        <w:spacing w:before="156" w:beforeLines="50" w:beforeAutospacing="0" w:after="156" w:afterLines="50" w:afterAutospacing="0" w:line="360" w:lineRule="auto"/>
        <w:ind w:firstLine="480" w:firstLineChars="200"/>
        <w:jc w:val="both"/>
        <w:rPr>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第二十八条  【擅自处分共有房屋】</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b/>
        </w:rPr>
        <w:t xml:space="preserve">【善意购买，支付合理对价，已办登记，不可追回】  </w:t>
      </w:r>
      <w:r>
        <w:rPr>
          <w:rFonts w:hint="eastAsia"/>
          <w:color w:val="2F2F2F"/>
        </w:rPr>
        <w:t>一方未经另一方同意出售夫妻共同所有的房屋，第三人善意购买、支付合理对价并已办理不动产登记，另一方主张追回该房屋的，人民法院不予支持。</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b/>
        </w:rPr>
        <w:t xml:space="preserve">【离婚时可求偿】  </w:t>
      </w:r>
      <w:r>
        <w:rPr>
          <w:rFonts w:hint="eastAsia"/>
          <w:color w:val="2F2F2F"/>
        </w:rPr>
        <w:t>夫妻一方擅自处分共同所有的房屋造成另一方损失，离婚时另一方请求赔偿损失的，人民法院应予支持。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ascii="宋体" w:hAnsi="宋体" w:eastAsia="宋体" w:cs="宋体"/>
          <w:sz w:val="24"/>
          <w:szCs w:val="24"/>
        </w:rPr>
      </w:pPr>
      <w:r>
        <w:rPr>
          <w:rFonts w:hint="eastAsia" w:ascii="宋体" w:hAnsi="宋体" w:eastAsia="宋体" w:cs="宋体"/>
          <w:sz w:val="24"/>
          <w:szCs w:val="24"/>
        </w:rPr>
        <w:t>第二十九条  【父母买房】</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b/>
        </w:rPr>
        <w:t xml:space="preserve">【婚前购买，赠与己方，明确赠与双方除外】  </w:t>
      </w:r>
      <w:r>
        <w:rPr>
          <w:rFonts w:hint="eastAsia"/>
          <w:color w:val="2F2F2F"/>
        </w:rPr>
        <w:t>当事人结婚前，父母为双方购置房屋出资的，该出资应当认定为对自己子女个人的赠与，但父母明确表示赠与双方的除外。</w:t>
      </w:r>
    </w:p>
    <w:p>
      <w:pPr>
        <w:pStyle w:val="9"/>
        <w:shd w:val="clear" w:color="auto" w:fill="FFFFFF"/>
        <w:spacing w:before="156" w:beforeLines="50" w:beforeAutospacing="0" w:after="156" w:afterLines="50" w:afterAutospacing="0" w:line="360" w:lineRule="auto"/>
        <w:ind w:firstLine="482" w:firstLineChars="200"/>
        <w:jc w:val="both"/>
        <w:rPr>
          <w:rFonts w:ascii="微软雅黑" w:hAnsi="微软雅黑" w:eastAsia="微软雅黑"/>
          <w:color w:val="2F2F2F"/>
        </w:rPr>
      </w:pPr>
      <w:r>
        <w:rPr>
          <w:rFonts w:hint="eastAsia"/>
          <w:b/>
        </w:rPr>
        <w:t xml:space="preserve">【婚后购买，按约处理；没有约定，共有财产】  </w:t>
      </w:r>
      <w:r>
        <w:rPr>
          <w:rFonts w:hint="eastAsia"/>
          <w:color w:val="2F2F2F"/>
        </w:rPr>
        <w:t>当事人结婚后，父母为双方购置房屋出资的，依照约定处理；没有约定或者约定不明确的，按照</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7"/>
      <w:r>
        <w:rPr>
          <w:rFonts w:hint="eastAsia"/>
          <w:color w:val="2F2F2F"/>
        </w:rPr>
        <w:t>第一千零六十二条第一款第四项</w:t>
      </w:r>
      <w:commentRangeEnd w:id="7"/>
      <w:r>
        <w:rPr>
          <w:rStyle w:val="15"/>
          <w:rFonts w:asciiTheme="minorHAnsi" w:hAnsiTheme="minorHAnsi" w:eastAsiaTheme="minorEastAsia" w:cstheme="minorBidi"/>
          <w:kern w:val="2"/>
          <w:sz w:val="24"/>
          <w:szCs w:val="24"/>
        </w:rPr>
        <w:commentReference w:id="7"/>
      </w:r>
      <w:r>
        <w:rPr>
          <w:rFonts w:hint="eastAsia"/>
          <w:color w:val="2F2F2F"/>
        </w:rPr>
        <w:t>规定的原则处理。</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第三十条  【军人两金一费，属个人财产】</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军人的</w:t>
      </w:r>
      <w:r>
        <w:rPr>
          <w:rFonts w:hint="eastAsia"/>
          <w:color w:val="E36C09" w:themeColor="accent6" w:themeShade="BF"/>
        </w:rPr>
        <w:t>伤亡保险金、伤残补助金、医药生活补助费</w:t>
      </w:r>
      <w:r>
        <w:rPr>
          <w:rFonts w:hint="eastAsia"/>
          <w:color w:val="2F2F2F"/>
        </w:rPr>
        <w:t>属于个人财产。</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iCs/>
          <w:color w:val="00B0F0"/>
        </w:rPr>
      </w:pPr>
      <w:r>
        <w:rPr>
          <w:rFonts w:hint="eastAsia" w:ascii="楷体" w:hAnsi="楷体" w:eastAsia="楷体"/>
          <w:color w:val="00B0F0"/>
        </w:rPr>
        <w:t>【</w:t>
      </w:r>
      <w:r>
        <w:rPr>
          <w:rFonts w:hint="eastAsia" w:ascii="楷体" w:hAnsi="楷体" w:eastAsia="楷体"/>
          <w:iCs/>
          <w:color w:val="00B0F0"/>
        </w:rPr>
        <w:t>归结：</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iCs/>
          <w:color w:val="00B0F0"/>
        </w:rPr>
      </w:pPr>
      <w:r>
        <w:rPr>
          <w:rFonts w:hint="eastAsia" w:ascii="楷体" w:hAnsi="楷体" w:eastAsia="楷体"/>
          <w:iCs/>
          <w:color w:val="00B0F0"/>
        </w:rPr>
        <w:t>（1）不得作为共同财产——军人伤亡保险金、伤残补助金、医药生活补助费；</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iCs/>
          <w:color w:val="00B0F0"/>
        </w:rPr>
      </w:pPr>
      <w:r>
        <w:rPr>
          <w:rFonts w:hint="eastAsia" w:ascii="楷体" w:hAnsi="楷体" w:eastAsia="楷体"/>
          <w:iCs/>
          <w:color w:val="00B0F0"/>
        </w:rPr>
        <w:t>（2）可限额作为共同财产的：</w:t>
      </w:r>
      <w:r>
        <w:rPr>
          <w:rFonts w:hint="eastAsia" w:ascii="楷体" w:hAnsi="楷体" w:eastAsia="楷体"/>
          <w:b/>
          <w:iCs/>
          <w:color w:val="00B0F0"/>
        </w:rPr>
        <w:t>复员费、自助择业费等一次</w:t>
      </w:r>
      <w:r>
        <w:rPr>
          <w:rFonts w:hint="eastAsia" w:ascii="楷体" w:hAnsi="楷体" w:eastAsia="楷体"/>
          <w:iCs/>
          <w:color w:val="00B0F0"/>
        </w:rPr>
        <w:t>性费用</w:t>
      </w:r>
      <w:r>
        <w:rPr>
          <w:rFonts w:hint="eastAsia" w:ascii="楷体" w:hAnsi="楷体" w:eastAsia="楷体"/>
          <w:color w:val="00B0F0"/>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第三十一条  【法定个人财产，不转为共同财产，另约除外】</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8"/>
      <w:r>
        <w:rPr>
          <w:rFonts w:hint="eastAsia"/>
          <w:color w:val="2F2F2F"/>
        </w:rPr>
        <w:t>第一千零六十三条</w:t>
      </w:r>
      <w:commentRangeEnd w:id="8"/>
      <w:r>
        <w:rPr>
          <w:rStyle w:val="15"/>
          <w:rFonts w:asciiTheme="minorHAnsi" w:hAnsiTheme="minorHAnsi" w:eastAsiaTheme="minorEastAsia" w:cstheme="minorBidi"/>
          <w:kern w:val="2"/>
          <w:sz w:val="24"/>
          <w:szCs w:val="24"/>
        </w:rPr>
        <w:commentReference w:id="8"/>
      </w:r>
      <w:r>
        <w:rPr>
          <w:rFonts w:hint="eastAsia"/>
          <w:color w:val="2F2F2F"/>
        </w:rPr>
        <w:t>规定为夫妻一方的个人财产，不因婚姻关系的延续而转化为夫妻共同财产。但当事人另有约定的除外。</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第三十二条  【约定赠房，变更登记前可撤销】</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婚前或者婚姻关系存续期间，当事人约定将一方所有的房产赠与另一方或者共有，赠与方在赠与房产变更登记之前撤销赠与，另一方请求判令继续履行的，人民法院可以按照</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9"/>
      <w:r>
        <w:rPr>
          <w:rFonts w:hint="eastAsia"/>
          <w:color w:val="2F2F2F"/>
        </w:rPr>
        <w:t>第六百五十八条</w:t>
      </w:r>
      <w:commentRangeEnd w:id="9"/>
      <w:r>
        <w:rPr>
          <w:rStyle w:val="15"/>
          <w:rFonts w:asciiTheme="minorHAnsi" w:hAnsiTheme="minorHAnsi" w:eastAsiaTheme="minorEastAsia" w:cstheme="minorBidi"/>
          <w:kern w:val="2"/>
          <w:sz w:val="24"/>
          <w:szCs w:val="24"/>
        </w:rPr>
        <w:commentReference w:id="9"/>
      </w:r>
      <w:r>
        <w:rPr>
          <w:rFonts w:hint="eastAsia"/>
          <w:color w:val="2F2F2F"/>
        </w:rPr>
        <w:t>的规定处理。</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第三十三条  【婚前个人债务，不可向另一方求偿，能证明用于婚后共同生活的除外】</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债权人就一方婚前所负个人债务向债务人的配偶主张权利的，人民法院不予支持。但债权人能够证明所负债务用于婚后家庭共同生活的除外。</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第三十四条  【非法债务，不属共同债务】</w:t>
      </w:r>
    </w:p>
    <w:p>
      <w:pPr>
        <w:pStyle w:val="9"/>
        <w:shd w:val="clear" w:color="auto" w:fill="FFFFFF"/>
        <w:spacing w:before="156" w:beforeLines="50" w:beforeAutospacing="0" w:after="156" w:afterLines="50" w:afterAutospacing="0" w:line="360" w:lineRule="auto"/>
        <w:ind w:left="239" w:leftChars="114" w:firstLine="240" w:firstLineChars="100"/>
        <w:jc w:val="both"/>
        <w:rPr>
          <w:color w:val="2F2F2F"/>
        </w:rPr>
      </w:pPr>
      <w:r>
        <w:rPr>
          <w:rFonts w:hint="eastAsia"/>
        </w:rPr>
        <w:t xml:space="preserve">【虚构债务】  </w:t>
      </w:r>
      <w:r>
        <w:rPr>
          <w:rFonts w:hint="eastAsia"/>
          <w:color w:val="2F2F2F"/>
        </w:rPr>
        <w:t>夫妻一方与第三人串通，虚构债务，第三人主张该债务为夫妻共同债务的，人民法院不予支持。</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rPr>
        <w:t xml:space="preserve">【违法犯罪活动的负债】  </w:t>
      </w:r>
      <w:r>
        <w:rPr>
          <w:rFonts w:hint="eastAsia"/>
          <w:color w:val="2F2F2F"/>
        </w:rPr>
        <w:t>夫妻一方在从事</w:t>
      </w:r>
      <w:r>
        <w:rPr>
          <w:rFonts w:hint="eastAsia"/>
          <w:color w:val="E36C09" w:themeColor="accent6" w:themeShade="BF"/>
        </w:rPr>
        <w:t>赌博、吸毒等</w:t>
      </w:r>
      <w:r>
        <w:rPr>
          <w:rFonts w:hint="eastAsia"/>
          <w:color w:val="2F2F2F"/>
        </w:rPr>
        <w:t>违法犯罪活动中所负债务，第三人主张该债务为夫妻共同债务的，人民法院不予支持。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第三十五条  【共同债务的求偿】</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rPr>
        <w:t>【</w:t>
      </w:r>
      <w:r>
        <w:rPr>
          <w:rFonts w:hint="eastAsia"/>
          <w:b/>
          <w:color w:val="E36C09" w:themeColor="accent6" w:themeShade="BF"/>
        </w:rPr>
        <w:t>不受离婚协议、法院裁决等影响</w:t>
      </w:r>
      <w:r>
        <w:rPr>
          <w:rFonts w:hint="eastAsia"/>
        </w:rPr>
        <w:t xml:space="preserve">】  </w:t>
      </w:r>
      <w:r>
        <w:rPr>
          <w:rFonts w:hint="eastAsia"/>
          <w:color w:val="2F2F2F"/>
        </w:rPr>
        <w:t>当事人的离婚协议或者人民法院生效判决、裁定、调解书已经对夫妻财产分割问题作出处理的，债权人仍有权就夫妻共同债务向男女双方主张权利。</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rPr>
        <w:t xml:space="preserve">【一方履行后，可向另一方求偿】  </w:t>
      </w:r>
      <w:r>
        <w:rPr>
          <w:rFonts w:hint="eastAsia"/>
          <w:color w:val="2F2F2F"/>
        </w:rPr>
        <w:t>一方就夫妻共同债务承担清偿责任后，主张由另一方按照离婚协议或者人民法院的法律文书承担相应债务的，人民法院应予支持。</w:t>
      </w:r>
    </w:p>
    <w:p>
      <w:pPr>
        <w:pStyle w:val="9"/>
        <w:shd w:val="clear" w:color="auto" w:fill="FFFFFF"/>
        <w:spacing w:before="156" w:beforeLines="50" w:beforeAutospacing="0" w:after="156" w:afterLines="50" w:afterAutospacing="0" w:line="360" w:lineRule="auto"/>
        <w:ind w:firstLine="480"/>
        <w:jc w:val="both"/>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第三十六条  【</w:t>
      </w:r>
      <w:r>
        <w:rPr>
          <w:rFonts w:hint="eastAsia" w:ascii="宋体" w:hAnsi="宋体" w:eastAsia="宋体" w:cs="宋体"/>
          <w:color w:val="E36C09" w:themeColor="accent6" w:themeShade="BF"/>
          <w:sz w:val="24"/>
          <w:szCs w:val="24"/>
        </w:rPr>
        <w:t>共同债务，一方死亡，另一方偿还</w:t>
      </w:r>
      <w:r>
        <w:rPr>
          <w:rFonts w:hint="eastAsia" w:ascii="宋体" w:hAnsi="宋体" w:eastAsia="宋体" w:cs="宋体"/>
          <w:sz w:val="24"/>
          <w:szCs w:val="24"/>
        </w:rPr>
        <w:t>】</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夫或者妻一方死亡的，生存一方应当对婚姻关系存续期间的夫妻共同债务承担清偿责任。</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第三十七条</w:t>
      </w:r>
      <w:r>
        <w:rPr>
          <w:rFonts w:hint="eastAsia" w:ascii="宋体" w:hAnsi="宋体" w:eastAsia="宋体" w:cs="宋体"/>
          <w:b w:val="0"/>
          <w:sz w:val="24"/>
          <w:szCs w:val="24"/>
        </w:rPr>
        <w:t xml:space="preserve">  【主张相对人知道的举证责任】</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第一千零六十五条</w:t>
      </w:r>
      <w:commentRangeStart w:id="10"/>
      <w:r>
        <w:rPr>
          <w:rFonts w:hint="eastAsia"/>
          <w:color w:val="2F2F2F"/>
        </w:rPr>
        <w:t>第三款</w:t>
      </w:r>
      <w:commentRangeEnd w:id="10"/>
      <w:r>
        <w:rPr>
          <w:rStyle w:val="15"/>
          <w:rFonts w:asciiTheme="minorHAnsi" w:hAnsiTheme="minorHAnsi" w:eastAsiaTheme="minorEastAsia" w:cstheme="minorBidi"/>
          <w:kern w:val="2"/>
        </w:rPr>
        <w:commentReference w:id="10"/>
      </w:r>
      <w:r>
        <w:rPr>
          <w:rFonts w:hint="eastAsia"/>
          <w:color w:val="2F2F2F"/>
        </w:rPr>
        <w:t>所称“相对人知道该约定的”，</w:t>
      </w:r>
      <w:r>
        <w:rPr>
          <w:rFonts w:hint="eastAsia"/>
          <w:color w:val="E36C09" w:themeColor="accent6" w:themeShade="BF"/>
        </w:rPr>
        <w:t>夫妻一方对此负有举证责任</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第三十八条  【共同财产，非法定，不分割】</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婚姻关系存续期间，除</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11"/>
      <w:r>
        <w:rPr>
          <w:rFonts w:hint="eastAsia"/>
          <w:color w:val="2F2F2F"/>
        </w:rPr>
        <w:t>第一千零六十六条</w:t>
      </w:r>
      <w:commentRangeEnd w:id="11"/>
      <w:r>
        <w:rPr>
          <w:rStyle w:val="15"/>
          <w:rFonts w:asciiTheme="minorHAnsi" w:hAnsiTheme="minorHAnsi" w:eastAsiaTheme="minorEastAsia" w:cstheme="minorBidi"/>
          <w:kern w:val="2"/>
          <w:sz w:val="24"/>
          <w:szCs w:val="24"/>
        </w:rPr>
        <w:commentReference w:id="11"/>
      </w:r>
      <w:r>
        <w:rPr>
          <w:rFonts w:hint="eastAsia"/>
          <w:color w:val="2F2F2F"/>
        </w:rPr>
        <w:t>规定情形以外，夫妻一方请求分割共同财产的，人民法院不予支持。</w:t>
      </w:r>
    </w:p>
    <w:p>
      <w:pPr>
        <w:pStyle w:val="9"/>
        <w:shd w:val="clear" w:color="auto" w:fill="FFFFFF"/>
        <w:spacing w:before="156" w:beforeLines="50" w:beforeAutospacing="0" w:after="156" w:afterLines="50" w:afterAutospacing="0" w:line="360" w:lineRule="auto"/>
        <w:ind w:firstLine="480"/>
        <w:jc w:val="both"/>
        <w:rPr>
          <w:color w:val="2F2F2F"/>
        </w:rPr>
      </w:pPr>
    </w:p>
    <w:p>
      <w:pPr>
        <w:pStyle w:val="9"/>
        <w:shd w:val="clear" w:color="auto" w:fill="FFFFFF"/>
        <w:spacing w:before="156" w:beforeLines="50" w:beforeAutospacing="0" w:after="156" w:afterLines="50" w:afterAutospacing="0" w:line="360" w:lineRule="auto"/>
        <w:ind w:firstLine="480"/>
        <w:jc w:val="both"/>
        <w:rPr>
          <w:color w:val="2F2F2F"/>
        </w:rPr>
      </w:pPr>
    </w:p>
    <w:p>
      <w:pPr>
        <w:pStyle w:val="2"/>
        <w:spacing w:before="156" w:beforeLines="50" w:after="156" w:afterLines="50" w:line="360" w:lineRule="auto"/>
        <w:ind w:firstLine="482" w:firstLineChars="200"/>
        <w:rPr>
          <w:sz w:val="24"/>
          <w:szCs w:val="24"/>
        </w:rPr>
      </w:pPr>
      <w:r>
        <w:rPr>
          <w:rStyle w:val="13"/>
          <w:rFonts w:hint="eastAsia"/>
          <w:b/>
          <w:bCs/>
          <w:sz w:val="24"/>
          <w:szCs w:val="24"/>
        </w:rPr>
        <w:t>四、父母子女关系</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w:t>
      </w:r>
    </w:p>
    <w:p>
      <w:pPr>
        <w:pStyle w:val="3"/>
        <w:spacing w:before="156" w:beforeLines="50" w:after="156" w:afterLines="50" w:line="360" w:lineRule="auto"/>
        <w:ind w:firstLine="482" w:firstLineChars="200"/>
        <w:rPr>
          <w:rFonts w:hint="eastAsia" w:ascii="宋体" w:hAnsi="宋体" w:eastAsia="宋体" w:cs="宋体"/>
          <w:b w:val="0"/>
          <w:sz w:val="24"/>
          <w:szCs w:val="24"/>
        </w:rPr>
      </w:pPr>
      <w:r>
        <w:rPr>
          <w:rFonts w:hint="eastAsia" w:ascii="宋体" w:hAnsi="宋体" w:eastAsia="宋体" w:cs="宋体"/>
          <w:sz w:val="24"/>
          <w:szCs w:val="24"/>
        </w:rPr>
        <w:t xml:space="preserve">第三十九条  </w:t>
      </w:r>
      <w:r>
        <w:rPr>
          <w:rFonts w:hint="eastAsia" w:ascii="宋体" w:hAnsi="宋体" w:eastAsia="宋体" w:cs="宋体"/>
          <w:b w:val="0"/>
          <w:sz w:val="24"/>
          <w:szCs w:val="24"/>
        </w:rPr>
        <w:t>【无证据又拒亲子鉴定，法院支持有证据方】</w:t>
      </w:r>
    </w:p>
    <w:p>
      <w:pPr>
        <w:pStyle w:val="9"/>
        <w:shd w:val="clear" w:color="auto" w:fill="FFFFFF"/>
        <w:spacing w:before="156" w:beforeLines="50" w:beforeAutospacing="0" w:after="156" w:afterLines="50" w:afterAutospacing="0" w:line="360" w:lineRule="auto"/>
        <w:ind w:firstLine="480" w:firstLineChars="200"/>
        <w:jc w:val="both"/>
        <w:rPr>
          <w:color w:val="2F2F2F"/>
        </w:rPr>
      </w:pPr>
      <w:r>
        <w:rPr>
          <w:rFonts w:hint="eastAsia"/>
          <w:color w:val="2F2F2F"/>
        </w:rPr>
        <w:t>父或者母向人民法院起诉请求否认亲子关系，并已提供必要证据予以证明，另一方没有相反证据又拒绝做亲子鉴定的，人民法院可以认定否认亲子关系一方的主张成立。</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父或者母以及成年子女起诉请求确认亲子关系，并提供必要证据予以证明，另一方没有相反证据又拒绝做亲子鉴定的，人民法院可以认定确认亲子关系一方的主张成立。</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第四十条  【一致同意，人工授精，视为婚生子女】</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E36C09" w:themeColor="accent6" w:themeShade="BF"/>
        </w:rPr>
        <w:t>婚姻关系存续期间</w:t>
      </w:r>
      <w:r>
        <w:rPr>
          <w:rFonts w:hint="eastAsia"/>
          <w:color w:val="2F2F2F"/>
        </w:rPr>
        <w:t>，夫妻双方一致同意进行人工授精，所生子女应视为婚生子女，父母子女间的权利义务关系适用民法典的有关规定。</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第四十一条  【不能独立生活成年子女的认定】</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尚在校接受高中及其以下学历教育，或者丧失、部分丧失劳动能力等非因主观原因而无法维持正常生活的成年子女，可以认定为</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12"/>
      <w:r>
        <w:rPr>
          <w:rFonts w:hint="eastAsia"/>
          <w:color w:val="2F2F2F"/>
        </w:rPr>
        <w:t>第一千零六十七条</w:t>
      </w:r>
      <w:commentRangeEnd w:id="12"/>
      <w:r>
        <w:rPr>
          <w:rStyle w:val="15"/>
          <w:rFonts w:asciiTheme="minorHAnsi" w:hAnsiTheme="minorHAnsi" w:eastAsiaTheme="minorEastAsia" w:cstheme="minorBidi"/>
          <w:kern w:val="2"/>
        </w:rPr>
        <w:commentReference w:id="12"/>
      </w:r>
      <w:r>
        <w:rPr>
          <w:rFonts w:hint="eastAsia"/>
          <w:color w:val="2F2F2F"/>
        </w:rPr>
        <w:t>规定的“不能独立生活的成年子女”。</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olor w:val="0070C0"/>
        </w:rPr>
      </w:pPr>
      <w:r>
        <w:rPr>
          <w:rFonts w:hint="eastAsia" w:ascii="楷体" w:hAnsi="楷体" w:eastAsia="楷体"/>
          <w:color w:val="0070C0"/>
        </w:rPr>
        <w:t>【笔记：</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olor w:val="0070C0"/>
        </w:rPr>
      </w:pPr>
      <w:r>
        <w:rPr>
          <w:rFonts w:hint="eastAsia" w:ascii="楷体" w:hAnsi="楷体" w:eastAsia="楷体"/>
          <w:color w:val="0070C0"/>
        </w:rPr>
        <w:t>（1）</w:t>
      </w:r>
      <w:r>
        <w:rPr>
          <w:rFonts w:hint="eastAsia" w:ascii="楷体" w:hAnsi="楷体" w:eastAsia="楷体"/>
          <w:b/>
          <w:color w:val="0070C0"/>
        </w:rPr>
        <w:t>在校高中</w:t>
      </w:r>
      <w:r>
        <w:rPr>
          <w:rFonts w:hint="eastAsia" w:ascii="楷体" w:hAnsi="楷体" w:eastAsia="楷体"/>
          <w:color w:val="0070C0"/>
        </w:rPr>
        <w:t>及以下学历教育——</w:t>
      </w:r>
      <w:r>
        <w:rPr>
          <w:rFonts w:hint="eastAsia" w:ascii="楷体" w:hAnsi="楷体" w:eastAsia="楷体"/>
          <w:b/>
          <w:color w:val="0070C0"/>
        </w:rPr>
        <w:t>NOT大学</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olor w:val="0070C0"/>
        </w:rPr>
      </w:pPr>
      <w:r>
        <w:rPr>
          <w:rFonts w:hint="eastAsia" w:ascii="楷体" w:hAnsi="楷体" w:eastAsia="楷体"/>
          <w:color w:val="0070C0"/>
        </w:rPr>
        <w:t>（2）非主观原因无法维持正常生活的成年子女】</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第四十二条  【抚养费的范围】</w:t>
      </w:r>
    </w:p>
    <w:p>
      <w:pPr>
        <w:pStyle w:val="9"/>
        <w:shd w:val="clear" w:color="auto" w:fill="FFFFFF"/>
        <w:spacing w:before="156" w:beforeLines="50" w:beforeAutospacing="0" w:after="156" w:afterLines="50" w:afterAutospacing="0" w:line="360" w:lineRule="auto"/>
        <w:ind w:firstLine="480"/>
        <w:jc w:val="both"/>
        <w:rPr>
          <w:color w:val="2F2F2F"/>
        </w:rPr>
      </w:pP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r>
        <w:rPr>
          <w:rFonts w:hint="eastAsia"/>
          <w:color w:val="2F2F2F"/>
        </w:rPr>
        <w:t>第一千零六十七条所称“抚养费”，包括子女</w:t>
      </w:r>
      <w:r>
        <w:rPr>
          <w:rFonts w:hint="eastAsia"/>
          <w:b/>
          <w:color w:val="E36C09" w:themeColor="accent6" w:themeShade="BF"/>
        </w:rPr>
        <w:t>生活费、教育费、医疗费等</w:t>
      </w:r>
      <w:r>
        <w:rPr>
          <w:rFonts w:hint="eastAsia"/>
          <w:color w:val="2F2F2F"/>
        </w:rPr>
        <w:t>费用。</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第四十三条</w:t>
      </w:r>
      <w:r>
        <w:rPr>
          <w:rFonts w:hint="eastAsia" w:ascii="宋体" w:hAnsi="宋体" w:eastAsia="宋体" w:cs="宋体"/>
          <w:b w:val="0"/>
          <w:sz w:val="24"/>
          <w:szCs w:val="24"/>
        </w:rPr>
        <w:t xml:space="preserve">  【拒不履行抚养义务，可诉求履行】</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婚姻关系存续期间，父母双方或者一方拒不履行抚养子女义务，未成年子女或者不能独立生活的成年子女请求支付抚养费的，人民法院应予支持。</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第四十四条  【不满两周子女的法定抚养】</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rPr>
        <w:t xml:space="preserve">【母亲抚养为原则，特定情形除外】  </w:t>
      </w:r>
      <w:r>
        <w:rPr>
          <w:rFonts w:hint="eastAsia"/>
          <w:color w:val="2F2F2F"/>
        </w:rPr>
        <w:t>离婚案件涉及未成年子女抚养的，对不满两周岁的子女，按照</w:t>
      </w:r>
      <w:r>
        <w:fldChar w:fldCharType="begin"/>
      </w:r>
      <w:r>
        <w:instrText xml:space="preserve"> HYPERLINK "http://ssfb86.com/index/News/detail/newsid/7295.html" </w:instrText>
      </w:r>
      <w:r>
        <w:fldChar w:fldCharType="separate"/>
      </w:r>
      <w:r>
        <w:rPr>
          <w:rStyle w:val="14"/>
          <w:rFonts w:hint="eastAsia"/>
        </w:rPr>
        <w:t>民法典</w:t>
      </w:r>
      <w:r>
        <w:rPr>
          <w:rStyle w:val="14"/>
          <w:rFonts w:hint="eastAsia"/>
        </w:rPr>
        <w:fldChar w:fldCharType="end"/>
      </w:r>
      <w:commentRangeStart w:id="13"/>
      <w:r>
        <w:rPr>
          <w:rFonts w:hint="eastAsia"/>
          <w:color w:val="2F2F2F"/>
        </w:rPr>
        <w:t>第一千零八十四条第三款</w:t>
      </w:r>
      <w:commentRangeEnd w:id="13"/>
      <w:r>
        <w:rPr>
          <w:rStyle w:val="15"/>
          <w:rFonts w:asciiTheme="minorHAnsi" w:hAnsiTheme="minorHAnsi" w:eastAsiaTheme="minorEastAsia" w:cstheme="minorBidi"/>
          <w:kern w:val="2"/>
          <w:sz w:val="24"/>
          <w:szCs w:val="24"/>
        </w:rPr>
        <w:commentReference w:id="13"/>
      </w:r>
      <w:r>
        <w:rPr>
          <w:rFonts w:hint="eastAsia"/>
          <w:color w:val="2F2F2F"/>
        </w:rPr>
        <w:t>规定的原则处理。母亲有下列情形之一，父亲请求直接抚养的，人民法院应予支持：</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（一）患有</w:t>
      </w:r>
      <w:bookmarkStart w:id="0" w:name="_Hlk76274386"/>
      <w:r>
        <w:rPr>
          <w:rFonts w:hint="eastAsia"/>
          <w:color w:val="E36C09" w:themeColor="accent6" w:themeShade="BF"/>
        </w:rPr>
        <w:t>久治不愈的传染性疾病或者其他严重疾病</w:t>
      </w:r>
      <w:r>
        <w:rPr>
          <w:rFonts w:hint="eastAsia"/>
          <w:color w:val="2F2F2F"/>
        </w:rPr>
        <w:t>，子女不宜与其共同生活</w:t>
      </w:r>
      <w:bookmarkEnd w:id="0"/>
      <w:r>
        <w:rPr>
          <w:rFonts w:hint="eastAsia"/>
          <w:color w:val="2F2F2F"/>
        </w:rPr>
        <w:t>；</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（二）有抚养条件不尽抚养义务，而父亲要求子女随其生活；</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（三）因其他原因，子女确不宜随母亲生活。</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第四十五条</w:t>
      </w:r>
      <w:r>
        <w:rPr>
          <w:rFonts w:hint="eastAsia" w:ascii="宋体" w:hAnsi="宋体" w:eastAsia="宋体" w:cs="宋体"/>
          <w:b w:val="0"/>
          <w:sz w:val="24"/>
          <w:szCs w:val="24"/>
        </w:rPr>
        <w:t xml:space="preserve">  【不满两周子女的协议抚养】</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父母双方协议不满两周岁子女</w:t>
      </w:r>
      <w:r>
        <w:rPr>
          <w:rFonts w:hint="eastAsia"/>
          <w:color w:val="E36C09" w:themeColor="accent6" w:themeShade="BF"/>
        </w:rPr>
        <w:t>由父亲直接抚养</w:t>
      </w:r>
      <w:r>
        <w:rPr>
          <w:rFonts w:hint="eastAsia"/>
          <w:color w:val="2F2F2F"/>
        </w:rPr>
        <w:t>，并</w:t>
      </w:r>
      <w:r>
        <w:rPr>
          <w:rFonts w:hint="eastAsia"/>
          <w:color w:val="E36C09" w:themeColor="accent6" w:themeShade="BF"/>
        </w:rPr>
        <w:t>对子女健康成长无不利影响</w:t>
      </w:r>
      <w:r>
        <w:rPr>
          <w:rFonts w:hint="eastAsia"/>
          <w:color w:val="2F2F2F"/>
        </w:rPr>
        <w:t>的，人民法院应予支持。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第四十六条  【已满两周，父母争养，优先考虑情形】</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对已满两周岁的未成年子女，父母均要求直接抚养，一方有下列情形之一的，可予优先考虑：</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（一）已做绝育手术或者因其他原因丧失生育能力；</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（二）子女随其生活时间较长，改变生活环境对子女健康成长明显不利；</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（三）无其他子女，而另一方有其他子女；</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（四）子女随其生活，对子女成长有利，而另一方患有久治不愈的传染性疾病或者其他严重疾病，或者有其他不利于子女身心健康的情形，不宜与子女共同生活。</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第四十七条  【双方争养，父母基本条件相同，其他考虑因素】</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父母抚养子女的条件基本相同，双方均要求直接抚养子女，但</w:t>
      </w:r>
      <w:r>
        <w:rPr>
          <w:rFonts w:hint="eastAsia"/>
          <w:color w:val="E36C09" w:themeColor="accent6" w:themeShade="BF"/>
        </w:rPr>
        <w:t>子女单独随祖父母或者外祖父母共同生活多年，且祖父母或者外祖父母要求并且有能力帮助子女照顾</w:t>
      </w:r>
      <w:r>
        <w:rPr>
          <w:rFonts w:hint="eastAsia"/>
          <w:color w:val="2F2F2F"/>
        </w:rPr>
        <w:t>孙子女或者外孙子女的，可以作为父或者母直接抚养子女的优先条件予以考虑。</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第四十八条  【协议抚养的前提】</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在</w:t>
      </w:r>
      <w:r>
        <w:rPr>
          <w:rFonts w:hint="eastAsia"/>
          <w:color w:val="E36C09" w:themeColor="accent6" w:themeShade="BF"/>
        </w:rPr>
        <w:t>有利于保护子女利益的前提</w:t>
      </w:r>
      <w:r>
        <w:rPr>
          <w:rFonts w:hint="eastAsia"/>
          <w:color w:val="2F2F2F"/>
        </w:rPr>
        <w:t>下，父母双方协议轮流直接抚养子女的，人民法院应予支持。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第四十九条  【抚养费的确定】</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rPr>
        <w:t xml:space="preserve">【三大因素】  </w:t>
      </w:r>
      <w:r>
        <w:rPr>
          <w:rFonts w:hint="eastAsia"/>
          <w:color w:val="2F2F2F"/>
        </w:rPr>
        <w:t>抚养费的数额，可以根据子女的</w:t>
      </w:r>
      <w:r>
        <w:rPr>
          <w:rFonts w:hint="eastAsia"/>
          <w:color w:val="E36C09" w:themeColor="accent6" w:themeShade="BF"/>
        </w:rPr>
        <w:t>实际需要、父母双方的负担能力和当地的实际生活水平</w:t>
      </w:r>
      <w:r>
        <w:rPr>
          <w:rFonts w:hint="eastAsia"/>
          <w:color w:val="2F2F2F"/>
        </w:rPr>
        <w:t>确定。</w:t>
      </w:r>
    </w:p>
    <w:p>
      <w:pPr>
        <w:pStyle w:val="9"/>
        <w:shd w:val="clear" w:color="auto" w:fill="FFFFFF"/>
        <w:spacing w:before="156" w:beforeLines="50" w:beforeAutospacing="0" w:after="156" w:afterLines="50" w:afterAutospacing="0" w:line="360" w:lineRule="auto"/>
        <w:ind w:firstLine="480" w:firstLineChars="200"/>
        <w:jc w:val="both"/>
        <w:rPr>
          <w:rFonts w:hint="eastAsia"/>
          <w:color w:val="2F2F2F"/>
        </w:rPr>
      </w:pPr>
      <w:r>
        <w:rPr>
          <w:rFonts w:hint="eastAsia"/>
        </w:rPr>
        <w:t xml:space="preserve">【有固定收入的】  </w:t>
      </w:r>
      <w:r>
        <w:rPr>
          <w:rFonts w:hint="eastAsia"/>
          <w:color w:val="2F2F2F"/>
        </w:rPr>
        <w:t>有固定收入的，抚养费一般可以按其</w:t>
      </w:r>
      <w:r>
        <w:rPr>
          <w:rFonts w:hint="eastAsia"/>
          <w:b/>
          <w:color w:val="E36C09" w:themeColor="accent6" w:themeShade="BF"/>
        </w:rPr>
        <w:t>月总收入的百分之二十至三十</w:t>
      </w:r>
      <w:r>
        <w:rPr>
          <w:rFonts w:hint="eastAsia"/>
          <w:color w:val="2F2F2F"/>
        </w:rPr>
        <w:t>的比例给付。负担</w:t>
      </w:r>
      <w:r>
        <w:rPr>
          <w:rFonts w:hint="eastAsia"/>
          <w:color w:val="E36C09" w:themeColor="accent6" w:themeShade="BF"/>
        </w:rPr>
        <w:t>两个以上子女抚养费</w:t>
      </w:r>
      <w:r>
        <w:rPr>
          <w:rFonts w:hint="eastAsia"/>
          <w:color w:val="2F2F2F"/>
        </w:rPr>
        <w:t>的，比例可以适当提高，但一般不得超过月总收入的百分之五十。</w:t>
      </w:r>
    </w:p>
    <w:p>
      <w:pPr>
        <w:pStyle w:val="9"/>
        <w:shd w:val="clear" w:color="auto" w:fill="FFFFFF"/>
        <w:spacing w:before="156" w:beforeLines="50" w:beforeAutospacing="0" w:after="156" w:afterLines="50" w:afterAutospacing="0" w:line="360" w:lineRule="auto"/>
        <w:ind w:firstLine="480" w:firstLineChars="200"/>
        <w:jc w:val="both"/>
        <w:rPr>
          <w:rFonts w:hint="eastAsia" w:ascii="楷体" w:hAnsi="楷体" w:eastAsia="楷体"/>
          <w:color w:val="0070C0"/>
        </w:rPr>
      </w:pPr>
      <w:r>
        <w:rPr>
          <w:rFonts w:hint="eastAsia" w:ascii="楷体" w:hAnsi="楷体" w:eastAsia="楷体"/>
          <w:color w:val="0070C0"/>
        </w:rPr>
        <w:t>【笔记：</w:t>
      </w:r>
    </w:p>
    <w:p>
      <w:pPr>
        <w:pStyle w:val="9"/>
        <w:shd w:val="clear" w:color="auto" w:fill="FFFFFF"/>
        <w:spacing w:before="156" w:beforeLines="50" w:beforeAutospacing="0" w:after="156" w:afterLines="50" w:afterAutospacing="0" w:line="360" w:lineRule="auto"/>
        <w:ind w:firstLine="480" w:firstLineChars="200"/>
        <w:jc w:val="both"/>
        <w:rPr>
          <w:rFonts w:hint="eastAsia" w:ascii="楷体" w:hAnsi="楷体" w:eastAsia="楷体"/>
          <w:color w:val="0070C0"/>
        </w:rPr>
      </w:pPr>
      <w:r>
        <w:rPr>
          <w:rFonts w:hint="eastAsia" w:ascii="楷体" w:hAnsi="楷体" w:eastAsia="楷体"/>
          <w:color w:val="0070C0"/>
        </w:rPr>
        <w:t>（1）一般——月总收入20%－30%</w:t>
      </w:r>
    </w:p>
    <w:p>
      <w:pPr>
        <w:pStyle w:val="9"/>
        <w:shd w:val="clear" w:color="auto" w:fill="FFFFFF"/>
        <w:spacing w:before="156" w:beforeLines="50" w:beforeAutospacing="0" w:after="156" w:afterLines="50" w:afterAutospacing="0" w:line="360" w:lineRule="auto"/>
        <w:ind w:firstLine="480" w:firstLineChars="200"/>
        <w:jc w:val="both"/>
        <w:rPr>
          <w:rFonts w:ascii="楷体" w:hAnsi="楷体" w:eastAsia="楷体"/>
          <w:color w:val="0070C0"/>
        </w:rPr>
      </w:pPr>
      <w:r>
        <w:rPr>
          <w:rFonts w:hint="eastAsia" w:ascii="楷体" w:hAnsi="楷体" w:eastAsia="楷体"/>
          <w:color w:val="0070C0"/>
        </w:rPr>
        <w:t xml:space="preserve">（2）两个以上子女的——适当提高——不超50%】  </w:t>
      </w:r>
    </w:p>
    <w:p>
      <w:pPr>
        <w:pStyle w:val="9"/>
        <w:shd w:val="clear" w:color="auto" w:fill="FFFFFF"/>
        <w:spacing w:before="156" w:beforeLines="50" w:beforeAutospacing="0" w:after="156" w:afterLines="50" w:afterAutospacing="0" w:line="360" w:lineRule="auto"/>
        <w:ind w:firstLine="480" w:firstLineChars="200"/>
        <w:jc w:val="both"/>
        <w:rPr>
          <w:rFonts w:ascii="微软雅黑" w:hAnsi="微软雅黑" w:eastAsia="微软雅黑"/>
          <w:color w:val="2F2F2F"/>
        </w:rPr>
      </w:pPr>
      <w:r>
        <w:rPr>
          <w:rFonts w:hint="eastAsia"/>
        </w:rPr>
        <w:t xml:space="preserve">【无固定收入的，参照】  </w:t>
      </w:r>
      <w:r>
        <w:rPr>
          <w:rFonts w:hint="eastAsia"/>
          <w:color w:val="2F2F2F"/>
        </w:rPr>
        <w:t>无固定收入的，抚养费的数额可以依据</w:t>
      </w:r>
      <w:r>
        <w:rPr>
          <w:rFonts w:hint="eastAsia"/>
          <w:color w:val="E36C09" w:themeColor="accent6" w:themeShade="BF"/>
        </w:rPr>
        <w:t>当年总收入或者同行业平均收入</w:t>
      </w:r>
      <w:r>
        <w:rPr>
          <w:rFonts w:hint="eastAsia"/>
          <w:color w:val="2F2F2F"/>
        </w:rPr>
        <w:t>，参照上述比例确定。</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rPr>
        <w:t xml:space="preserve">【特殊情况，适用调整】  </w:t>
      </w:r>
      <w:r>
        <w:rPr>
          <w:rFonts w:hint="eastAsia"/>
          <w:color w:val="2F2F2F"/>
        </w:rPr>
        <w:t>有特殊情况的，可以适当提高或者降低上述比例。</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第五十条  【定期给付；有条件，可一次性】</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抚养费应当定期给付，有条件的可以一次性给付。</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第五十一条</w:t>
      </w:r>
      <w:r>
        <w:rPr>
          <w:rFonts w:hint="eastAsia" w:ascii="宋体" w:hAnsi="宋体" w:eastAsia="宋体" w:cs="宋体"/>
          <w:b w:val="0"/>
          <w:sz w:val="24"/>
          <w:szCs w:val="24"/>
        </w:rPr>
        <w:t xml:space="preserve">  【无收入，或下落不明，以财务折抵】</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父母一方无经济收入或者下落不明的，可以用其财物折抵抚养费。</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第五十二条  【协议一方全部负担，能力明显不足除外】</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父母双方可以协议由一方直接抚养子女并由直接抚养方负担子女全部抚养费。但是，直接抚养方的抚养能力明显不能保障子女所需费用，影响子女健康成长的，人民法院不予支持。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第五十三条  【给付期限】</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rPr>
        <w:t xml:space="preserve">【一般，十八周岁】  </w:t>
      </w:r>
      <w:r>
        <w:rPr>
          <w:rFonts w:hint="eastAsia"/>
          <w:color w:val="2F2F2F"/>
        </w:rPr>
        <w:t>抚养费的给付期限，一般至子女十八周岁为止。</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rPr>
        <w:t xml:space="preserve">【特定，十六周岁】  </w:t>
      </w:r>
      <w:r>
        <w:rPr>
          <w:rFonts w:hint="eastAsia"/>
          <w:color w:val="2F2F2F"/>
        </w:rPr>
        <w:t>十六周岁以上不满十八周岁，以其劳动收入为主要生活来源，并能维持当地一般生活水平的，父母可以停止给付抚养费。</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第五十四条  【继父、母离婚，不同意抚养的，生父、母抚养】</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生父与继母离婚或者生母与继父离婚时，对曾受其抚养教育的继子女，继父或者继母不同意继续抚养的，仍应由生父或者生母抚养。</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第五十五条  【变更抚养费，应另诉】</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离婚后，父母一方要求变更子女抚养关系的，或者子女要求增加抚养费的，应当另行提起诉讼。</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第五十六条  【父、母一方，可要求变更抚养关系的情形】</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color w:val="2F2F2F"/>
        </w:rPr>
        <w:t>具有下列情形之一，父母一方要求</w:t>
      </w:r>
      <w:r>
        <w:rPr>
          <w:rFonts w:hint="eastAsia"/>
          <w:b/>
          <w:bCs/>
          <w:color w:val="2F2F2F"/>
        </w:rPr>
        <w:t>变更子女抚养</w:t>
      </w:r>
      <w:r>
        <w:rPr>
          <w:rFonts w:hint="eastAsia"/>
          <w:color w:val="2F2F2F"/>
        </w:rPr>
        <w:t>关系的，人民法院应予支持：</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（一）与子女共同生活的</w:t>
      </w:r>
      <w:r>
        <w:rPr>
          <w:rFonts w:hint="eastAsia"/>
          <w:b/>
          <w:bCs/>
          <w:color w:val="2F2F2F"/>
        </w:rPr>
        <w:t>一方</w:t>
      </w:r>
      <w:r>
        <w:rPr>
          <w:rFonts w:hint="eastAsia"/>
          <w:color w:val="2F2F2F"/>
        </w:rPr>
        <w:t>因患严重疾病或者因伤残无力继续抚养子女；</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（二）与子女共同生活的一方不尽抚养义务或有虐待子女行为，或者其与子女共同生活对子女身心健康确有不利影响；</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（三）</w:t>
      </w:r>
      <w:r>
        <w:rPr>
          <w:rFonts w:hint="eastAsia"/>
          <w:b/>
          <w:bCs/>
          <w:color w:val="E36C09" w:themeColor="accent6" w:themeShade="BF"/>
        </w:rPr>
        <w:t>已满八周岁</w:t>
      </w:r>
      <w:r>
        <w:rPr>
          <w:rFonts w:hint="eastAsia"/>
          <w:color w:val="E36C09" w:themeColor="accent6" w:themeShade="BF"/>
        </w:rPr>
        <w:t>的子女，</w:t>
      </w:r>
      <w:r>
        <w:rPr>
          <w:rFonts w:hint="eastAsia"/>
          <w:b/>
          <w:bCs/>
          <w:color w:val="E36C09" w:themeColor="accent6" w:themeShade="BF"/>
        </w:rPr>
        <w:t>愿随另一方生活</w:t>
      </w:r>
      <w:r>
        <w:rPr>
          <w:rFonts w:hint="eastAsia"/>
          <w:color w:val="E36C09" w:themeColor="accent6" w:themeShade="BF"/>
        </w:rPr>
        <w:t>，该方</w:t>
      </w:r>
      <w:r>
        <w:rPr>
          <w:rFonts w:hint="eastAsia"/>
          <w:b/>
          <w:bCs/>
          <w:color w:val="E36C09" w:themeColor="accent6" w:themeShade="BF"/>
        </w:rPr>
        <w:t>又有抚养能</w:t>
      </w:r>
      <w:r>
        <w:rPr>
          <w:rFonts w:hint="eastAsia"/>
          <w:color w:val="2F2F2F"/>
        </w:rPr>
        <w:t>力；</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（四）有其他正当理由需要变更。</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第五十七条  【抚养关系的协议变更】</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父母双方协议变更子女抚养关系的，人民法院应予支持。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第五十八条  【子女要求增加抚养费的前提、情形】</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color w:val="2F2F2F"/>
        </w:rPr>
        <w:t>具有下列情形之一，子女要求</w:t>
      </w:r>
      <w:r>
        <w:rPr>
          <w:rFonts w:hint="eastAsia"/>
          <w:b/>
          <w:bCs/>
          <w:color w:val="E36C09" w:themeColor="accent6" w:themeShade="BF"/>
        </w:rPr>
        <w:t>有负担能力</w:t>
      </w:r>
      <w:r>
        <w:rPr>
          <w:rFonts w:hint="eastAsia"/>
          <w:color w:val="2F2F2F"/>
        </w:rPr>
        <w:t>的父或者母增加抚养费的，人民法院应予支持：</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（一）原定抚养费数额不足以维持当地实际生活水平；</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（二）因子女患病、上学，实际需要已超过原定数额；</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（三）有其他正当理由应当增加。</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第五十九条  【子女改姓，不可拒付；擅自改姓，责令恢复】</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父母不得因子女变更姓氏而拒付子女抚养费。父或者母擅自将子女姓氏改为继母或继父姓氏而引起纠纷的，应当责令恢复原姓氏。</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第六十条  【暂由一方抚养的裁定】</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在</w:t>
      </w:r>
      <w:r>
        <w:rPr>
          <w:rFonts w:hint="eastAsia"/>
          <w:bCs/>
          <w:color w:val="E36C09" w:themeColor="accent6" w:themeShade="BF"/>
        </w:rPr>
        <w:t>离婚诉讼期</w:t>
      </w:r>
      <w:r>
        <w:rPr>
          <w:rFonts w:hint="eastAsia"/>
          <w:color w:val="E36C09" w:themeColor="accent6" w:themeShade="BF"/>
        </w:rPr>
        <w:t>间，</w:t>
      </w:r>
      <w:r>
        <w:rPr>
          <w:rFonts w:hint="eastAsia"/>
          <w:bCs/>
          <w:color w:val="E36C09" w:themeColor="accent6" w:themeShade="BF"/>
        </w:rPr>
        <w:t>双方均拒绝抚养</w:t>
      </w:r>
      <w:r>
        <w:rPr>
          <w:rFonts w:hint="eastAsia"/>
          <w:color w:val="2F2F2F"/>
        </w:rPr>
        <w:t>子女的，可以先行裁定暂由一方抚养。</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第六十一条</w:t>
      </w:r>
      <w:r>
        <w:rPr>
          <w:rFonts w:hint="eastAsia" w:ascii="宋体" w:hAnsi="宋体" w:eastAsia="宋体" w:cs="宋体"/>
          <w:b w:val="0"/>
          <w:sz w:val="24"/>
          <w:szCs w:val="24"/>
        </w:rPr>
        <w:t xml:space="preserve">  【拒不执行，法院强制】</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对拒不履行或者妨害他人履行生效判决、裁定、调解书中有关子女抚养义务的当事人或者其他人，人民法院可依照</w:t>
      </w:r>
      <w:r>
        <w:rPr>
          <w:rFonts w:hint="eastAsia"/>
          <w:color w:val="2F2F2F"/>
        </w:rPr>
        <w:fldChar w:fldCharType="begin"/>
      </w:r>
      <w:r>
        <w:rPr>
          <w:rFonts w:hint="eastAsia"/>
          <w:color w:val="2F2F2F"/>
        </w:rPr>
        <w:instrText xml:space="preserve"> HYPERLINK "http://ssfb86.com/index/News/detail/newsid/10332.html" </w:instrText>
      </w:r>
      <w:r>
        <w:rPr>
          <w:rFonts w:hint="eastAsia"/>
          <w:color w:val="2F2F2F"/>
        </w:rPr>
        <w:fldChar w:fldCharType="separate"/>
      </w:r>
      <w:r>
        <w:rPr>
          <w:rStyle w:val="14"/>
          <w:rFonts w:hint="eastAsia"/>
        </w:rPr>
        <w:t>民事诉讼法</w:t>
      </w:r>
      <w:r>
        <w:rPr>
          <w:rFonts w:hint="eastAsia"/>
          <w:color w:val="2F2F2F"/>
        </w:rPr>
        <w:fldChar w:fldCharType="end"/>
      </w:r>
      <w:commentRangeStart w:id="14"/>
      <w:r>
        <w:rPr>
          <w:rFonts w:hint="eastAsia"/>
          <w:color w:val="2F2F2F"/>
        </w:rPr>
        <w:t>第一百一十一条</w:t>
      </w:r>
      <w:commentRangeEnd w:id="14"/>
      <w:r>
        <w:rPr>
          <w:rStyle w:val="15"/>
          <w:rFonts w:asciiTheme="minorHAnsi" w:hAnsiTheme="minorHAnsi" w:eastAsiaTheme="minorEastAsia" w:cstheme="minorBidi"/>
          <w:kern w:val="2"/>
          <w:sz w:val="24"/>
          <w:szCs w:val="24"/>
        </w:rPr>
        <w:commentReference w:id="14"/>
      </w:r>
      <w:r>
        <w:rPr>
          <w:rFonts w:hint="eastAsia"/>
          <w:color w:val="2F2F2F"/>
        </w:rPr>
        <w:t>的规定采取强制措施</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2"/>
        <w:spacing w:before="156" w:beforeLines="50" w:after="156" w:afterLines="50" w:line="360" w:lineRule="auto"/>
        <w:ind w:firstLine="482" w:firstLineChars="200"/>
        <w:rPr>
          <w:sz w:val="24"/>
          <w:szCs w:val="24"/>
        </w:rPr>
      </w:pPr>
      <w:r>
        <w:rPr>
          <w:rStyle w:val="13"/>
          <w:rFonts w:hint="eastAsia"/>
          <w:b/>
          <w:bCs/>
          <w:sz w:val="24"/>
          <w:szCs w:val="24"/>
        </w:rPr>
        <w:t>五、离婚</w:t>
      </w:r>
    </w:p>
    <w:p>
      <w:pPr>
        <w:pStyle w:val="9"/>
        <w:shd w:val="clear" w:color="auto" w:fill="FFFFFF"/>
        <w:spacing w:before="156" w:beforeLines="50" w:beforeAutospacing="0" w:after="156" w:afterLines="50" w:afterAutospacing="0" w:line="360" w:lineRule="auto"/>
        <w:jc w:val="both"/>
        <w:rPr>
          <w:color w:val="2F2F2F"/>
        </w:rPr>
      </w:pPr>
      <w:r>
        <w:rPr>
          <w:rFonts w:hint="eastAsia"/>
          <w:color w:val="2F2F2F"/>
        </w:rPr>
        <w:t>　　</w:t>
      </w: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第六十二条  【</w:t>
      </w:r>
      <w:r>
        <w:rPr>
          <w:rFonts w:hint="eastAsia" w:ascii="宋体" w:hAnsi="宋体" w:eastAsia="宋体" w:cs="宋体"/>
          <w:sz w:val="24"/>
          <w:szCs w:val="24"/>
          <w:lang w:eastAsia="zh-CN"/>
        </w:rPr>
        <w:t>无民事行为能力的起诉离婚</w:t>
      </w:r>
      <w:r>
        <w:rPr>
          <w:rFonts w:hint="eastAsia" w:ascii="宋体" w:hAnsi="宋体" w:eastAsia="宋体" w:cs="宋体"/>
          <w:sz w:val="24"/>
          <w:szCs w:val="24"/>
        </w:rPr>
        <w:t>】</w:t>
      </w:r>
    </w:p>
    <w:p>
      <w:pPr>
        <w:pStyle w:val="9"/>
        <w:shd w:val="clear" w:color="auto" w:fill="FFFFFF"/>
        <w:spacing w:before="156" w:beforeLines="50" w:beforeAutospacing="0" w:after="156" w:afterLines="50" w:afterAutospacing="0" w:line="360" w:lineRule="auto"/>
        <w:ind w:firstLine="480" w:firstLineChars="200"/>
        <w:jc w:val="both"/>
        <w:rPr>
          <w:rFonts w:hint="eastAsia"/>
          <w:color w:val="2F2F2F"/>
        </w:rPr>
      </w:pPr>
      <w:r>
        <w:rPr>
          <w:rFonts w:hint="eastAsia"/>
          <w:color w:val="2F2F2F"/>
        </w:rPr>
        <w:t>无民事行为能力人的配偶</w:t>
      </w:r>
      <w:r>
        <w:rPr>
          <w:rFonts w:hint="eastAsia"/>
          <w:color w:val="2F2F2F"/>
        </w:rPr>
        <w:t>有</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15"/>
      <w:r>
        <w:rPr>
          <w:rFonts w:hint="eastAsia"/>
          <w:color w:val="2F2F2F"/>
        </w:rPr>
        <w:t>第三十六条第一款</w:t>
      </w:r>
      <w:commentRangeEnd w:id="15"/>
      <w:r>
        <w:rPr>
          <w:rStyle w:val="15"/>
          <w:rFonts w:asciiTheme="minorHAnsi" w:hAnsiTheme="minorHAnsi" w:eastAsiaTheme="minorEastAsia" w:cstheme="minorBidi"/>
          <w:kern w:val="2"/>
          <w:sz w:val="24"/>
          <w:szCs w:val="24"/>
        </w:rPr>
        <w:commentReference w:id="15"/>
      </w:r>
      <w:r>
        <w:rPr>
          <w:rFonts w:hint="eastAsia"/>
          <w:color w:val="2F2F2F"/>
        </w:rPr>
        <w:t>规定行为</w:t>
      </w:r>
      <w:r>
        <w:rPr>
          <w:rFonts w:hint="eastAsia"/>
          <w:b/>
          <w:bCs/>
          <w:color w:val="2F2F2F"/>
        </w:rPr>
        <w:t>,</w:t>
      </w:r>
      <w:r>
        <w:rPr>
          <w:rFonts w:hint="eastAsia"/>
          <w:color w:val="2F2F2F"/>
        </w:rPr>
        <w:t>其他有监护资格的人可以要求撤销其监护资</w:t>
      </w:r>
      <w:r>
        <w:rPr>
          <w:rFonts w:hint="eastAsia"/>
          <w:color w:val="2F2F2F"/>
        </w:rPr>
        <w:t>格，并依法指定新的监护人；变更后的监护人代理</w:t>
      </w:r>
      <w:r>
        <w:rPr>
          <w:rFonts w:hint="eastAsia"/>
          <w:color w:val="2F2F2F"/>
        </w:rPr>
        <w:t>无民事行为能力一方提起离婚诉讼</w:t>
      </w:r>
      <w:r>
        <w:rPr>
          <w:rFonts w:hint="eastAsia"/>
          <w:color w:val="2F2F2F"/>
        </w:rPr>
        <w:t>的，人民法院应予受理。</w:t>
      </w:r>
    </w:p>
    <w:p>
      <w:pPr>
        <w:pStyle w:val="9"/>
        <w:shd w:val="clear" w:color="auto" w:fill="FFFFFF"/>
        <w:spacing w:before="156" w:beforeLines="50" w:beforeAutospacing="0" w:after="156" w:afterLines="50" w:afterAutospacing="0" w:line="360" w:lineRule="auto"/>
        <w:ind w:firstLine="480" w:firstLineChars="200"/>
        <w:jc w:val="both"/>
        <w:rPr>
          <w:rFonts w:hint="eastAsia" w:ascii="楷体" w:hAnsi="楷体" w:eastAsia="楷体" w:cs="楷体"/>
          <w:color w:val="0000FF"/>
          <w:lang w:eastAsia="zh-CN"/>
        </w:rPr>
      </w:pPr>
      <w:r>
        <w:rPr>
          <w:rFonts w:hint="eastAsia" w:ascii="楷体" w:hAnsi="楷体" w:eastAsia="楷体" w:cs="楷体"/>
          <w:color w:val="0000FF"/>
          <w:lang w:eastAsia="zh-CN"/>
        </w:rPr>
        <w:t>【笔记：</w:t>
      </w:r>
    </w:p>
    <w:p>
      <w:pPr>
        <w:pStyle w:val="9"/>
        <w:shd w:val="clear" w:color="auto" w:fill="FFFFFF"/>
        <w:spacing w:before="156" w:beforeLines="50" w:beforeAutospacing="0" w:after="156" w:afterLines="50" w:afterAutospacing="0" w:line="360" w:lineRule="auto"/>
        <w:ind w:firstLine="480" w:firstLineChars="200"/>
        <w:jc w:val="both"/>
        <w:rPr>
          <w:rFonts w:hint="eastAsia" w:ascii="楷体" w:hAnsi="楷体" w:eastAsia="楷体" w:cs="楷体"/>
          <w:color w:val="0000FF"/>
          <w:lang w:val="en-US" w:eastAsia="zh-CN"/>
        </w:rPr>
      </w:pPr>
      <w:r>
        <w:rPr>
          <w:rFonts w:hint="eastAsia" w:ascii="楷体" w:hAnsi="楷体" w:eastAsia="楷体" w:cs="楷体"/>
          <w:color w:val="0000FF"/>
          <w:lang w:eastAsia="zh-CN"/>
        </w:rPr>
        <w:t>（</w:t>
      </w:r>
      <w:r>
        <w:rPr>
          <w:rFonts w:hint="eastAsia" w:ascii="楷体" w:hAnsi="楷体" w:eastAsia="楷体" w:cs="楷体"/>
          <w:color w:val="0000FF"/>
          <w:lang w:val="en-US" w:eastAsia="zh-CN"/>
        </w:rPr>
        <w:t>1）前提——受严重侵害；</w:t>
      </w:r>
    </w:p>
    <w:p>
      <w:pPr>
        <w:pStyle w:val="9"/>
        <w:shd w:val="clear" w:color="auto" w:fill="FFFFFF"/>
        <w:spacing w:before="156" w:beforeLines="50" w:beforeAutospacing="0" w:after="156" w:afterLines="50" w:afterAutospacing="0" w:line="360" w:lineRule="auto"/>
        <w:ind w:firstLine="480" w:firstLineChars="200"/>
        <w:jc w:val="both"/>
        <w:rPr>
          <w:rFonts w:hint="eastAsia" w:ascii="楷体" w:hAnsi="楷体" w:eastAsia="楷体" w:cs="楷体"/>
          <w:color w:val="0000FF"/>
          <w:lang w:val="en-US" w:eastAsia="zh-CN"/>
        </w:rPr>
      </w:pPr>
      <w:r>
        <w:rPr>
          <w:rFonts w:hint="eastAsia" w:ascii="楷体" w:hAnsi="楷体" w:eastAsia="楷体" w:cs="楷体"/>
          <w:color w:val="0000FF"/>
          <w:lang w:eastAsia="zh-CN"/>
        </w:rPr>
        <w:t>（</w:t>
      </w:r>
      <w:r>
        <w:rPr>
          <w:rFonts w:hint="eastAsia" w:ascii="楷体" w:hAnsi="楷体" w:eastAsia="楷体" w:cs="楷体"/>
          <w:color w:val="0000FF"/>
          <w:lang w:val="en-US" w:eastAsia="zh-CN"/>
        </w:rPr>
        <w:t>2）主体——其他监护人</w:t>
      </w:r>
    </w:p>
    <w:p>
      <w:pPr>
        <w:pStyle w:val="9"/>
        <w:shd w:val="clear" w:color="auto" w:fill="FFFFFF"/>
        <w:spacing w:before="156" w:beforeLines="50" w:beforeAutospacing="0" w:after="156" w:afterLines="50" w:afterAutospacing="0" w:line="360" w:lineRule="auto"/>
        <w:ind w:firstLine="480" w:firstLineChars="200"/>
        <w:jc w:val="both"/>
        <w:rPr>
          <w:rFonts w:hint="eastAsia" w:ascii="楷体" w:hAnsi="楷体" w:eastAsia="楷体" w:cs="楷体"/>
          <w:color w:val="0000FF"/>
          <w:lang w:eastAsia="zh-CN"/>
        </w:rPr>
      </w:pPr>
      <w:r>
        <w:rPr>
          <w:rFonts w:hint="eastAsia" w:ascii="楷体" w:hAnsi="楷体" w:eastAsia="楷体" w:cs="楷体"/>
          <w:color w:val="0000FF"/>
          <w:lang w:val="en-US" w:eastAsia="zh-CN"/>
        </w:rPr>
        <w:t>（3）程序——先撤销监护，并指定新的监护——再</w:t>
      </w:r>
      <w:bookmarkStart w:id="1" w:name="_GoBack"/>
      <w:bookmarkEnd w:id="1"/>
      <w:r>
        <w:rPr>
          <w:rFonts w:hint="eastAsia" w:ascii="楷体" w:hAnsi="楷体" w:eastAsia="楷体" w:cs="楷体"/>
          <w:color w:val="0000FF"/>
          <w:lang w:val="en-US" w:eastAsia="zh-CN"/>
        </w:rPr>
        <w:t>诉离</w:t>
      </w:r>
      <w:r>
        <w:rPr>
          <w:rFonts w:hint="eastAsia" w:ascii="楷体" w:hAnsi="楷体" w:eastAsia="楷体" w:cs="楷体"/>
          <w:color w:val="0000FF"/>
          <w:lang w:eastAsia="zh-CN"/>
        </w:rPr>
        <w:t>】</w:t>
      </w:r>
    </w:p>
    <w:p>
      <w:pPr>
        <w:pStyle w:val="9"/>
        <w:shd w:val="clear" w:color="auto" w:fill="FFFFFF"/>
        <w:spacing w:before="156" w:beforeLines="50" w:beforeAutospacing="0" w:after="156" w:afterLines="50" w:afterAutospacing="0" w:line="360" w:lineRule="auto"/>
        <w:ind w:firstLine="480" w:firstLineChars="20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第六十三条</w:t>
      </w: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eastAsia="zh-CN"/>
        </w:rPr>
        <w:t>应准离，不因有过错而判不离</w:t>
      </w:r>
      <w:r>
        <w:rPr>
          <w:rFonts w:hint="eastAsia" w:ascii="宋体" w:hAnsi="宋体" w:eastAsia="宋体" w:cs="宋体"/>
          <w:b w:val="0"/>
          <w:bCs/>
          <w:sz w:val="24"/>
          <w:szCs w:val="24"/>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人民法院审理离婚案件，符合</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16"/>
      <w:r>
        <w:rPr>
          <w:rFonts w:hint="eastAsia"/>
          <w:color w:val="2F2F2F"/>
        </w:rPr>
        <w:t>第一千零七十九条第三款</w:t>
      </w:r>
      <w:commentRangeEnd w:id="16"/>
      <w:r>
        <w:rPr>
          <w:rStyle w:val="15"/>
          <w:rFonts w:asciiTheme="minorHAnsi" w:hAnsiTheme="minorHAnsi" w:eastAsiaTheme="minorEastAsia" w:cstheme="minorBidi"/>
          <w:kern w:val="2"/>
          <w:sz w:val="24"/>
          <w:szCs w:val="24"/>
        </w:rPr>
        <w:commentReference w:id="16"/>
      </w:r>
      <w:r>
        <w:rPr>
          <w:rFonts w:hint="eastAsia"/>
          <w:color w:val="2F2F2F"/>
        </w:rPr>
        <w:t>规定“应当准予离婚”情形的，不应当因当事人有过错而判决不准离婚</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第六十四条</w:t>
      </w:r>
      <w:r>
        <w:rPr>
          <w:rFonts w:hint="eastAsia" w:ascii="宋体" w:hAnsi="宋体" w:eastAsia="宋体" w:cs="宋体"/>
          <w:sz w:val="24"/>
          <w:szCs w:val="24"/>
        </w:rPr>
        <w:t xml:space="preserve">  【</w:t>
      </w:r>
      <w:r>
        <w:rPr>
          <w:rFonts w:hint="eastAsia" w:ascii="宋体" w:hAnsi="宋体" w:eastAsia="宋体" w:cs="宋体"/>
          <w:sz w:val="24"/>
          <w:szCs w:val="24"/>
          <w:lang w:eastAsia="zh-CN"/>
        </w:rPr>
        <w:t>军人一方有重大过错的判断</w:t>
      </w:r>
      <w:r>
        <w:rPr>
          <w:rFonts w:hint="eastAsia" w:ascii="宋体" w:hAnsi="宋体" w:eastAsia="宋体" w:cs="宋体"/>
          <w:sz w:val="24"/>
          <w:szCs w:val="24"/>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17"/>
      <w:r>
        <w:rPr>
          <w:rFonts w:hint="eastAsia"/>
          <w:color w:val="2F2F2F"/>
        </w:rPr>
        <w:t>第一千零八十一条</w:t>
      </w:r>
      <w:commentRangeEnd w:id="17"/>
      <w:r>
        <w:rPr>
          <w:rStyle w:val="15"/>
          <w:rFonts w:asciiTheme="minorHAnsi" w:hAnsiTheme="minorHAnsi" w:eastAsiaTheme="minorEastAsia" w:cstheme="minorBidi"/>
          <w:kern w:val="2"/>
        </w:rPr>
        <w:commentReference w:id="17"/>
      </w:r>
      <w:r>
        <w:rPr>
          <w:rFonts w:hint="eastAsia"/>
          <w:color w:val="2F2F2F"/>
        </w:rPr>
        <w:t>所称的“军人一方有重大过错”，可以依据</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18"/>
      <w:r>
        <w:rPr>
          <w:rFonts w:hint="eastAsia"/>
          <w:color w:val="2F2F2F"/>
        </w:rPr>
        <w:t>第一千零七十九条第三款前三项</w:t>
      </w:r>
      <w:commentRangeEnd w:id="18"/>
      <w:r>
        <w:rPr>
          <w:rStyle w:val="15"/>
          <w:rFonts w:asciiTheme="minorHAnsi" w:hAnsiTheme="minorHAnsi" w:eastAsiaTheme="minorEastAsia" w:cstheme="minorBidi"/>
          <w:kern w:val="2"/>
          <w:sz w:val="24"/>
          <w:szCs w:val="24"/>
        </w:rPr>
        <w:commentReference w:id="18"/>
      </w:r>
      <w:r>
        <w:rPr>
          <w:rFonts w:hint="eastAsia"/>
          <w:color w:val="2F2F2F"/>
        </w:rPr>
        <w:t>规定及军人有其他重大过错导致夫妻感情破裂的情形予以判断。</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第六十五条</w:t>
      </w:r>
      <w:r>
        <w:rPr>
          <w:rFonts w:hint="eastAsia" w:ascii="宋体" w:hAnsi="宋体" w:eastAsia="宋体" w:cs="宋体"/>
          <w:sz w:val="24"/>
          <w:szCs w:val="24"/>
        </w:rPr>
        <w:t xml:space="preserve">  【</w:t>
      </w:r>
      <w:r>
        <w:rPr>
          <w:rFonts w:hint="eastAsia" w:ascii="宋体" w:hAnsi="宋体" w:eastAsia="宋体" w:cs="宋体"/>
          <w:sz w:val="24"/>
          <w:szCs w:val="24"/>
          <w:lang w:eastAsia="zh-CN"/>
        </w:rPr>
        <w:t>探望权未判，可单诉</w:t>
      </w:r>
      <w:r>
        <w:rPr>
          <w:rFonts w:hint="eastAsia" w:ascii="宋体" w:hAnsi="宋体" w:eastAsia="宋体" w:cs="宋体"/>
          <w:sz w:val="24"/>
          <w:szCs w:val="24"/>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人民法院作出的生效的离婚判决中未涉及探望权</w:t>
      </w:r>
      <w:r>
        <w:rPr>
          <w:rFonts w:hint="eastAsia"/>
          <w:color w:val="2F2F2F"/>
        </w:rPr>
        <w:t>，当事人就探望权问题单独提起诉讼</w:t>
      </w:r>
      <w:r>
        <w:rPr>
          <w:rFonts w:hint="eastAsia"/>
          <w:color w:val="2F2F2F"/>
        </w:rPr>
        <w:t>的，人民法院应予受理</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b w:val="0"/>
          <w:bCs/>
          <w:sz w:val="24"/>
          <w:szCs w:val="24"/>
        </w:rPr>
      </w:pPr>
      <w:r>
        <w:rPr>
          <w:rFonts w:hint="eastAsia" w:ascii="宋体" w:hAnsi="宋体" w:eastAsia="宋体" w:cs="宋体"/>
          <w:sz w:val="24"/>
          <w:szCs w:val="24"/>
        </w:rPr>
        <w:t>第六十六条</w:t>
      </w:r>
      <w:r>
        <w:rPr>
          <w:rFonts w:hint="eastAsia" w:ascii="宋体" w:hAnsi="宋体" w:eastAsia="宋体" w:cs="宋体"/>
          <w:sz w:val="24"/>
          <w:szCs w:val="24"/>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探望的裁定中止、恢复</w:t>
      </w:r>
      <w:r>
        <w:rPr>
          <w:rFonts w:hint="eastAsia" w:ascii="宋体" w:hAnsi="宋体" w:eastAsia="宋体" w:cs="宋体"/>
          <w:b w:val="0"/>
          <w:bCs/>
          <w:sz w:val="24"/>
          <w:szCs w:val="24"/>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当事人在履行生效判决、裁定或者调解书的过程中，一方请求中止探望的</w:t>
      </w:r>
      <w:r>
        <w:rPr>
          <w:rFonts w:hint="eastAsia"/>
          <w:color w:val="2F2F2F"/>
        </w:rPr>
        <w:t>，人民法院在征询双方当事人意见后，认为需要中止探望的，依法作出裁定；中止探望的情形消失后，人民法院应当根据当事人的请求书面通知其恢复探望。</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第六十七条</w:t>
      </w:r>
      <w:r>
        <w:rPr>
          <w:rFonts w:hint="eastAsia" w:ascii="宋体" w:hAnsi="宋体" w:eastAsia="宋体" w:cs="宋体"/>
          <w:sz w:val="24"/>
          <w:szCs w:val="24"/>
        </w:rPr>
        <w:t xml:space="preserve">  【</w:t>
      </w:r>
      <w:r>
        <w:rPr>
          <w:rFonts w:hint="eastAsia" w:ascii="宋体" w:hAnsi="宋体" w:eastAsia="宋体" w:cs="宋体"/>
          <w:sz w:val="24"/>
          <w:szCs w:val="24"/>
          <w:lang w:eastAsia="zh-CN"/>
        </w:rPr>
        <w:t>中止探望的提出主体</w:t>
      </w:r>
      <w:r>
        <w:rPr>
          <w:rFonts w:hint="eastAsia" w:ascii="宋体" w:hAnsi="宋体" w:eastAsia="宋体" w:cs="宋体"/>
          <w:sz w:val="24"/>
          <w:szCs w:val="24"/>
        </w:rPr>
        <w:t>】</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未成年子女</w:t>
      </w:r>
      <w:r>
        <w:rPr>
          <w:rFonts w:hint="eastAsia"/>
          <w:color w:val="2F2F2F"/>
        </w:rPr>
        <w:t>、直接抚养子女的父或者母</w:t>
      </w:r>
      <w:r>
        <w:rPr>
          <w:rFonts w:hint="eastAsia"/>
          <w:color w:val="2F2F2F"/>
        </w:rPr>
        <w:t>以及其他</w:t>
      </w:r>
      <w:r>
        <w:rPr>
          <w:rFonts w:hint="eastAsia"/>
          <w:color w:val="2F2F2F"/>
        </w:rPr>
        <w:t>对未成年子女负担抚养、教育、保护义务的法定监护人</w:t>
      </w:r>
      <w:r>
        <w:rPr>
          <w:rFonts w:hint="eastAsia"/>
          <w:color w:val="2F2F2F"/>
        </w:rPr>
        <w:t>，有权向人民法院提出中止探望的请求。</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i w:val="0"/>
          <w:iCs w:val="0"/>
          <w:color w:val="0000FF"/>
          <w:lang w:eastAsia="zh-CN"/>
        </w:rPr>
      </w:pPr>
      <w:r>
        <w:rPr>
          <w:rFonts w:hint="eastAsia" w:ascii="楷体" w:hAnsi="楷体" w:eastAsia="楷体" w:cs="楷体"/>
          <w:i w:val="0"/>
          <w:iCs w:val="0"/>
          <w:color w:val="0000FF"/>
          <w:lang w:eastAsia="zh-CN"/>
        </w:rPr>
        <w:t>【</w:t>
      </w:r>
      <w:r>
        <w:rPr>
          <w:rFonts w:hint="eastAsia" w:ascii="楷体" w:hAnsi="楷体" w:eastAsia="楷体" w:cs="楷体"/>
          <w:i w:val="0"/>
          <w:iCs w:val="0"/>
          <w:color w:val="0000FF"/>
        </w:rPr>
        <w:t>笔记：（1）未直接子女；（2）直接抚养子女的父或母；（3）其他法定监护人</w:t>
      </w:r>
      <w:r>
        <w:rPr>
          <w:rFonts w:hint="eastAsia" w:ascii="楷体" w:hAnsi="楷体" w:eastAsia="楷体" w:cs="楷体"/>
          <w:i w:val="0"/>
          <w:iCs w:val="0"/>
          <w:color w:val="0000FF"/>
          <w:lang w:eastAsia="zh-CN"/>
        </w:rPr>
        <w:t>】</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i w:val="0"/>
          <w:iCs w:val="0"/>
          <w:color w:val="0000FF"/>
          <w:lang w:eastAsia="zh-CN"/>
        </w:rPr>
      </w:pPr>
    </w:p>
    <w:p>
      <w:pPr>
        <w:pStyle w:val="3"/>
        <w:spacing w:before="156" w:beforeLines="50" w:after="156" w:afterLines="50" w:line="360" w:lineRule="auto"/>
        <w:ind w:firstLine="482" w:firstLineChars="200"/>
        <w:rPr>
          <w:rFonts w:hint="eastAsia" w:ascii="宋体" w:hAnsi="宋体" w:eastAsia="宋体" w:cs="宋体"/>
          <w:sz w:val="24"/>
          <w:szCs w:val="24"/>
        </w:rPr>
      </w:pPr>
      <w:r>
        <w:rPr>
          <w:rFonts w:hint="eastAsia" w:ascii="宋体" w:hAnsi="宋体" w:eastAsia="宋体" w:cs="宋体"/>
          <w:sz w:val="24"/>
          <w:szCs w:val="24"/>
        </w:rPr>
        <w:t>第六十八条</w:t>
      </w:r>
      <w:r>
        <w:rPr>
          <w:rFonts w:hint="eastAsia" w:ascii="宋体" w:hAnsi="宋体" w:eastAsia="宋体" w:cs="宋体"/>
          <w:sz w:val="24"/>
          <w:szCs w:val="24"/>
        </w:rPr>
        <w:t xml:space="preserve">  【</w:t>
      </w:r>
      <w:r>
        <w:rPr>
          <w:rFonts w:hint="eastAsia" w:ascii="宋体" w:hAnsi="宋体" w:eastAsia="宋体" w:cs="宋体"/>
          <w:sz w:val="24"/>
          <w:szCs w:val="24"/>
          <w:lang w:eastAsia="zh-CN"/>
        </w:rPr>
        <w:t>探望的拒不协助，可强制；对子女人身、探望行为，不可强制</w:t>
      </w:r>
      <w:r>
        <w:rPr>
          <w:rFonts w:hint="eastAsia" w:ascii="宋体" w:hAnsi="宋体" w:eastAsia="宋体" w:cs="宋体"/>
          <w:sz w:val="24"/>
          <w:szCs w:val="24"/>
        </w:rPr>
        <w:t>】</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对于拒不协助</w:t>
      </w:r>
      <w:r>
        <w:rPr>
          <w:rFonts w:hint="eastAsia"/>
          <w:color w:val="2F2F2F"/>
        </w:rPr>
        <w:t>另一方行使探望权</w:t>
      </w:r>
      <w:r>
        <w:rPr>
          <w:rFonts w:hint="eastAsia"/>
          <w:color w:val="2F2F2F"/>
        </w:rPr>
        <w:t>的有关个人或者组织，可以由人民法院依法采取拘留、罚款等强制措施</w:t>
      </w:r>
      <w:r>
        <w:rPr>
          <w:rFonts w:hint="eastAsia"/>
          <w:color w:val="2F2F2F"/>
        </w:rPr>
        <w:t>，但是不能</w:t>
      </w:r>
      <w:r>
        <w:rPr>
          <w:rFonts w:hint="eastAsia"/>
          <w:color w:val="2F2F2F"/>
        </w:rPr>
        <w:t>对子女的人身、探望行为进行强制执行</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第六十九条  【协议、调解离婚，财产、债务协议的效力】</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ascii="宋体" w:hAnsi="宋体" w:eastAsia="宋体" w:cs="宋体"/>
          <w:sz w:val="24"/>
          <w:szCs w:val="24"/>
        </w:rPr>
        <w:t>【</w:t>
      </w:r>
      <w:r>
        <w:rPr>
          <w:rFonts w:hint="eastAsia" w:cs="宋体"/>
          <w:b/>
          <w:bCs/>
          <w:sz w:val="24"/>
          <w:szCs w:val="24"/>
          <w:lang w:eastAsia="zh-CN"/>
        </w:rPr>
        <w:t>离婚未成，可反悔，法院认定不生效</w:t>
      </w:r>
      <w:r>
        <w:rPr>
          <w:rFonts w:hint="eastAsia" w:ascii="宋体" w:hAnsi="宋体" w:eastAsia="宋体" w:cs="宋体"/>
          <w:sz w:val="24"/>
          <w:szCs w:val="24"/>
        </w:rPr>
        <w:t>】</w:t>
      </w:r>
      <w:r>
        <w:rPr>
          <w:rFonts w:hint="eastAsia" w:cs="宋体"/>
          <w:sz w:val="24"/>
          <w:szCs w:val="24"/>
          <w:lang w:val="en-US" w:eastAsia="zh-CN"/>
        </w:rPr>
        <w:t xml:space="preserve">  </w:t>
      </w:r>
      <w:r>
        <w:rPr>
          <w:rFonts w:hint="eastAsia"/>
          <w:color w:val="2F2F2F"/>
        </w:rPr>
        <w:t>当事人达成的以协议离婚或者到人民法院调解离婚为条件的财产以及债务处理协议</w:t>
      </w:r>
      <w:r>
        <w:rPr>
          <w:rFonts w:hint="eastAsia"/>
          <w:color w:val="2F2F2F"/>
        </w:rPr>
        <w:t>，如果双方离婚未成</w:t>
      </w:r>
      <w:r>
        <w:rPr>
          <w:rFonts w:hint="eastAsia"/>
          <w:color w:val="2F2F2F"/>
        </w:rPr>
        <w:t>，一方在离婚诉讼中反悔</w:t>
      </w:r>
      <w:r>
        <w:rPr>
          <w:rFonts w:hint="eastAsia"/>
          <w:color w:val="2F2F2F"/>
        </w:rPr>
        <w:t>的，人民法院应当认定该财产以及债务处理协议没有生效</w:t>
      </w:r>
      <w:r>
        <w:rPr>
          <w:rFonts w:hint="eastAsia"/>
          <w:color w:val="2F2F2F"/>
        </w:rPr>
        <w:t>，并根据实际情况依照</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19"/>
      <w:r>
        <w:rPr>
          <w:rFonts w:hint="eastAsia"/>
          <w:color w:val="2F2F2F"/>
        </w:rPr>
        <w:t>第一千零八十七条</w:t>
      </w:r>
      <w:commentRangeEnd w:id="19"/>
      <w:r>
        <w:rPr>
          <w:rStyle w:val="15"/>
          <w:rFonts w:asciiTheme="minorHAnsi" w:hAnsiTheme="minorHAnsi" w:eastAsiaTheme="minorEastAsia" w:cstheme="minorBidi"/>
          <w:kern w:val="2"/>
          <w:sz w:val="24"/>
          <w:szCs w:val="24"/>
        </w:rPr>
        <w:commentReference w:id="19"/>
      </w:r>
      <w:r>
        <w:rPr>
          <w:rFonts w:hint="eastAsia"/>
          <w:color w:val="2F2F2F"/>
        </w:rPr>
        <w:t>和</w:t>
      </w:r>
      <w:commentRangeStart w:id="20"/>
      <w:r>
        <w:rPr>
          <w:rFonts w:hint="eastAsia"/>
          <w:color w:val="2F2F2F"/>
        </w:rPr>
        <w:t>第一千零八十九条</w:t>
      </w:r>
      <w:commentRangeEnd w:id="20"/>
      <w:r>
        <w:rPr>
          <w:rStyle w:val="15"/>
          <w:rFonts w:asciiTheme="minorHAnsi" w:hAnsiTheme="minorHAnsi" w:eastAsiaTheme="minorEastAsia" w:cstheme="minorBidi"/>
          <w:kern w:val="2"/>
          <w:sz w:val="24"/>
          <w:szCs w:val="24"/>
        </w:rPr>
        <w:commentReference w:id="20"/>
      </w:r>
      <w:r>
        <w:rPr>
          <w:rFonts w:hint="eastAsia"/>
          <w:color w:val="2F2F2F"/>
        </w:rPr>
        <w:t>的规定判决。</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ascii="宋体" w:hAnsi="宋体" w:eastAsia="宋体" w:cs="宋体"/>
          <w:sz w:val="24"/>
          <w:szCs w:val="24"/>
        </w:rPr>
        <w:t>【</w:t>
      </w:r>
      <w:r>
        <w:rPr>
          <w:rFonts w:hint="eastAsia" w:cs="宋体"/>
          <w:sz w:val="24"/>
          <w:szCs w:val="24"/>
          <w:lang w:eastAsia="zh-CN"/>
        </w:rPr>
        <w:t>登记离婚后，协议有效；履行纠纷，可诉</w:t>
      </w:r>
      <w:r>
        <w:rPr>
          <w:rFonts w:hint="eastAsia" w:ascii="宋体" w:hAnsi="宋体" w:eastAsia="宋体" w:cs="宋体"/>
          <w:sz w:val="24"/>
          <w:szCs w:val="24"/>
        </w:rPr>
        <w:t>】</w:t>
      </w:r>
      <w:r>
        <w:rPr>
          <w:rFonts w:hint="eastAsia" w:cs="宋体"/>
          <w:sz w:val="24"/>
          <w:szCs w:val="24"/>
          <w:lang w:val="en-US" w:eastAsia="zh-CN"/>
        </w:rPr>
        <w:t xml:space="preserve">  </w:t>
      </w:r>
      <w:r>
        <w:rPr>
          <w:rFonts w:hint="eastAsia"/>
          <w:color w:val="2F2F2F"/>
        </w:rPr>
        <w:t>当事人依照</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21"/>
      <w:r>
        <w:rPr>
          <w:rFonts w:hint="eastAsia"/>
          <w:color w:val="2F2F2F"/>
        </w:rPr>
        <w:t>第一千零七十六条</w:t>
      </w:r>
      <w:commentRangeEnd w:id="21"/>
      <w:r>
        <w:rPr>
          <w:rStyle w:val="15"/>
          <w:rFonts w:asciiTheme="minorHAnsi" w:hAnsiTheme="minorHAnsi" w:eastAsiaTheme="minorEastAsia" w:cstheme="minorBidi"/>
          <w:kern w:val="2"/>
          <w:sz w:val="24"/>
          <w:szCs w:val="24"/>
        </w:rPr>
        <w:commentReference w:id="21"/>
      </w:r>
      <w:r>
        <w:rPr>
          <w:rFonts w:hint="eastAsia"/>
          <w:color w:val="2F2F2F"/>
        </w:rPr>
        <w:t>签订的离婚协议中</w:t>
      </w:r>
      <w:r>
        <w:rPr>
          <w:rFonts w:hint="eastAsia"/>
          <w:color w:val="2F2F2F"/>
        </w:rPr>
        <w:t>关于财产以及债务处理的条款</w:t>
      </w:r>
      <w:r>
        <w:rPr>
          <w:rFonts w:hint="eastAsia"/>
          <w:color w:val="2F2F2F"/>
        </w:rPr>
        <w:t>，对男女双方具有法律约束力。登记离婚后当事人因履行</w:t>
      </w:r>
      <w:r>
        <w:rPr>
          <w:rFonts w:hint="eastAsia"/>
          <w:color w:val="2F2F2F"/>
        </w:rPr>
        <w:t>上述协议发生纠纷</w:t>
      </w:r>
      <w:r>
        <w:rPr>
          <w:rFonts w:hint="eastAsia"/>
          <w:color w:val="2F2F2F"/>
        </w:rPr>
        <w:t>提起诉讼的，人民法院应当受理。</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第七十条  【协议离婚，财产分割的反悔，可诉；无欺诈、胁迫，驳回】</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color w:val="2F2F2F"/>
        </w:rPr>
        <w:t>夫妻双方协议离婚后就财产分割问题反悔，请求撤销财产分割协议的，人民法院应当受理。</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人民法院审理后，未发现订立财产分割协议时存在欺诈、胁迫等</w:t>
      </w:r>
      <w:r>
        <w:rPr>
          <w:rFonts w:hint="eastAsia"/>
          <w:color w:val="2F2F2F"/>
        </w:rPr>
        <w:t>情形的，应当依法驳回当事人的诉讼请求。</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第七十一条  【军人一次性费用，作为共同财产的计算】</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人民法院审理离婚案件，涉及分割发放到军人名下的复员费、自主择业费等一次性费用的</w:t>
      </w:r>
      <w:r>
        <w:rPr>
          <w:rFonts w:hint="eastAsia"/>
          <w:color w:val="2F2F2F"/>
        </w:rPr>
        <w:t>，以</w:t>
      </w:r>
      <w:r>
        <w:rPr>
          <w:rFonts w:hint="eastAsia"/>
          <w:color w:val="E46C0A" w:themeColor="accent6" w:themeShade="BF"/>
        </w:rPr>
        <w:t>夫妻婚姻关系存续年限乘以年平均值</w:t>
      </w:r>
      <w:r>
        <w:rPr>
          <w:rFonts w:hint="eastAsia"/>
          <w:color w:val="2F2F2F"/>
        </w:rPr>
        <w:t>，所得数额为夫妻共同财</w:t>
      </w:r>
      <w:r>
        <w:rPr>
          <w:rFonts w:hint="eastAsia"/>
          <w:color w:val="2F2F2F"/>
        </w:rPr>
        <w:t>产。</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前款所称年平均值，是指将发放到军人名下的上述费用总额按具体年限均分得出的数额。其</w:t>
      </w:r>
      <w:r>
        <w:rPr>
          <w:rFonts w:hint="eastAsia"/>
          <w:b w:val="0"/>
          <w:bCs w:val="0"/>
          <w:color w:val="E46C0A" w:themeColor="accent6" w:themeShade="BF"/>
        </w:rPr>
        <w:t>具体年限为人均寿命七十岁与军人入伍时实际年龄的差额</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第七十二条  【有价证券、未上市的股份，协商不成，按数量比例分配】</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夫妻双方分割共同财产中</w:t>
      </w:r>
      <w:r>
        <w:rPr>
          <w:rFonts w:hint="eastAsia"/>
          <w:color w:val="2F2F2F"/>
        </w:rPr>
        <w:t>的股票、债券、投资基金份额等有价证券以及未上市股份有限公司股份</w:t>
      </w:r>
      <w:r>
        <w:rPr>
          <w:rFonts w:hint="eastAsia"/>
          <w:color w:val="2F2F2F"/>
        </w:rPr>
        <w:t>时，协商不成或者按市价分配有困难</w:t>
      </w:r>
      <w:r>
        <w:rPr>
          <w:rFonts w:hint="eastAsia"/>
          <w:color w:val="2F2F2F"/>
        </w:rPr>
        <w:t>的，人民法院可以根据数量按比例分</w:t>
      </w:r>
      <w:r>
        <w:rPr>
          <w:rFonts w:hint="eastAsia"/>
          <w:color w:val="2F2F2F"/>
        </w:rPr>
        <w:t>配。</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第七十三条  【</w:t>
      </w:r>
      <w:r>
        <w:rPr>
          <w:rFonts w:hint="eastAsia" w:ascii="宋体" w:hAnsi="宋体" w:eastAsia="宋体" w:cs="宋体"/>
          <w:color w:val="E46C0A" w:themeColor="accent6" w:themeShade="BF"/>
          <w:sz w:val="24"/>
          <w:szCs w:val="24"/>
          <w:lang w:val="en-US" w:eastAsia="zh-CN"/>
        </w:rPr>
        <w:t>有限责任公司出资额</w:t>
      </w:r>
      <w:r>
        <w:rPr>
          <w:rFonts w:hint="eastAsia" w:ascii="宋体" w:hAnsi="宋体" w:eastAsia="宋体" w:cs="宋体"/>
          <w:sz w:val="24"/>
          <w:szCs w:val="24"/>
          <w:lang w:val="en-US" w:eastAsia="zh-CN"/>
        </w:rPr>
        <w:t>的分割】</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人民法院审理离婚案件，涉及分割夫妻共同财产中以一方名</w:t>
      </w:r>
      <w:r>
        <w:rPr>
          <w:rFonts w:hint="eastAsia"/>
          <w:color w:val="2F2F2F"/>
        </w:rPr>
        <w:t>义在有限责任公司的出资</w:t>
      </w:r>
      <w:r>
        <w:rPr>
          <w:rFonts w:hint="eastAsia"/>
          <w:color w:val="2F2F2F"/>
        </w:rPr>
        <w:t>额，另一方不是该公司股东的，按以下情形分别处理：</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　　（一）夫妻双方协商一致</w:t>
      </w:r>
      <w:r>
        <w:rPr>
          <w:rFonts w:hint="eastAsia"/>
          <w:color w:val="2F2F2F"/>
        </w:rPr>
        <w:t>将出资额部分或者全部转让给该股东的配偶</w:t>
      </w:r>
      <w:r>
        <w:rPr>
          <w:rFonts w:hint="eastAsia"/>
          <w:color w:val="2F2F2F"/>
        </w:rPr>
        <w:t>，其他股东过半数同意，并且其他股东均明确表示放弃优先购买权</w:t>
      </w:r>
      <w:r>
        <w:rPr>
          <w:rFonts w:hint="eastAsia"/>
          <w:color w:val="2F2F2F"/>
        </w:rPr>
        <w:t>的，该股东的配偶可以成为该公司股东；</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ascii="宋体" w:hAnsi="宋体" w:eastAsia="宋体" w:cs="宋体"/>
          <w:b w:val="0"/>
          <w:bCs/>
          <w:kern w:val="2"/>
          <w:sz w:val="24"/>
          <w:szCs w:val="24"/>
          <w:lang w:val="en-US" w:eastAsia="zh-CN" w:bidi="ar-SA"/>
        </w:rPr>
        <w:t>【</w:t>
      </w:r>
      <w:r>
        <w:rPr>
          <w:rFonts w:hint="eastAsia" w:cs="宋体"/>
          <w:b w:val="0"/>
          <w:bCs/>
          <w:kern w:val="2"/>
          <w:sz w:val="24"/>
          <w:szCs w:val="24"/>
          <w:lang w:val="en-US" w:eastAsia="zh-CN" w:bidi="ar-SA"/>
        </w:rPr>
        <w:t>股东同意的证据</w:t>
      </w:r>
      <w:r>
        <w:rPr>
          <w:rFonts w:hint="eastAsia" w:ascii="宋体" w:hAnsi="宋体" w:eastAsia="宋体" w:cs="宋体"/>
          <w:b w:val="0"/>
          <w:bCs/>
          <w:kern w:val="2"/>
          <w:sz w:val="24"/>
          <w:szCs w:val="24"/>
          <w:lang w:val="en-US" w:eastAsia="zh-CN" w:bidi="ar-SA"/>
        </w:rPr>
        <w:t>】</w:t>
      </w:r>
      <w:r>
        <w:rPr>
          <w:rFonts w:hint="eastAsia" w:cs="宋体"/>
          <w:b w:val="0"/>
          <w:bCs/>
          <w:kern w:val="2"/>
          <w:sz w:val="24"/>
          <w:szCs w:val="24"/>
          <w:lang w:val="en-US" w:eastAsia="zh-CN" w:bidi="ar-SA"/>
        </w:rPr>
        <w:t xml:space="preserve"> </w:t>
      </w:r>
      <w:r>
        <w:rPr>
          <w:rFonts w:hint="eastAsia" w:cs="宋体"/>
          <w:b/>
          <w:kern w:val="2"/>
          <w:sz w:val="24"/>
          <w:szCs w:val="24"/>
          <w:lang w:val="en-US" w:eastAsia="zh-CN" w:bidi="ar-SA"/>
        </w:rPr>
        <w:t xml:space="preserve"> </w:t>
      </w:r>
      <w:r>
        <w:rPr>
          <w:rFonts w:hint="eastAsia"/>
          <w:color w:val="2F2F2F"/>
        </w:rPr>
        <w:t>用于证明前款规定的股东同意的证据</w:t>
      </w:r>
      <w:r>
        <w:rPr>
          <w:rFonts w:hint="eastAsia"/>
          <w:color w:val="2F2F2F"/>
        </w:rPr>
        <w:t>，可以是股东会议材料</w:t>
      </w:r>
      <w:r>
        <w:rPr>
          <w:rFonts w:hint="eastAsia"/>
          <w:color w:val="2F2F2F"/>
        </w:rPr>
        <w:t>，也可以是当事人通过其他合法途径取得的股东的书面声明材料</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第七十四条</w:t>
      </w:r>
      <w:r>
        <w:rPr>
          <w:rFonts w:hint="eastAsia" w:ascii="宋体" w:hAnsi="宋体" w:eastAsia="宋体" w:cs="宋体"/>
          <w:sz w:val="24"/>
          <w:szCs w:val="24"/>
          <w:lang w:val="en-US" w:eastAsia="zh-CN"/>
        </w:rPr>
        <w:t xml:space="preserve">  【合伙企业出资的分割</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人民法院审理离婚案件，涉及分割夫妻共同财产中以一方名</w:t>
      </w:r>
      <w:r>
        <w:rPr>
          <w:rFonts w:hint="eastAsia"/>
          <w:color w:val="2F2F2F"/>
        </w:rPr>
        <w:t>义在合伙企业中的出资</w:t>
      </w:r>
      <w:r>
        <w:rPr>
          <w:rFonts w:hint="eastAsia"/>
          <w:color w:val="2F2F2F"/>
        </w:rPr>
        <w:t>,另一方不是该企业合伙人的，当夫妻双方协商一致，将其合伙企业中的财产份额全部或者部分转让给对方时，按以下情形分别处理：</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（一）其他合伙人一致同意</w:t>
      </w:r>
      <w:r>
        <w:rPr>
          <w:rFonts w:hint="eastAsia"/>
          <w:color w:val="2F2F2F"/>
        </w:rPr>
        <w:t>的，该配偶依法取得合伙人地位；</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color w:val="2F2F2F"/>
        </w:rPr>
        <w:t>（二）其他合伙人不同意转让，在同等条件下行使优先购买权的，可以对转让所得的财产进行分割；</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（三）其他合伙人不同意转让，也不行使优先购买权，但同意该合伙人退伙或者削减部分财产份额的</w:t>
      </w:r>
      <w:r>
        <w:rPr>
          <w:rFonts w:hint="eastAsia"/>
          <w:color w:val="2F2F2F"/>
        </w:rPr>
        <w:t>，可以对结算后的财产进行分</w:t>
      </w:r>
      <w:r>
        <w:rPr>
          <w:rFonts w:hint="eastAsia"/>
          <w:color w:val="2F2F2F"/>
        </w:rPr>
        <w:t>割；</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（四）其他合伙人既不同意转让，也不行使优先购买权，又不同意该合伙人退伙或者削减部分财产份额的</w:t>
      </w:r>
      <w:r>
        <w:rPr>
          <w:rFonts w:hint="eastAsia"/>
          <w:color w:val="2F2F2F"/>
        </w:rPr>
        <w:t>，视为全体合伙人同意转让</w:t>
      </w:r>
      <w:r>
        <w:rPr>
          <w:rFonts w:hint="eastAsia"/>
          <w:color w:val="2F2F2F"/>
        </w:rPr>
        <w:t>，该配偶依法取得合伙人地位。</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第七十五条</w:t>
      </w:r>
      <w:r>
        <w:rPr>
          <w:rFonts w:hint="eastAsia" w:ascii="宋体" w:hAnsi="宋体" w:eastAsia="宋体" w:cs="宋体"/>
          <w:sz w:val="24"/>
          <w:szCs w:val="24"/>
          <w:lang w:val="en-US" w:eastAsia="zh-CN"/>
        </w:rPr>
        <w:t xml:space="preserve">  【个人独资企业投资的分割</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夫妻以一方名义投资设立个人独资企业</w:t>
      </w:r>
      <w:r>
        <w:rPr>
          <w:rFonts w:hint="eastAsia"/>
          <w:color w:val="2F2F2F"/>
        </w:rPr>
        <w:t>的，人民法院分割夫妻在该个人独资企业中的共同财产时，应当按照以下情形分别处理：</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（一）一方主张经营</w:t>
      </w:r>
      <w:r>
        <w:rPr>
          <w:rFonts w:hint="eastAsia"/>
          <w:color w:val="2F2F2F"/>
        </w:rPr>
        <w:t>该企业的，对企业资产进行评估</w:t>
      </w:r>
      <w:r>
        <w:rPr>
          <w:rFonts w:hint="eastAsia"/>
          <w:color w:val="2F2F2F"/>
        </w:rPr>
        <w:t>后，由取得企业资产所有权一方给予另一方相应的补偿</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（二）双方均主张经营该企业</w:t>
      </w:r>
      <w:r>
        <w:rPr>
          <w:rFonts w:hint="eastAsia"/>
          <w:color w:val="2F2F2F"/>
        </w:rPr>
        <w:t>的，在双方竞价</w:t>
      </w:r>
      <w:r>
        <w:rPr>
          <w:rFonts w:hint="eastAsia"/>
          <w:color w:val="2F2F2F"/>
        </w:rPr>
        <w:t>基础上，由取得企业资产所有权的一方给予另一方相应的补偿</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（三）双方均不愿意经营该企业的，按照《</w:t>
      </w:r>
      <w:r>
        <w:rPr>
          <w:rFonts w:hint="eastAsia"/>
          <w:color w:val="2F2F2F"/>
        </w:rPr>
        <w:fldChar w:fldCharType="begin"/>
      </w:r>
      <w:r>
        <w:rPr>
          <w:rFonts w:hint="eastAsia"/>
          <w:color w:val="2F2F2F"/>
        </w:rPr>
        <w:instrText xml:space="preserve"> HYPERLINK "http://ssfb86.com/index/News/detail/newsid/9072.html" </w:instrText>
      </w:r>
      <w:r>
        <w:rPr>
          <w:rFonts w:hint="eastAsia"/>
          <w:color w:val="2F2F2F"/>
        </w:rPr>
        <w:fldChar w:fldCharType="separate"/>
      </w:r>
      <w:r>
        <w:rPr>
          <w:rStyle w:val="14"/>
          <w:rFonts w:hint="eastAsia"/>
        </w:rPr>
        <w:t>中华人民共和国个人独资企业法</w:t>
      </w:r>
      <w:r>
        <w:rPr>
          <w:rFonts w:hint="eastAsia"/>
          <w:color w:val="2F2F2F"/>
        </w:rPr>
        <w:fldChar w:fldCharType="end"/>
      </w:r>
      <w:r>
        <w:rPr>
          <w:rFonts w:hint="eastAsia"/>
          <w:color w:val="2F2F2F"/>
        </w:rPr>
        <w:t>》等有关规定办理。</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第七十六条</w:t>
      </w:r>
      <w:r>
        <w:rPr>
          <w:rFonts w:hint="eastAsia" w:ascii="宋体" w:hAnsi="宋体" w:eastAsia="宋体" w:cs="宋体"/>
          <w:sz w:val="24"/>
          <w:szCs w:val="24"/>
          <w:lang w:val="en-US" w:eastAsia="zh-CN"/>
        </w:rPr>
        <w:t xml:space="preserve">  【房屋价值、归属无法协议的处理</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双方对夫妻共同财产中的房屋价值及归属无</w:t>
      </w:r>
      <w:r>
        <w:rPr>
          <w:rFonts w:hint="eastAsia"/>
          <w:color w:val="2F2F2F"/>
        </w:rPr>
        <w:t>法达成协议时，人民法院按以下情形分别处理：</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（一）双方均主张</w:t>
      </w:r>
      <w:r>
        <w:rPr>
          <w:rFonts w:hint="eastAsia"/>
          <w:color w:val="2F2F2F"/>
        </w:rPr>
        <w:t>房屋所有权并且同意竞价取</w:t>
      </w:r>
      <w:r>
        <w:rPr>
          <w:rFonts w:hint="eastAsia"/>
          <w:color w:val="2F2F2F"/>
        </w:rPr>
        <w:t>得的，应当准许；</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（二）一方主张</w:t>
      </w:r>
      <w:r>
        <w:rPr>
          <w:rFonts w:hint="eastAsia"/>
          <w:color w:val="2F2F2F"/>
        </w:rPr>
        <w:t>房屋所有权的，由评估机构按市场价格对房屋作出评估</w:t>
      </w:r>
      <w:r>
        <w:rPr>
          <w:rFonts w:hint="eastAsia"/>
          <w:color w:val="2F2F2F"/>
        </w:rPr>
        <w:t>，取得房屋所有权的一方应当给予另一方相应的补偿</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（三）双方均不主</w:t>
      </w:r>
      <w:r>
        <w:rPr>
          <w:rFonts w:hint="eastAsia"/>
          <w:color w:val="2F2F2F"/>
        </w:rPr>
        <w:t>张房屋所有权的，根据当事人的申请拍卖、变卖房</w:t>
      </w:r>
      <w:r>
        <w:rPr>
          <w:rFonts w:hint="eastAsia"/>
          <w:color w:val="2F2F2F"/>
        </w:rPr>
        <w:t>屋，就所得价款进行分割</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第七十七条</w:t>
      </w:r>
      <w:r>
        <w:rPr>
          <w:rFonts w:hint="eastAsia" w:ascii="宋体" w:hAnsi="宋体" w:eastAsia="宋体" w:cs="宋体"/>
          <w:sz w:val="24"/>
          <w:szCs w:val="24"/>
          <w:lang w:val="en-US" w:eastAsia="zh-CN"/>
        </w:rPr>
        <w:t xml:space="preserve">  【未取得完全所有权的房屋</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ascii="宋体" w:hAnsi="宋体" w:eastAsia="宋体" w:cs="宋体"/>
          <w:sz w:val="24"/>
          <w:szCs w:val="24"/>
          <w:lang w:val="en-US" w:eastAsia="zh-CN"/>
        </w:rPr>
        <w:t>【</w:t>
      </w:r>
      <w:r>
        <w:rPr>
          <w:rFonts w:hint="eastAsia" w:cs="宋体"/>
          <w:sz w:val="24"/>
          <w:szCs w:val="24"/>
          <w:lang w:val="en-US" w:eastAsia="zh-CN"/>
        </w:rPr>
        <w:t>协议不成，又不宜判决归属，先判决使用</w:t>
      </w:r>
      <w:r>
        <w:rPr>
          <w:rFonts w:hint="eastAsia" w:ascii="宋体" w:hAnsi="宋体" w:eastAsia="宋体" w:cs="宋体"/>
          <w:sz w:val="24"/>
          <w:szCs w:val="24"/>
          <w:lang w:val="en-US" w:eastAsia="zh-CN"/>
        </w:rPr>
        <w:t>】</w:t>
      </w:r>
      <w:r>
        <w:rPr>
          <w:rFonts w:hint="eastAsia" w:cs="宋体"/>
          <w:sz w:val="24"/>
          <w:szCs w:val="24"/>
          <w:lang w:val="en-US" w:eastAsia="zh-CN"/>
        </w:rPr>
        <w:t xml:space="preserve">  </w:t>
      </w:r>
      <w:r>
        <w:rPr>
          <w:rFonts w:hint="eastAsia"/>
          <w:color w:val="2F2F2F"/>
        </w:rPr>
        <w:t>离婚时双方对尚未取得所有权或者尚未取得完全所有权的房屋有争议且协商不成</w:t>
      </w:r>
      <w:r>
        <w:rPr>
          <w:rFonts w:hint="eastAsia"/>
          <w:color w:val="2F2F2F"/>
        </w:rPr>
        <w:t>的，人民法院不宜判决房屋所有权的归属</w:t>
      </w:r>
      <w:r>
        <w:rPr>
          <w:rFonts w:hint="eastAsia"/>
          <w:color w:val="2F2F2F"/>
        </w:rPr>
        <w:t>，应当根据实际情况判决由当事人</w:t>
      </w:r>
      <w:r>
        <w:rPr>
          <w:rFonts w:hint="eastAsia"/>
          <w:color w:val="2F2F2F"/>
        </w:rPr>
        <w:t>使用。</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ascii="宋体" w:hAnsi="宋体" w:eastAsia="宋体" w:cs="宋体"/>
          <w:sz w:val="24"/>
          <w:szCs w:val="24"/>
          <w:lang w:val="en-US" w:eastAsia="zh-CN"/>
        </w:rPr>
        <w:t>【</w:t>
      </w:r>
      <w:r>
        <w:rPr>
          <w:rFonts w:hint="eastAsia" w:cs="宋体"/>
          <w:sz w:val="24"/>
          <w:szCs w:val="24"/>
          <w:lang w:val="en-US" w:eastAsia="zh-CN"/>
        </w:rPr>
        <w:t>取得完全所有权后，有争议，可另诉</w:t>
      </w:r>
      <w:r>
        <w:rPr>
          <w:rFonts w:hint="eastAsia" w:ascii="宋体" w:hAnsi="宋体" w:eastAsia="宋体" w:cs="宋体"/>
          <w:sz w:val="24"/>
          <w:szCs w:val="24"/>
          <w:lang w:val="en-US" w:eastAsia="zh-CN"/>
        </w:rPr>
        <w:t>】</w:t>
      </w:r>
      <w:r>
        <w:rPr>
          <w:rFonts w:hint="eastAsia" w:cs="宋体"/>
          <w:sz w:val="24"/>
          <w:szCs w:val="24"/>
          <w:lang w:val="en-US" w:eastAsia="zh-CN"/>
        </w:rPr>
        <w:t xml:space="preserve">  </w:t>
      </w:r>
      <w:r>
        <w:rPr>
          <w:rFonts w:hint="eastAsia"/>
          <w:color w:val="2F2F2F"/>
        </w:rPr>
        <w:t>当事人就前款规定的房屋取得完全所有权后，有争议</w:t>
      </w:r>
      <w:r>
        <w:rPr>
          <w:rFonts w:hint="eastAsia"/>
          <w:color w:val="2F2F2F"/>
        </w:rPr>
        <w:t>的，可以另行</w:t>
      </w:r>
      <w:r>
        <w:rPr>
          <w:rFonts w:hint="eastAsia"/>
          <w:color w:val="2F2F2F"/>
        </w:rPr>
        <w:t>向人民法院提起诉</w:t>
      </w:r>
      <w:r>
        <w:rPr>
          <w:rFonts w:hint="eastAsia"/>
          <w:color w:val="2F2F2F"/>
        </w:rPr>
        <w:t>讼。</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第七十八条</w:t>
      </w:r>
      <w:r>
        <w:rPr>
          <w:rFonts w:hint="eastAsia" w:ascii="宋体" w:hAnsi="宋体" w:eastAsia="宋体" w:cs="宋体"/>
          <w:sz w:val="24"/>
          <w:szCs w:val="24"/>
          <w:lang w:val="en-US" w:eastAsia="zh-CN"/>
        </w:rPr>
        <w:t xml:space="preserve">  【婚前个人首付、婚后共同还贷的不动买卖合同】</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lang w:val="en-US" w:eastAsia="zh-CN"/>
        </w:rPr>
        <w:t xml:space="preserve">【协议处理】  </w:t>
      </w:r>
      <w:r>
        <w:rPr>
          <w:rFonts w:hint="eastAsia"/>
          <w:color w:val="2F2F2F"/>
        </w:rPr>
        <w:t>夫妻一方婚前签订不动产买卖合</w:t>
      </w:r>
      <w:r>
        <w:rPr>
          <w:rFonts w:hint="eastAsia"/>
          <w:color w:val="2F2F2F"/>
        </w:rPr>
        <w:t>同，以个人财产支付首付款</w:t>
      </w:r>
      <w:r>
        <w:rPr>
          <w:rFonts w:hint="eastAsia"/>
          <w:color w:val="2F2F2F"/>
        </w:rPr>
        <w:t>并在银行贷款，婚后用夫妻共同财产还贷</w:t>
      </w:r>
      <w:r>
        <w:rPr>
          <w:rFonts w:hint="eastAsia"/>
          <w:color w:val="2F2F2F"/>
        </w:rPr>
        <w:t>，不动产登记于首付款支付方名下的，离婚时该不动产由双方协议处理</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ascii="宋体" w:hAnsi="宋体" w:eastAsia="宋体" w:cs="宋体"/>
          <w:sz w:val="24"/>
          <w:szCs w:val="24"/>
          <w:lang w:val="en-US" w:eastAsia="zh-CN"/>
        </w:rPr>
        <w:t>【</w:t>
      </w:r>
      <w:r>
        <w:rPr>
          <w:rFonts w:hint="eastAsia" w:cs="宋体"/>
          <w:sz w:val="24"/>
          <w:szCs w:val="24"/>
          <w:lang w:val="en-US" w:eastAsia="zh-CN"/>
        </w:rPr>
        <w:t>协议不成</w:t>
      </w:r>
      <w:r>
        <w:rPr>
          <w:rFonts w:hint="eastAsia" w:ascii="宋体" w:hAnsi="宋体" w:eastAsia="宋体" w:cs="宋体"/>
          <w:sz w:val="24"/>
          <w:szCs w:val="24"/>
          <w:lang w:val="en-US" w:eastAsia="zh-CN"/>
        </w:rPr>
        <w:t>】</w:t>
      </w:r>
      <w:r>
        <w:rPr>
          <w:rFonts w:hint="eastAsia" w:cs="宋体"/>
          <w:sz w:val="24"/>
          <w:szCs w:val="24"/>
          <w:lang w:val="en-US" w:eastAsia="zh-CN"/>
        </w:rPr>
        <w:t xml:space="preserve">  </w:t>
      </w:r>
      <w:r>
        <w:rPr>
          <w:rFonts w:hint="eastAsia"/>
          <w:color w:val="2F2F2F"/>
        </w:rPr>
        <w:t>依前款规定不能达成协议的，人民法院可以判决该不动产归登记一方，尚未归还的贷款为不动产登记一方的个人债务。双方婚后</w:t>
      </w:r>
      <w:r>
        <w:rPr>
          <w:rFonts w:hint="eastAsia"/>
          <w:color w:val="E46C0A" w:themeColor="accent6" w:themeShade="BF"/>
        </w:rPr>
        <w:t>共同还贷支付的款项及其相对应财产增值部</w:t>
      </w:r>
      <w:r>
        <w:rPr>
          <w:rFonts w:hint="eastAsia"/>
          <w:color w:val="2F2F2F"/>
        </w:rPr>
        <w:t>分，离婚时应根据</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22"/>
      <w:r>
        <w:rPr>
          <w:rFonts w:hint="eastAsia"/>
          <w:color w:val="2F2F2F"/>
        </w:rPr>
        <w:t>第一千零八十七条第一款</w:t>
      </w:r>
      <w:commentRangeEnd w:id="22"/>
      <w:r>
        <w:rPr>
          <w:rStyle w:val="15"/>
          <w:rFonts w:asciiTheme="minorHAnsi" w:hAnsiTheme="minorHAnsi" w:eastAsiaTheme="minorEastAsia" w:cstheme="minorBidi"/>
          <w:kern w:val="2"/>
          <w:sz w:val="24"/>
          <w:szCs w:val="24"/>
        </w:rPr>
        <w:commentReference w:id="22"/>
      </w:r>
      <w:r>
        <w:rPr>
          <w:rFonts w:hint="eastAsia"/>
          <w:color w:val="2F2F2F"/>
        </w:rPr>
        <w:t>规定的原则，由不动产登记一方对另一方进行补偿。</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color w:val="0070C0"/>
          <w:lang w:eastAsia="zh-CN"/>
        </w:rPr>
      </w:pPr>
      <w:r>
        <w:rPr>
          <w:rFonts w:hint="eastAsia" w:ascii="楷体" w:hAnsi="楷体" w:eastAsia="楷体" w:cs="楷体"/>
          <w:color w:val="0070C0"/>
          <w:lang w:eastAsia="zh-CN"/>
        </w:rPr>
        <w:t>【笔记：</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color w:val="0070C0"/>
          <w:lang w:val="en-US" w:eastAsia="zh-CN"/>
        </w:rPr>
      </w:pPr>
      <w:r>
        <w:rPr>
          <w:rFonts w:hint="eastAsia" w:ascii="楷体" w:hAnsi="楷体" w:eastAsia="楷体" w:cs="楷体"/>
          <w:color w:val="0070C0"/>
          <w:lang w:eastAsia="zh-CN"/>
        </w:rPr>
        <w:t>（</w:t>
      </w:r>
      <w:r>
        <w:rPr>
          <w:rFonts w:hint="eastAsia" w:ascii="楷体" w:hAnsi="楷体" w:eastAsia="楷体" w:cs="楷体"/>
          <w:color w:val="0070C0"/>
          <w:lang w:val="en-US" w:eastAsia="zh-CN"/>
        </w:rPr>
        <w:t>1）权属、未还贷款——归登记一方；</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color w:val="0070C0"/>
          <w:lang w:eastAsia="zh-CN"/>
        </w:rPr>
      </w:pPr>
      <w:r>
        <w:rPr>
          <w:rFonts w:hint="eastAsia" w:ascii="楷体" w:hAnsi="楷体" w:eastAsia="楷体" w:cs="楷体"/>
          <w:color w:val="0070C0"/>
          <w:lang w:eastAsia="zh-CN"/>
        </w:rPr>
        <w:t>（</w:t>
      </w:r>
      <w:r>
        <w:rPr>
          <w:rFonts w:hint="eastAsia" w:ascii="楷体" w:hAnsi="楷体" w:eastAsia="楷体" w:cs="楷体"/>
          <w:color w:val="0070C0"/>
          <w:lang w:val="en-US" w:eastAsia="zh-CN"/>
        </w:rPr>
        <w:t>2）共同还贷+对应增值——共同财产</w:t>
      </w:r>
      <w:r>
        <w:rPr>
          <w:rFonts w:hint="eastAsia" w:ascii="楷体" w:hAnsi="楷体" w:eastAsia="楷体" w:cs="楷体"/>
          <w:color w:val="0070C0"/>
          <w:lang w:eastAsia="zh-CN"/>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第七十九条</w:t>
      </w:r>
      <w:r>
        <w:rPr>
          <w:rFonts w:hint="eastAsia" w:ascii="宋体" w:hAnsi="宋体" w:eastAsia="宋体" w:cs="宋体"/>
          <w:sz w:val="24"/>
          <w:szCs w:val="24"/>
          <w:lang w:val="en-US" w:eastAsia="zh-CN"/>
        </w:rPr>
        <w:t xml:space="preserve">  【共同购买父母房改房，登记父母名下，不作共同财产，可作债权</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婚姻关系存续期间，双方用夫妻共同财产出资购买以一方父母名义参加房改的房屋</w:t>
      </w:r>
      <w:r>
        <w:rPr>
          <w:rFonts w:hint="eastAsia"/>
          <w:color w:val="2F2F2F"/>
        </w:rPr>
        <w:t>，登记在一方父母名下，离婚时另一方主张按照夫妻共同财产对该房屋进行分割的，人民法院不予支持。购买该房屋时的出资，可以作为债权处理</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第八十条</w:t>
      </w:r>
      <w:r>
        <w:rPr>
          <w:rFonts w:hint="eastAsia" w:ascii="宋体" w:hAnsi="宋体" w:eastAsia="宋体" w:cs="宋体"/>
          <w:sz w:val="24"/>
          <w:szCs w:val="24"/>
          <w:lang w:val="en-US" w:eastAsia="zh-CN"/>
        </w:rPr>
        <w:t xml:space="preserve">  【尚未退休，基本养老金不分割；婚后以共同财产缴纳的个人实缴及利息，可分割</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离婚时夫妻</w:t>
      </w:r>
      <w:r>
        <w:rPr>
          <w:rFonts w:hint="eastAsia"/>
          <w:b/>
          <w:bCs/>
          <w:color w:val="2F2F2F"/>
        </w:rPr>
        <w:t>一</w:t>
      </w:r>
      <w:r>
        <w:rPr>
          <w:rFonts w:hint="eastAsia"/>
          <w:color w:val="2F2F2F"/>
        </w:rPr>
        <w:t>方尚未退休、不符合领取基本养老金条件</w:t>
      </w:r>
      <w:r>
        <w:rPr>
          <w:rFonts w:hint="eastAsia"/>
          <w:color w:val="2F2F2F"/>
        </w:rPr>
        <w:t>，另一方请求按照夫妻共同财产分割基本养老金的，人民法院不予支持；婚后以夫妻共同财产缴纳</w:t>
      </w:r>
      <w:r>
        <w:rPr>
          <w:rFonts w:hint="eastAsia"/>
          <w:color w:val="2F2F2F"/>
        </w:rPr>
        <w:t>基本养老保险费，离婚时一方主张将养老金账户中婚姻关系存续期间个人实际缴纳部分及利息作为夫妻共同财产分割</w:t>
      </w:r>
      <w:r>
        <w:rPr>
          <w:rFonts w:hint="eastAsia"/>
          <w:color w:val="2F2F2F"/>
        </w:rPr>
        <w:t>的，人民法院应予支持。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第八十一条</w:t>
      </w:r>
      <w:r>
        <w:rPr>
          <w:rFonts w:hint="eastAsia" w:ascii="宋体" w:hAnsi="宋体" w:eastAsia="宋体" w:cs="宋体"/>
          <w:sz w:val="24"/>
          <w:szCs w:val="24"/>
          <w:lang w:val="en-US" w:eastAsia="zh-CN"/>
        </w:rPr>
        <w:t xml:space="preserve">  【继承财产尚未分割，实际分割后另诉</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婚姻关系存续期间</w:t>
      </w:r>
      <w:r>
        <w:rPr>
          <w:rFonts w:hint="eastAsia"/>
          <w:color w:val="2F2F2F"/>
        </w:rPr>
        <w:t>，夫妻一方作为继承人依法可以继承的遗产</w:t>
      </w:r>
      <w:r>
        <w:rPr>
          <w:rFonts w:hint="eastAsia"/>
          <w:color w:val="2F2F2F"/>
        </w:rPr>
        <w:t>，在继承人之间尚未实际分割</w:t>
      </w:r>
      <w:r>
        <w:rPr>
          <w:rFonts w:hint="eastAsia"/>
          <w:color w:val="2F2F2F"/>
        </w:rPr>
        <w:t>，起诉离婚时另一方请求分割</w:t>
      </w:r>
      <w:r>
        <w:rPr>
          <w:rFonts w:hint="eastAsia"/>
          <w:color w:val="2F2F2F"/>
        </w:rPr>
        <w:t>的，人民法院应当告知</w:t>
      </w:r>
      <w:r>
        <w:rPr>
          <w:rFonts w:hint="eastAsia"/>
          <w:color w:val="2F2F2F"/>
        </w:rPr>
        <w:t>当事人在继承人之间实际分割遗产后另行起诉</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第八十二条</w:t>
      </w:r>
      <w:r>
        <w:rPr>
          <w:rFonts w:hint="eastAsia" w:ascii="宋体" w:hAnsi="宋体" w:eastAsia="宋体" w:cs="宋体"/>
          <w:sz w:val="24"/>
          <w:szCs w:val="24"/>
          <w:lang w:val="en-US" w:eastAsia="zh-CN"/>
        </w:rPr>
        <w:t xml:space="preserve">  【共同财产，协议出借给一方，视为约定处分，按约处理</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夫妻之间订立借款协议，以夫妻共同财产</w:t>
      </w:r>
      <w:r>
        <w:rPr>
          <w:rFonts w:hint="eastAsia"/>
          <w:color w:val="E46C0A" w:themeColor="accent6" w:themeShade="BF"/>
        </w:rPr>
        <w:t>出借给一方从事个人经营活动或者用于其他个人事务</w:t>
      </w:r>
      <w:r>
        <w:rPr>
          <w:rFonts w:hint="eastAsia"/>
          <w:color w:val="2F2F2F"/>
        </w:rPr>
        <w:t>的，应视为双方约定处分夫妻共同财产</w:t>
      </w:r>
      <w:r>
        <w:rPr>
          <w:rFonts w:hint="eastAsia"/>
          <w:color w:val="2F2F2F"/>
        </w:rPr>
        <w:t>的行为，离婚时可以按照借款协议的约定处理</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第八十三条</w:t>
      </w:r>
      <w:r>
        <w:rPr>
          <w:rFonts w:hint="eastAsia" w:ascii="宋体" w:hAnsi="宋体" w:eastAsia="宋体" w:cs="宋体"/>
          <w:sz w:val="24"/>
          <w:szCs w:val="24"/>
          <w:lang w:val="en-US" w:eastAsia="zh-CN"/>
        </w:rPr>
        <w:t xml:space="preserve">  【离婚后，确未处理的共同财产，可请求再分割】</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离婚后</w:t>
      </w:r>
      <w:r>
        <w:rPr>
          <w:rFonts w:hint="eastAsia"/>
          <w:color w:val="2F2F2F"/>
        </w:rPr>
        <w:t>，一方以尚有夫妻共同财产未处理</w:t>
      </w:r>
      <w:r>
        <w:rPr>
          <w:rFonts w:hint="eastAsia"/>
          <w:color w:val="2F2F2F"/>
        </w:rPr>
        <w:t>为由向人民法院起诉请求分割的，经审查该财产确属离婚时未涉及的夫妻共同财产</w:t>
      </w:r>
      <w:r>
        <w:rPr>
          <w:rFonts w:hint="eastAsia"/>
          <w:color w:val="2F2F2F"/>
        </w:rPr>
        <w:t>，人民法院应当依法予以分割。</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第八十四条</w:t>
      </w:r>
      <w:r>
        <w:rPr>
          <w:rFonts w:hint="eastAsia" w:ascii="宋体" w:hAnsi="宋体" w:eastAsia="宋体" w:cs="宋体"/>
          <w:sz w:val="24"/>
          <w:szCs w:val="24"/>
          <w:lang w:val="en-US" w:eastAsia="zh-CN"/>
        </w:rPr>
        <w:t xml:space="preserve">  【特定情形，再次分割的诉讼时效、起算</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当事人依据</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23"/>
      <w:r>
        <w:rPr>
          <w:rFonts w:hint="eastAsia"/>
          <w:color w:val="2F2F2F"/>
        </w:rPr>
        <w:t>第一千零九十二条</w:t>
      </w:r>
      <w:commentRangeEnd w:id="23"/>
      <w:r>
        <w:rPr>
          <w:rStyle w:val="15"/>
          <w:rFonts w:asciiTheme="minorHAnsi" w:hAnsiTheme="minorHAnsi" w:eastAsiaTheme="minorEastAsia" w:cstheme="minorBidi"/>
          <w:kern w:val="2"/>
          <w:sz w:val="24"/>
          <w:szCs w:val="24"/>
        </w:rPr>
        <w:commentReference w:id="23"/>
      </w:r>
      <w:r>
        <w:rPr>
          <w:rFonts w:hint="eastAsia"/>
          <w:color w:val="2F2F2F"/>
        </w:rPr>
        <w:t>的规定向人民法院提起诉讼，请求再次分割夫妻共同财产的诉讼时效期间为</w:t>
      </w:r>
      <w:r>
        <w:rPr>
          <w:rFonts w:hint="eastAsia"/>
          <w:color w:val="E46C0A" w:themeColor="accent6" w:themeShade="BF"/>
        </w:rPr>
        <w:t>三年，从当事人发现之日起计算</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第八十五条</w:t>
      </w:r>
      <w:r>
        <w:rPr>
          <w:rFonts w:hint="eastAsia" w:ascii="宋体" w:hAnsi="宋体" w:eastAsia="宋体" w:cs="宋体"/>
          <w:b w:val="0"/>
          <w:bCs/>
          <w:sz w:val="24"/>
          <w:szCs w:val="24"/>
          <w:lang w:val="en-US" w:eastAsia="zh-CN"/>
        </w:rPr>
        <w:t xml:space="preserve">  【申请保全，合理担保】</w:t>
      </w:r>
    </w:p>
    <w:p>
      <w:pPr>
        <w:pStyle w:val="9"/>
        <w:shd w:val="clear" w:color="auto" w:fill="FFFFFF"/>
        <w:spacing w:before="156" w:beforeLines="50" w:beforeAutospacing="0" w:after="156" w:afterLines="50" w:afterAutospacing="0" w:line="360" w:lineRule="auto"/>
        <w:ind w:firstLine="480"/>
        <w:jc w:val="both"/>
        <w:rPr>
          <w:rFonts w:hint="eastAsia"/>
          <w:color w:val="2F2F2F"/>
        </w:rPr>
      </w:pPr>
      <w:r>
        <w:rPr>
          <w:rFonts w:hint="eastAsia"/>
          <w:color w:val="2F2F2F"/>
        </w:rPr>
        <w:t>夫妻一方申请对配偶的个人财产或者夫妻共同财产采取保全措施的</w:t>
      </w:r>
      <w:r>
        <w:rPr>
          <w:rFonts w:hint="eastAsia"/>
          <w:color w:val="2F2F2F"/>
        </w:rPr>
        <w:t>，人民法院可以在采取保全措施可能造成损失的范围内</w:t>
      </w:r>
      <w:r>
        <w:rPr>
          <w:rFonts w:hint="eastAsia"/>
          <w:color w:val="2F2F2F"/>
        </w:rPr>
        <w:t>，根据实际情况，确定合理的财产担保数额</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hint="eastAsia"/>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第八十六条</w:t>
      </w:r>
      <w:r>
        <w:rPr>
          <w:rFonts w:hint="eastAsia" w:ascii="宋体" w:hAnsi="宋体" w:eastAsia="宋体" w:cs="宋体"/>
          <w:b w:val="0"/>
          <w:bCs/>
          <w:sz w:val="24"/>
          <w:szCs w:val="24"/>
          <w:lang w:val="en-US" w:eastAsia="zh-CN"/>
        </w:rPr>
        <w:t xml:space="preserve">  【赔偿的范围，精神损害赔偿的法律适用】</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24"/>
      <w:r>
        <w:rPr>
          <w:rFonts w:hint="eastAsia"/>
          <w:color w:val="2F2F2F"/>
        </w:rPr>
        <w:t>第一千零九十一条</w:t>
      </w:r>
      <w:commentRangeEnd w:id="24"/>
      <w:r>
        <w:rPr>
          <w:rStyle w:val="15"/>
          <w:rFonts w:asciiTheme="minorHAnsi" w:hAnsiTheme="minorHAnsi" w:eastAsiaTheme="minorEastAsia" w:cstheme="minorBidi"/>
          <w:kern w:val="2"/>
        </w:rPr>
        <w:commentReference w:id="24"/>
      </w:r>
      <w:r>
        <w:rPr>
          <w:rFonts w:hint="eastAsia"/>
          <w:color w:val="2F2F2F"/>
        </w:rPr>
        <w:t>规定的“损害赔偿”，包括物质损害赔偿和精神损害赔偿。涉及精神损害赔偿的，适用《</w:t>
      </w:r>
      <w:r>
        <w:rPr>
          <w:rFonts w:hint="eastAsia"/>
          <w:color w:val="2F2F2F"/>
        </w:rPr>
        <w:fldChar w:fldCharType="begin"/>
      </w:r>
      <w:r>
        <w:rPr>
          <w:rFonts w:hint="eastAsia"/>
          <w:color w:val="2F2F2F"/>
        </w:rPr>
        <w:instrText xml:space="preserve"> HYPERLINK "http://ssfb86.com/index/News/detail/newsid/8615.html" </w:instrText>
      </w:r>
      <w:r>
        <w:rPr>
          <w:rFonts w:hint="eastAsia"/>
          <w:color w:val="2F2F2F"/>
        </w:rPr>
        <w:fldChar w:fldCharType="separate"/>
      </w:r>
      <w:r>
        <w:rPr>
          <w:rStyle w:val="14"/>
          <w:rFonts w:hint="eastAsia"/>
        </w:rPr>
        <w:t>最高人民法院关于确定民事侵权精神损害赔偿责任若干问题的解释</w:t>
      </w:r>
      <w:r>
        <w:rPr>
          <w:rFonts w:hint="eastAsia"/>
          <w:color w:val="2F2F2F"/>
        </w:rPr>
        <w:fldChar w:fldCharType="end"/>
      </w:r>
      <w:r>
        <w:rPr>
          <w:rFonts w:hint="eastAsia"/>
          <w:color w:val="2F2F2F"/>
        </w:rPr>
        <w:t>》的有关规定。</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第八十七条</w:t>
      </w:r>
      <w:r>
        <w:rPr>
          <w:rFonts w:hint="eastAsia" w:ascii="宋体" w:hAnsi="宋体" w:eastAsia="宋体" w:cs="宋体"/>
          <w:b w:val="0"/>
          <w:bCs/>
          <w:sz w:val="24"/>
          <w:szCs w:val="24"/>
          <w:lang w:val="en-US" w:eastAsia="zh-CN"/>
        </w:rPr>
        <w:t xml:space="preserve">  【赔偿责任主体】</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color w:val="2F2F2F"/>
        </w:rPr>
        <w:t>承担</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commentRangeStart w:id="25"/>
      <w:r>
        <w:rPr>
          <w:rFonts w:hint="eastAsia"/>
          <w:color w:val="2F2F2F"/>
        </w:rPr>
        <w:t>第一千零九十一条</w:t>
      </w:r>
      <w:commentRangeEnd w:id="25"/>
      <w:r>
        <w:rPr>
          <w:rStyle w:val="15"/>
          <w:rFonts w:asciiTheme="minorHAnsi" w:hAnsiTheme="minorHAnsi" w:eastAsiaTheme="minorEastAsia" w:cstheme="minorBidi"/>
          <w:kern w:val="2"/>
          <w:sz w:val="24"/>
          <w:szCs w:val="24"/>
        </w:rPr>
        <w:commentReference w:id="25"/>
      </w:r>
      <w:r>
        <w:rPr>
          <w:rFonts w:hint="eastAsia"/>
          <w:color w:val="2F2F2F"/>
        </w:rPr>
        <w:t>规定的损害赔偿责任的主体，为离婚诉讼当事人中无过错方的配偶</w:t>
      </w:r>
      <w:r>
        <w:rPr>
          <w:rFonts w:hint="eastAsia"/>
          <w:color w:val="2F2F2F"/>
        </w:rPr>
        <w:t>。</w:t>
      </w:r>
    </w:p>
    <w:p>
      <w:pPr>
        <w:pStyle w:val="9"/>
        <w:shd w:val="clear" w:color="auto" w:fill="FFFFFF"/>
        <w:spacing w:before="156" w:beforeLines="50" w:beforeAutospacing="0" w:after="156" w:afterLines="50" w:afterAutospacing="0" w:line="360" w:lineRule="auto"/>
        <w:ind w:firstLine="480" w:firstLineChars="200"/>
        <w:jc w:val="both"/>
        <w:rPr>
          <w:rFonts w:ascii="微软雅黑" w:hAnsi="微软雅黑" w:eastAsia="微软雅黑"/>
          <w:color w:val="2F2F2F"/>
        </w:rPr>
      </w:pPr>
      <w:r>
        <w:rPr>
          <w:rFonts w:hint="eastAsia" w:ascii="宋体" w:hAnsi="宋体" w:eastAsia="宋体" w:cs="宋体"/>
          <w:b w:val="0"/>
          <w:bCs/>
          <w:sz w:val="24"/>
          <w:szCs w:val="24"/>
          <w:lang w:val="en-US" w:eastAsia="zh-CN"/>
        </w:rPr>
        <w:t>【</w:t>
      </w:r>
      <w:r>
        <w:rPr>
          <w:rFonts w:hint="eastAsia" w:cs="宋体"/>
          <w:b/>
          <w:bCs w:val="0"/>
          <w:sz w:val="24"/>
          <w:szCs w:val="24"/>
          <w:lang w:val="en-US" w:eastAsia="zh-CN"/>
        </w:rPr>
        <w:t>判不离、不赔偿</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 xml:space="preserve">  </w:t>
      </w:r>
      <w:r>
        <w:rPr>
          <w:rFonts w:hint="eastAsia"/>
          <w:color w:val="2F2F2F"/>
        </w:rPr>
        <w:t>人民法院判决不准离婚</w:t>
      </w:r>
      <w:r>
        <w:rPr>
          <w:rFonts w:hint="eastAsia"/>
          <w:color w:val="2F2F2F"/>
        </w:rPr>
        <w:t>的案件，对于当事人基于</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第一千零九十一条提出的损害赔偿请求，不予支持。</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ascii="宋体" w:hAnsi="宋体" w:eastAsia="宋体" w:cs="宋体"/>
          <w:b w:val="0"/>
          <w:bCs/>
          <w:sz w:val="24"/>
          <w:szCs w:val="24"/>
          <w:lang w:val="en-US" w:eastAsia="zh-CN"/>
        </w:rPr>
        <w:t>【</w:t>
      </w:r>
      <w:r>
        <w:rPr>
          <w:rFonts w:hint="eastAsia" w:cs="宋体"/>
          <w:b/>
          <w:bCs w:val="0"/>
          <w:sz w:val="24"/>
          <w:szCs w:val="24"/>
          <w:lang w:val="en-US" w:eastAsia="zh-CN"/>
        </w:rPr>
        <w:t>不诉离、不赔偿</w:t>
      </w:r>
      <w:r>
        <w:rPr>
          <w:rFonts w:hint="eastAsia" w:ascii="宋体" w:hAnsi="宋体" w:eastAsia="宋体" w:cs="宋体"/>
          <w:b w:val="0"/>
          <w:bCs/>
          <w:sz w:val="24"/>
          <w:szCs w:val="24"/>
          <w:lang w:val="en-US" w:eastAsia="zh-CN"/>
        </w:rPr>
        <w:t>】</w:t>
      </w:r>
      <w:r>
        <w:rPr>
          <w:rFonts w:hint="eastAsia" w:cs="宋体"/>
          <w:b w:val="0"/>
          <w:bCs/>
          <w:sz w:val="24"/>
          <w:szCs w:val="24"/>
          <w:lang w:val="en-US" w:eastAsia="zh-CN"/>
        </w:rPr>
        <w:t xml:space="preserve">  </w:t>
      </w:r>
      <w:r>
        <w:rPr>
          <w:rFonts w:hint="eastAsia"/>
          <w:color w:val="2F2F2F"/>
        </w:rPr>
        <w:t>在婚姻关系存续</w:t>
      </w:r>
      <w:r>
        <w:rPr>
          <w:rFonts w:hint="eastAsia"/>
          <w:color w:val="2F2F2F"/>
        </w:rPr>
        <w:t>期间，当事人不起诉离婚而单独依据</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第一千零九十一条提起损害赔偿请求的，人民法院不予受理。</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第八十八条  【赔偿的权利义务，法院书面告知，分别处理】</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r>
        <w:rPr>
          <w:rFonts w:hint="eastAsia"/>
          <w:color w:val="2F2F2F"/>
        </w:rPr>
        <w:t>人民法院受理离婚案件时，应当将</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第一千零九十一条等规定中当事人的有关权利义务，书面告知当事人。在适用</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第一千零九十一条时，应当区分以下不同情况：</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（一）符合</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第一千零九十一条规定的无过错方作为原告基于该条规定向人民法院提起损害赔偿请求的，必须在离婚诉讼的同时提出。</w:t>
      </w:r>
    </w:p>
    <w:p>
      <w:pPr>
        <w:pStyle w:val="9"/>
        <w:shd w:val="clear" w:color="auto" w:fill="FFFFFF"/>
        <w:spacing w:before="156" w:beforeLines="50" w:beforeAutospacing="0" w:after="156" w:afterLines="50" w:afterAutospacing="0" w:line="360" w:lineRule="auto"/>
        <w:jc w:val="both"/>
        <w:rPr>
          <w:rFonts w:ascii="微软雅黑" w:hAnsi="微软雅黑" w:eastAsia="微软雅黑"/>
          <w:color w:val="2F2F2F"/>
        </w:rPr>
      </w:pPr>
      <w:r>
        <w:rPr>
          <w:rFonts w:hint="eastAsia"/>
          <w:color w:val="2F2F2F"/>
        </w:rPr>
        <w:t>　　（二）符合</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第一千零九十一条规定的无过错方作为被告的离婚诉讼案件，如果被告不同意离婚也不基于该条规定提起损害赔偿请求的，可以就此单独提起诉讼。</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（三）无过错方作为被告的离婚诉讼案件，一审时被告未基于</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第一千零九十一条规定提出损害赔偿请求，二审期间提出的，人民法院应当进行调解；调解不成的，告知当事人另行起诉。双方当事人同意由第二审人民法院一并审理的，第二审人民法院可以一并裁判。</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i w:val="0"/>
          <w:iCs w:val="0"/>
          <w:color w:val="0070C0"/>
        </w:rPr>
      </w:pPr>
      <w:r>
        <w:rPr>
          <w:rFonts w:hint="eastAsia" w:ascii="楷体" w:hAnsi="楷体" w:eastAsia="楷体" w:cs="楷体"/>
          <w:i w:val="0"/>
          <w:iCs w:val="0"/>
          <w:color w:val="0070C0"/>
          <w:lang w:eastAsia="zh-CN"/>
        </w:rPr>
        <w:t>【</w:t>
      </w:r>
      <w:r>
        <w:rPr>
          <w:rFonts w:hint="eastAsia" w:ascii="楷体" w:hAnsi="楷体" w:eastAsia="楷体" w:cs="楷体"/>
          <w:i w:val="0"/>
          <w:iCs w:val="0"/>
          <w:color w:val="0070C0"/>
        </w:rPr>
        <w:t>笔记：</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i w:val="0"/>
          <w:iCs w:val="0"/>
          <w:color w:val="0070C0"/>
        </w:rPr>
      </w:pPr>
      <w:r>
        <w:rPr>
          <w:rFonts w:hint="eastAsia" w:ascii="楷体" w:hAnsi="楷体" w:eastAsia="楷体" w:cs="楷体"/>
          <w:i w:val="0"/>
          <w:iCs w:val="0"/>
          <w:color w:val="0070C0"/>
        </w:rPr>
        <w:t>1、无过错方</w:t>
      </w:r>
      <w:r>
        <w:rPr>
          <w:rFonts w:hint="eastAsia" w:ascii="楷体" w:hAnsi="楷体" w:eastAsia="楷体" w:cs="楷体"/>
          <w:i w:val="0"/>
          <w:iCs w:val="0"/>
          <w:color w:val="0070C0"/>
          <w:lang w:eastAsia="zh-CN"/>
        </w:rPr>
        <w:t>作</w:t>
      </w:r>
      <w:r>
        <w:rPr>
          <w:rFonts w:hint="eastAsia" w:ascii="楷体" w:hAnsi="楷体" w:eastAsia="楷体" w:cs="楷体"/>
          <w:i w:val="0"/>
          <w:iCs w:val="0"/>
          <w:color w:val="0070C0"/>
        </w:rPr>
        <w:t>诉离原告——须在诉离同时提出——否则，丧失赔偿诉权</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i w:val="0"/>
          <w:iCs w:val="0"/>
          <w:color w:val="0070C0"/>
          <w:lang w:eastAsia="zh-CN"/>
        </w:rPr>
      </w:pPr>
      <w:r>
        <w:rPr>
          <w:rFonts w:hint="eastAsia" w:ascii="楷体" w:hAnsi="楷体" w:eastAsia="楷体" w:cs="楷体"/>
          <w:i w:val="0"/>
          <w:iCs w:val="0"/>
          <w:color w:val="0070C0"/>
        </w:rPr>
        <w:t>2、</w:t>
      </w:r>
      <w:r>
        <w:rPr>
          <w:rFonts w:hint="eastAsia" w:ascii="楷体" w:hAnsi="楷体" w:eastAsia="楷体" w:cs="楷体"/>
          <w:b/>
          <w:bCs/>
          <w:i w:val="0"/>
          <w:iCs w:val="0"/>
          <w:color w:val="0070C0"/>
        </w:rPr>
        <w:t>无过错方</w:t>
      </w:r>
      <w:r>
        <w:rPr>
          <w:rFonts w:hint="eastAsia" w:ascii="楷体" w:hAnsi="楷体" w:eastAsia="楷体" w:cs="楷体"/>
          <w:b/>
          <w:bCs/>
          <w:i w:val="0"/>
          <w:iCs w:val="0"/>
          <w:color w:val="0070C0"/>
          <w:lang w:eastAsia="zh-CN"/>
        </w:rPr>
        <w:t>作</w:t>
      </w:r>
      <w:r>
        <w:rPr>
          <w:rFonts w:hint="eastAsia" w:ascii="楷体" w:hAnsi="楷体" w:eastAsia="楷体" w:cs="楷体"/>
          <w:b/>
          <w:bCs/>
          <w:i w:val="0"/>
          <w:iCs w:val="0"/>
          <w:color w:val="0070C0"/>
        </w:rPr>
        <w:t>诉离被告</w:t>
      </w:r>
      <w:r>
        <w:rPr>
          <w:rFonts w:hint="eastAsia" w:ascii="楷体" w:hAnsi="楷体" w:eastAsia="楷体" w:cs="楷体"/>
          <w:i w:val="0"/>
          <w:iCs w:val="0"/>
          <w:color w:val="0070C0"/>
        </w:rPr>
        <w:t>：（1）如不同意离婚+未提出赔偿请求=可单独提诉；（2）一审未提赔偿请求+二审提出=调解——调解不成，另诉</w:t>
      </w:r>
      <w:r>
        <w:rPr>
          <w:rFonts w:hint="eastAsia" w:ascii="楷体" w:hAnsi="楷体" w:eastAsia="楷体" w:cs="楷体"/>
          <w:i w:val="0"/>
          <w:iCs w:val="0"/>
          <w:color w:val="0070C0"/>
          <w:lang w:eastAsia="zh-CN"/>
        </w:rPr>
        <w:t>】</w:t>
      </w:r>
    </w:p>
    <w:p>
      <w:pPr>
        <w:pStyle w:val="9"/>
        <w:shd w:val="clear" w:color="auto" w:fill="FFFFFF"/>
        <w:spacing w:before="156" w:beforeLines="50" w:beforeAutospacing="0" w:after="156" w:afterLines="50" w:afterAutospacing="0" w:line="360" w:lineRule="auto"/>
        <w:ind w:firstLine="480"/>
        <w:jc w:val="both"/>
        <w:rPr>
          <w:rFonts w:hint="eastAsia" w:ascii="楷体" w:hAnsi="楷体" w:eastAsia="楷体" w:cs="楷体"/>
          <w:i w:val="0"/>
          <w:iCs w:val="0"/>
          <w:color w:val="0070C0"/>
          <w:lang w:eastAsia="zh-CN"/>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第八十九条</w:t>
      </w:r>
      <w:r>
        <w:rPr>
          <w:rFonts w:hint="eastAsia" w:ascii="宋体" w:hAnsi="宋体" w:eastAsia="宋体" w:cs="宋体"/>
          <w:sz w:val="24"/>
          <w:szCs w:val="24"/>
          <w:lang w:val="en-US" w:eastAsia="zh-CN"/>
        </w:rPr>
        <w:t xml:space="preserve">  【协议离婚，赔偿另诉，放弃除外</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当事人在婚姻登记机关办理离婚登记</w:t>
      </w:r>
      <w:r>
        <w:rPr>
          <w:rFonts w:hint="eastAsia"/>
          <w:color w:val="2F2F2F"/>
        </w:rPr>
        <w:t>手续后，以</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第一千零九十一条规定为由向人民法院提出损害赔偿请求的，人民法院应当受理。但当事人在协议离婚时已经明确表示放弃该项请求的，人民法院不予支持。</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第九十条</w:t>
      </w:r>
      <w:r>
        <w:rPr>
          <w:rFonts w:hint="eastAsia" w:ascii="宋体" w:hAnsi="宋体" w:eastAsia="宋体" w:cs="宋体"/>
          <w:sz w:val="24"/>
          <w:szCs w:val="24"/>
          <w:lang w:val="en-US" w:eastAsia="zh-CN"/>
        </w:rPr>
        <w:t xml:space="preserve">  【均有过错，互不赔偿</w:t>
      </w:r>
      <w:r>
        <w:rPr>
          <w:rFonts w:hint="eastAsia" w:ascii="宋体" w:hAnsi="宋体" w:eastAsia="宋体" w:cs="宋体"/>
          <w:sz w:val="24"/>
          <w:szCs w:val="24"/>
          <w:lang w:val="en-US" w:eastAsia="zh-CN"/>
        </w:rPr>
        <w:t>】</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夫妻双方均有</w:t>
      </w:r>
      <w:r>
        <w:rPr>
          <w:rFonts w:hint="eastAsia"/>
          <w:color w:val="2F2F2F"/>
        </w:rPr>
        <w:fldChar w:fldCharType="begin"/>
      </w:r>
      <w:r>
        <w:rPr>
          <w:rFonts w:hint="eastAsia"/>
          <w:color w:val="2F2F2F"/>
        </w:rPr>
        <w:instrText xml:space="preserve"> HYPERLINK "http://ssfb86.com/index/News/detail/newsid/7295.html" </w:instrText>
      </w:r>
      <w:r>
        <w:rPr>
          <w:rFonts w:hint="eastAsia"/>
          <w:color w:val="2F2F2F"/>
        </w:rPr>
        <w:fldChar w:fldCharType="separate"/>
      </w:r>
      <w:r>
        <w:rPr>
          <w:rStyle w:val="14"/>
          <w:rFonts w:hint="eastAsia"/>
        </w:rPr>
        <w:t>民法典</w:t>
      </w:r>
      <w:r>
        <w:rPr>
          <w:rFonts w:hint="eastAsia"/>
          <w:color w:val="2F2F2F"/>
        </w:rPr>
        <w:fldChar w:fldCharType="end"/>
      </w:r>
      <w:r>
        <w:rPr>
          <w:rFonts w:hint="eastAsia"/>
          <w:color w:val="2F2F2F"/>
        </w:rPr>
        <w:t>第一千零九十一条规定的过错情形，一方或者双方向对方提出离婚损害赔偿请求的，人民法院不予支持。</w:t>
      </w:r>
    </w:p>
    <w:p>
      <w:pPr>
        <w:pStyle w:val="9"/>
        <w:shd w:val="clear" w:color="auto" w:fill="FFFFFF"/>
        <w:spacing w:before="156" w:beforeLines="50" w:beforeAutospacing="0" w:after="156" w:afterLines="50" w:afterAutospacing="0" w:line="360" w:lineRule="auto"/>
        <w:ind w:firstLine="480"/>
        <w:jc w:val="both"/>
        <w:rPr>
          <w:color w:val="2F2F2F"/>
        </w:rPr>
      </w:pPr>
      <w:r>
        <w:rPr>
          <w:rFonts w:hint="eastAsia"/>
          <w:color w:val="2F2F2F"/>
        </w:rPr>
        <w:t>[</w:t>
      </w:r>
      <w:r>
        <w:rPr>
          <w:rFonts w:hint="eastAsia"/>
          <w:i/>
          <w:iCs/>
          <w:color w:val="2F2F2F"/>
        </w:rPr>
        <w:t>笔记：双方均有法定过错——均丧失向对方的损害赔偿请求权</w:t>
      </w:r>
      <w:r>
        <w:rPr>
          <w:rFonts w:hint="eastAsia"/>
          <w:color w:val="2F2F2F"/>
        </w:rPr>
        <w:t>]</w:t>
      </w:r>
    </w:p>
    <w:p>
      <w:pPr>
        <w:pStyle w:val="9"/>
        <w:shd w:val="clear" w:color="auto" w:fill="FFFFFF"/>
        <w:spacing w:before="156" w:beforeLines="50" w:beforeAutospacing="0" w:after="156" w:afterLines="50" w:afterAutospacing="0" w:line="360" w:lineRule="auto"/>
        <w:ind w:firstLine="480"/>
        <w:jc w:val="both"/>
        <w:rPr>
          <w:rFonts w:ascii="微软雅黑" w:hAnsi="微软雅黑" w:eastAsia="微软雅黑"/>
          <w:color w:val="2F2F2F"/>
        </w:rPr>
      </w:pPr>
    </w:p>
    <w:p>
      <w:pPr>
        <w:pStyle w:val="2"/>
        <w:spacing w:before="156" w:beforeLines="50" w:after="156" w:afterLines="50" w:line="360" w:lineRule="auto"/>
        <w:ind w:firstLine="482" w:firstLineChars="200"/>
        <w:rPr>
          <w:sz w:val="24"/>
          <w:szCs w:val="24"/>
        </w:rPr>
      </w:pPr>
      <w:r>
        <w:rPr>
          <w:rStyle w:val="13"/>
          <w:rFonts w:hint="eastAsia"/>
          <w:b/>
          <w:bCs/>
          <w:sz w:val="24"/>
          <w:szCs w:val="24"/>
        </w:rPr>
        <w:t>六、附则</w:t>
      </w:r>
    </w:p>
    <w:p>
      <w:pPr>
        <w:pStyle w:val="9"/>
        <w:shd w:val="clear" w:color="auto" w:fill="FFFFFF"/>
        <w:spacing w:before="156" w:beforeLines="50" w:beforeAutospacing="0" w:after="156" w:afterLines="50" w:afterAutospacing="0" w:line="360" w:lineRule="auto"/>
        <w:jc w:val="both"/>
        <w:rPr>
          <w:b/>
          <w:color w:val="2F2F2F"/>
        </w:rPr>
      </w:pPr>
      <w:r>
        <w:rPr>
          <w:rFonts w:hint="eastAsia"/>
          <w:b/>
          <w:color w:val="2F2F2F"/>
        </w:rPr>
        <w:t>　　</w:t>
      </w:r>
    </w:p>
    <w:p>
      <w:pPr>
        <w:pStyle w:val="3"/>
        <w:spacing w:before="156" w:beforeLines="50" w:after="156" w:afterLines="50"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第九十一</w:t>
      </w:r>
      <w:r>
        <w:rPr>
          <w:rFonts w:hint="eastAsia" w:ascii="宋体" w:hAnsi="宋体" w:eastAsia="宋体" w:cs="宋体"/>
          <w:b w:val="0"/>
          <w:bCs/>
          <w:sz w:val="24"/>
          <w:szCs w:val="24"/>
          <w:lang w:val="en-US" w:eastAsia="zh-CN"/>
        </w:rPr>
        <w:t>条  【施行日期】</w:t>
      </w:r>
    </w:p>
    <w:p>
      <w:pPr>
        <w:pStyle w:val="9"/>
        <w:shd w:val="clear" w:color="auto" w:fill="FFFFFF"/>
        <w:spacing w:before="156" w:beforeLines="50" w:beforeAutospacing="0" w:after="156" w:afterLines="50" w:afterAutospacing="0" w:line="360" w:lineRule="auto"/>
        <w:ind w:firstLine="480" w:firstLineChars="200"/>
        <w:jc w:val="both"/>
        <w:rPr>
          <w:color w:val="0070C0"/>
          <w:shd w:val="clear" w:color="auto" w:fill="FFFFFF"/>
        </w:rPr>
      </w:pPr>
      <w:r>
        <w:rPr>
          <w:rFonts w:hint="eastAsia"/>
          <w:color w:val="2F2F2F"/>
        </w:rPr>
        <w:t>本解释自2021年1月1日起施行。</w:t>
      </w:r>
    </w:p>
    <w:p>
      <w:pPr>
        <w:spacing w:before="156" w:beforeLines="50" w:after="156" w:afterLines="50" w:line="360" w:lineRule="auto"/>
        <w:rPr>
          <w:sz w:val="24"/>
          <w:szCs w:val="24"/>
        </w:rPr>
      </w:pPr>
    </w:p>
    <w:p>
      <w:pPr>
        <w:spacing w:before="156" w:beforeLines="50" w:after="156" w:afterLines="50" w:line="360" w:lineRule="auto"/>
        <w:rPr>
          <w:sz w:val="24"/>
          <w:szCs w:val="24"/>
        </w:rPr>
      </w:pPr>
    </w:p>
    <w:p>
      <w:pPr>
        <w:spacing w:before="156" w:beforeLines="50" w:after="156" w:afterLines="50" w:line="360" w:lineRule="auto"/>
        <w:rPr>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S" w:date="2021-04-27T19:02:00Z" w:initials="O">
    <w:p w14:paraId="0585027B">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第一千零四十三条</w:t>
      </w:r>
      <w:r>
        <w:rPr>
          <w:rFonts w:cs="宋体" w:asciiTheme="minorEastAsia" w:hAnsiTheme="minorEastAsia"/>
          <w:color w:val="000000"/>
          <w:kern w:val="0"/>
          <w:sz w:val="24"/>
          <w:szCs w:val="24"/>
        </w:rPr>
        <w:t>  家庭应当树立优良家风，弘扬家庭美德，重视家庭文明建设。</w:t>
      </w:r>
    </w:p>
    <w:p w14:paraId="60534C3A">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夫妻应当互相忠实，互相尊重，互相关爱；家庭成员应当敬老爱幼，互相帮助，维护平等、和睦、文明的婚姻家庭关系。</w:t>
      </w:r>
    </w:p>
  </w:comment>
  <w:comment w:id="1" w:author="OS" w:date="2021-04-27T19:03:00Z" w:initials="O">
    <w:p w14:paraId="6CC9244B">
      <w:pPr>
        <w:pStyle w:val="5"/>
      </w:pPr>
      <w:r>
        <w:rPr>
          <w:rFonts w:cs="宋体" w:asciiTheme="minorEastAsia" w:hAnsiTheme="minorEastAsia"/>
          <w:b/>
          <w:bCs/>
          <w:color w:val="000000"/>
          <w:kern w:val="0"/>
          <w:sz w:val="24"/>
          <w:szCs w:val="24"/>
        </w:rPr>
        <w:t>第一千零四十九条</w:t>
      </w:r>
      <w:r>
        <w:rPr>
          <w:rFonts w:cs="宋体" w:asciiTheme="minorEastAsia" w:hAnsiTheme="minorEastAsia"/>
          <w:color w:val="000000"/>
          <w:kern w:val="0"/>
          <w:sz w:val="24"/>
          <w:szCs w:val="24"/>
        </w:rPr>
        <w:t>  要求结婚的男女双方应当亲自到婚姻登记机关申请结婚登记。符合本法规定的，予以登记，发给结婚证。完成结婚登记，即确立婚姻关系。未办理结婚登记的，应当补办登记。</w:t>
      </w:r>
    </w:p>
  </w:comment>
  <w:comment w:id="2" w:author="OS" w:date="2021-04-27T19:06:00Z" w:initials="O">
    <w:p w14:paraId="0E2E568F">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第一千零五十一条 </w:t>
      </w:r>
      <w:r>
        <w:rPr>
          <w:rFonts w:cs="宋体" w:asciiTheme="minorEastAsia" w:hAnsiTheme="minorEastAsia"/>
          <w:color w:val="000000"/>
          <w:kern w:val="0"/>
          <w:sz w:val="24"/>
          <w:szCs w:val="24"/>
        </w:rPr>
        <w:t> 有下列情形之一的，婚姻无效：</w:t>
      </w:r>
    </w:p>
    <w:p w14:paraId="567D0C6F">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（一）重婚；</w:t>
      </w:r>
    </w:p>
    <w:p w14:paraId="3F9F4D4E">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（二）有禁止结婚的亲属关系；</w:t>
      </w:r>
    </w:p>
    <w:p w14:paraId="4B752352">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（三）未到法定婚龄。</w:t>
      </w:r>
    </w:p>
  </w:comment>
  <w:comment w:id="3" w:author="OS" w:date="2021-07-03T18:50:00Z" w:initials="O">
    <w:p w14:paraId="293D0FCA">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　第一千零五十二条 </w:t>
      </w:r>
      <w:r>
        <w:rPr>
          <w:rFonts w:cs="宋体" w:asciiTheme="minorEastAsia" w:hAnsiTheme="minorEastAsia"/>
          <w:color w:val="000000"/>
          <w:kern w:val="0"/>
          <w:sz w:val="24"/>
          <w:szCs w:val="24"/>
        </w:rPr>
        <w:t> 因</w:t>
      </w:r>
      <w:r>
        <w:rPr>
          <w:rFonts w:cs="宋体" w:asciiTheme="minorEastAsia" w:hAnsiTheme="minorEastAsia"/>
          <w:b/>
          <w:bCs/>
          <w:color w:val="000000"/>
          <w:kern w:val="0"/>
          <w:sz w:val="24"/>
          <w:szCs w:val="24"/>
        </w:rPr>
        <w:t>胁迫</w:t>
      </w:r>
      <w:r>
        <w:rPr>
          <w:rFonts w:cs="宋体" w:asciiTheme="minorEastAsia" w:hAnsiTheme="minorEastAsia"/>
          <w:color w:val="000000"/>
          <w:kern w:val="0"/>
          <w:sz w:val="24"/>
          <w:szCs w:val="24"/>
        </w:rPr>
        <w:t>结婚的，</w:t>
      </w:r>
      <w:r>
        <w:rPr>
          <w:rFonts w:cs="宋体" w:asciiTheme="minorEastAsia" w:hAnsiTheme="minorEastAsia"/>
          <w:b/>
          <w:bCs/>
          <w:color w:val="000000"/>
          <w:kern w:val="0"/>
          <w:sz w:val="24"/>
          <w:szCs w:val="24"/>
        </w:rPr>
        <w:t>受胁迫的一方</w:t>
      </w:r>
      <w:r>
        <w:rPr>
          <w:rFonts w:cs="宋体" w:asciiTheme="minorEastAsia" w:hAnsiTheme="minorEastAsia"/>
          <w:color w:val="000000"/>
          <w:kern w:val="0"/>
          <w:sz w:val="24"/>
          <w:szCs w:val="24"/>
        </w:rPr>
        <w:t>可以向人民法院</w:t>
      </w:r>
      <w:r>
        <w:rPr>
          <w:rFonts w:cs="宋体" w:asciiTheme="minorEastAsia" w:hAnsiTheme="minorEastAsia"/>
          <w:b/>
          <w:bCs/>
          <w:color w:val="000000"/>
          <w:kern w:val="0"/>
          <w:sz w:val="24"/>
          <w:szCs w:val="24"/>
        </w:rPr>
        <w:t>请求撤销</w:t>
      </w:r>
      <w:r>
        <w:rPr>
          <w:rFonts w:cs="宋体" w:asciiTheme="minorEastAsia" w:hAnsiTheme="minorEastAsia"/>
          <w:color w:val="000000"/>
          <w:kern w:val="0"/>
          <w:sz w:val="24"/>
          <w:szCs w:val="24"/>
        </w:rPr>
        <w:t>婚姻。</w:t>
      </w:r>
    </w:p>
    <w:p w14:paraId="33151380">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请求撤销婚姻的，应当自胁迫行为终止之日起</w:t>
      </w:r>
      <w:r>
        <w:rPr>
          <w:rFonts w:cs="宋体" w:asciiTheme="minorEastAsia" w:hAnsiTheme="minorEastAsia"/>
          <w:b/>
          <w:bCs/>
          <w:color w:val="000000"/>
          <w:kern w:val="0"/>
          <w:sz w:val="24"/>
          <w:szCs w:val="24"/>
        </w:rPr>
        <w:t>一年内</w:t>
      </w:r>
      <w:r>
        <w:rPr>
          <w:rFonts w:cs="宋体" w:asciiTheme="minorEastAsia" w:hAnsiTheme="minorEastAsia"/>
          <w:color w:val="000000"/>
          <w:kern w:val="0"/>
          <w:sz w:val="24"/>
          <w:szCs w:val="24"/>
        </w:rPr>
        <w:t>提出。</w:t>
      </w:r>
    </w:p>
    <w:p w14:paraId="6CAE72A7">
      <w:pPr>
        <w:pStyle w:val="5"/>
      </w:pPr>
      <w:r>
        <w:rPr>
          <w:rFonts w:cs="宋体" w:asciiTheme="minorEastAsia" w:hAnsiTheme="minorEastAsia"/>
          <w:color w:val="000000"/>
          <w:kern w:val="0"/>
          <w:sz w:val="24"/>
          <w:szCs w:val="24"/>
        </w:rPr>
        <w:t>　　被非法限制人身自由的当事人请求撤销婚姻的，应当自恢复人身自由之日起一年内提出。</w:t>
      </w:r>
    </w:p>
  </w:comment>
  <w:comment w:id="4" w:author="OS" w:date="2021-07-03T18:54:00Z" w:initials="O">
    <w:p w14:paraId="34665953">
      <w:pPr>
        <w:pStyle w:val="9"/>
        <w:spacing w:before="156" w:beforeLines="50" w:beforeAutospacing="0" w:after="0" w:afterAutospacing="0" w:line="480" w:lineRule="atLeast"/>
        <w:ind w:firstLine="480"/>
        <w:rPr>
          <w:rFonts w:asciiTheme="minorEastAsia" w:hAnsiTheme="minorEastAsia" w:eastAsiaTheme="minorEastAsia"/>
          <w:color w:val="000000"/>
        </w:rPr>
      </w:pPr>
      <w:r>
        <w:rPr>
          <w:rFonts w:asciiTheme="minorEastAsia" w:hAnsiTheme="minorEastAsia" w:eastAsiaTheme="minorEastAsia"/>
          <w:color w:val="000000"/>
        </w:rPr>
        <w:t>当事人自民事法律行为发生之日起五年内没有行使撤销权的，撤销权消灭。</w:t>
      </w:r>
    </w:p>
  </w:comment>
  <w:comment w:id="5" w:author="OS" w:date="2021-07-03T18:57:00Z" w:initials="O">
    <w:p w14:paraId="22636C9A">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第一千零五十四条  </w:t>
      </w:r>
      <w:r>
        <w:rPr>
          <w:rFonts w:cs="宋体" w:asciiTheme="minorEastAsia" w:hAnsiTheme="minorEastAsia"/>
          <w:color w:val="000000"/>
          <w:kern w:val="0"/>
          <w:sz w:val="24"/>
          <w:szCs w:val="24"/>
        </w:rPr>
        <w:t>无效的或者被撤销的婚姻</w:t>
      </w:r>
      <w:r>
        <w:rPr>
          <w:rFonts w:cs="宋体" w:asciiTheme="minorEastAsia" w:hAnsiTheme="minorEastAsia"/>
          <w:b/>
          <w:bCs/>
          <w:color w:val="000000"/>
          <w:kern w:val="0"/>
          <w:sz w:val="24"/>
          <w:szCs w:val="24"/>
        </w:rPr>
        <w:t>自始没有法律约束力</w:t>
      </w:r>
      <w:r>
        <w:rPr>
          <w:rFonts w:cs="宋体" w:asciiTheme="minorEastAsia" w:hAnsiTheme="minorEastAsia"/>
          <w:color w:val="000000"/>
          <w:kern w:val="0"/>
          <w:sz w:val="24"/>
          <w:szCs w:val="24"/>
        </w:rPr>
        <w:t>，当事人</w:t>
      </w:r>
      <w:r>
        <w:rPr>
          <w:rFonts w:cs="宋体" w:asciiTheme="minorEastAsia" w:hAnsiTheme="minorEastAsia"/>
          <w:b/>
          <w:bCs/>
          <w:color w:val="000000"/>
          <w:kern w:val="0"/>
          <w:sz w:val="24"/>
          <w:szCs w:val="24"/>
        </w:rPr>
        <w:t>不具有夫妻的权利和义务</w:t>
      </w:r>
      <w:r>
        <w:rPr>
          <w:rFonts w:cs="宋体" w:asciiTheme="minorEastAsia" w:hAnsiTheme="minorEastAsia"/>
          <w:color w:val="000000"/>
          <w:kern w:val="0"/>
          <w:sz w:val="24"/>
          <w:szCs w:val="24"/>
        </w:rPr>
        <w:t>。</w:t>
      </w:r>
      <w:r>
        <w:rPr>
          <w:rFonts w:cs="宋体" w:asciiTheme="minorEastAsia" w:hAnsiTheme="minorEastAsia"/>
          <w:b/>
          <w:bCs/>
          <w:color w:val="FF0000"/>
          <w:kern w:val="0"/>
          <w:sz w:val="24"/>
          <w:szCs w:val="24"/>
        </w:rPr>
        <w:t>同居期间所得</w:t>
      </w:r>
      <w:r>
        <w:rPr>
          <w:rFonts w:cs="宋体" w:asciiTheme="minorEastAsia" w:hAnsiTheme="minorEastAsia"/>
          <w:b/>
          <w:bCs/>
          <w:color w:val="000000"/>
          <w:kern w:val="0"/>
          <w:sz w:val="24"/>
          <w:szCs w:val="24"/>
        </w:rPr>
        <w:t>的财产</w:t>
      </w:r>
      <w:r>
        <w:rPr>
          <w:rFonts w:cs="宋体" w:asciiTheme="minorEastAsia" w:hAnsiTheme="minorEastAsia"/>
          <w:color w:val="000000"/>
          <w:kern w:val="0"/>
          <w:sz w:val="24"/>
          <w:szCs w:val="24"/>
        </w:rPr>
        <w:t>，由当事人</w:t>
      </w:r>
      <w:r>
        <w:rPr>
          <w:rFonts w:cs="宋体" w:asciiTheme="minorEastAsia" w:hAnsiTheme="minorEastAsia"/>
          <w:b/>
          <w:bCs/>
          <w:color w:val="000000"/>
          <w:kern w:val="0"/>
          <w:sz w:val="24"/>
          <w:szCs w:val="24"/>
        </w:rPr>
        <w:t>协议处理</w:t>
      </w:r>
      <w:r>
        <w:rPr>
          <w:rFonts w:cs="宋体" w:asciiTheme="minorEastAsia" w:hAnsiTheme="minorEastAsia"/>
          <w:color w:val="000000"/>
          <w:kern w:val="0"/>
          <w:sz w:val="24"/>
          <w:szCs w:val="24"/>
        </w:rPr>
        <w:t>；协议不成的，由人民法院根据</w:t>
      </w:r>
      <w:r>
        <w:rPr>
          <w:rFonts w:cs="宋体" w:asciiTheme="minorEastAsia" w:hAnsiTheme="minorEastAsia"/>
          <w:b/>
          <w:bCs/>
          <w:color w:val="000000"/>
          <w:kern w:val="0"/>
          <w:sz w:val="24"/>
          <w:szCs w:val="24"/>
        </w:rPr>
        <w:t>照顾无过错方的原则判决</w:t>
      </w:r>
      <w:r>
        <w:rPr>
          <w:rFonts w:cs="宋体" w:asciiTheme="minorEastAsia" w:hAnsiTheme="minorEastAsia"/>
          <w:color w:val="000000"/>
          <w:kern w:val="0"/>
          <w:sz w:val="24"/>
          <w:szCs w:val="24"/>
        </w:rPr>
        <w:t>。对</w:t>
      </w:r>
      <w:r>
        <w:rPr>
          <w:rFonts w:cs="宋体" w:asciiTheme="minorEastAsia" w:hAnsiTheme="minorEastAsia"/>
          <w:b/>
          <w:bCs/>
          <w:color w:val="000000"/>
          <w:kern w:val="0"/>
          <w:sz w:val="24"/>
          <w:szCs w:val="24"/>
        </w:rPr>
        <w:t>重婚导致的无效婚姻的财</w:t>
      </w:r>
      <w:r>
        <w:rPr>
          <w:rFonts w:cs="宋体" w:asciiTheme="minorEastAsia" w:hAnsiTheme="minorEastAsia"/>
          <w:color w:val="000000"/>
          <w:kern w:val="0"/>
          <w:sz w:val="24"/>
          <w:szCs w:val="24"/>
        </w:rPr>
        <w:t>产处理，</w:t>
      </w:r>
      <w:r>
        <w:rPr>
          <w:rFonts w:cs="宋体" w:asciiTheme="minorEastAsia" w:hAnsiTheme="minorEastAsia"/>
          <w:b/>
          <w:bCs/>
          <w:color w:val="000000"/>
          <w:kern w:val="0"/>
          <w:sz w:val="24"/>
          <w:szCs w:val="24"/>
        </w:rPr>
        <w:t>不得侵害合法婚姻当事人</w:t>
      </w:r>
      <w:r>
        <w:rPr>
          <w:rFonts w:cs="宋体" w:asciiTheme="minorEastAsia" w:hAnsiTheme="minorEastAsia"/>
          <w:color w:val="000000"/>
          <w:kern w:val="0"/>
          <w:sz w:val="24"/>
          <w:szCs w:val="24"/>
        </w:rPr>
        <w:t>的财产权益。当事人所生的</w:t>
      </w:r>
      <w:r>
        <w:rPr>
          <w:rFonts w:cs="宋体" w:asciiTheme="minorEastAsia" w:hAnsiTheme="minorEastAsia"/>
          <w:b/>
          <w:bCs/>
          <w:color w:val="000000"/>
          <w:kern w:val="0"/>
          <w:sz w:val="24"/>
          <w:szCs w:val="24"/>
        </w:rPr>
        <w:t>子女</w:t>
      </w:r>
      <w:r>
        <w:rPr>
          <w:rFonts w:cs="宋体" w:asciiTheme="minorEastAsia" w:hAnsiTheme="minorEastAsia"/>
          <w:color w:val="000000"/>
          <w:kern w:val="0"/>
          <w:sz w:val="24"/>
          <w:szCs w:val="24"/>
        </w:rPr>
        <w:t>，适用本法关于父母子女的规定。</w:t>
      </w:r>
    </w:p>
    <w:p w14:paraId="2D6975CE">
      <w:pPr>
        <w:widowControl/>
        <w:spacing w:before="156" w:beforeLines="50" w:line="360" w:lineRule="auto"/>
        <w:ind w:firstLine="48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婚姻无效或者被撤销的，</w:t>
      </w:r>
      <w:r>
        <w:rPr>
          <w:rFonts w:cs="宋体" w:asciiTheme="minorEastAsia" w:hAnsiTheme="minorEastAsia"/>
          <w:b/>
          <w:bCs/>
          <w:color w:val="000000"/>
          <w:kern w:val="0"/>
          <w:sz w:val="24"/>
          <w:szCs w:val="24"/>
        </w:rPr>
        <w:t>无过错方有权请求损害赔偿</w:t>
      </w:r>
      <w:r>
        <w:rPr>
          <w:rFonts w:cs="宋体" w:asciiTheme="minorEastAsia" w:hAnsiTheme="minorEastAsia"/>
          <w:color w:val="000000"/>
          <w:kern w:val="0"/>
          <w:sz w:val="24"/>
          <w:szCs w:val="24"/>
        </w:rPr>
        <w:t>。</w:t>
      </w:r>
    </w:p>
    <w:p w14:paraId="2B820070">
      <w:pPr>
        <w:pStyle w:val="5"/>
      </w:pPr>
    </w:p>
  </w:comment>
  <w:comment w:id="6" w:author="OS" w:date="2021-04-27T19:23:00Z" w:initials="O">
    <w:p w14:paraId="34AC48C9">
      <w:pPr>
        <w:pStyle w:val="5"/>
      </w:pPr>
      <w:r>
        <w:rPr>
          <w:rFonts w:asciiTheme="minorEastAsia" w:hAnsiTheme="minorEastAsia"/>
          <w:color w:val="000000"/>
        </w:rPr>
        <w:t>（五）其他导致夫妻感情破裂的情形。</w:t>
      </w:r>
    </w:p>
  </w:comment>
  <w:comment w:id="7" w:author="OS" w:date="2021-07-03T19:21:00Z" w:initials="O">
    <w:p w14:paraId="60240852">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w:t>
      </w:r>
      <w:r>
        <w:rPr>
          <w:rFonts w:cs="宋体" w:asciiTheme="minorEastAsia" w:hAnsiTheme="minorEastAsia"/>
          <w:b/>
          <w:bCs/>
          <w:color w:val="000000"/>
          <w:kern w:val="0"/>
          <w:sz w:val="24"/>
          <w:szCs w:val="24"/>
        </w:rPr>
        <w:t>第一千零六十二条  </w:t>
      </w:r>
      <w:r>
        <w:rPr>
          <w:rFonts w:cs="宋体" w:asciiTheme="minorEastAsia" w:hAnsiTheme="minorEastAsia"/>
          <w:color w:val="000000"/>
          <w:kern w:val="0"/>
          <w:sz w:val="24"/>
          <w:szCs w:val="24"/>
        </w:rPr>
        <w:t>夫妻在</w:t>
      </w:r>
      <w:r>
        <w:rPr>
          <w:rFonts w:cs="宋体" w:asciiTheme="minorEastAsia" w:hAnsiTheme="minorEastAsia"/>
          <w:b/>
          <w:bCs/>
          <w:color w:val="000000"/>
          <w:kern w:val="0"/>
          <w:sz w:val="24"/>
          <w:szCs w:val="24"/>
        </w:rPr>
        <w:t>婚姻关系存续期间</w:t>
      </w:r>
      <w:r>
        <w:rPr>
          <w:rFonts w:cs="宋体" w:asciiTheme="minorEastAsia" w:hAnsiTheme="minorEastAsia"/>
          <w:color w:val="000000"/>
          <w:kern w:val="0"/>
          <w:sz w:val="24"/>
          <w:szCs w:val="24"/>
        </w:rPr>
        <w:t>所得的下列财产，为夫妻的共同财产，归</w:t>
      </w:r>
      <w:r>
        <w:rPr>
          <w:rFonts w:cs="宋体" w:asciiTheme="minorEastAsia" w:hAnsiTheme="minorEastAsia"/>
          <w:b/>
          <w:bCs/>
          <w:color w:val="000000"/>
          <w:kern w:val="0"/>
          <w:sz w:val="24"/>
          <w:szCs w:val="24"/>
        </w:rPr>
        <w:t>夫妻共同所有</w:t>
      </w:r>
      <w:r>
        <w:rPr>
          <w:rFonts w:cs="宋体" w:asciiTheme="minorEastAsia" w:hAnsiTheme="minorEastAsia"/>
          <w:color w:val="000000"/>
          <w:kern w:val="0"/>
          <w:sz w:val="24"/>
          <w:szCs w:val="24"/>
        </w:rPr>
        <w:t>：</w:t>
      </w:r>
    </w:p>
    <w:p w14:paraId="591A564E">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（一）</w:t>
      </w:r>
      <w:r>
        <w:rPr>
          <w:rFonts w:cs="宋体" w:asciiTheme="minorEastAsia" w:hAnsiTheme="minorEastAsia"/>
          <w:b/>
          <w:bCs/>
          <w:color w:val="000000"/>
          <w:kern w:val="0"/>
          <w:sz w:val="24"/>
          <w:szCs w:val="24"/>
        </w:rPr>
        <w:t>工资、奖金、劳务</w:t>
      </w:r>
      <w:r>
        <w:rPr>
          <w:rFonts w:cs="宋体" w:asciiTheme="minorEastAsia" w:hAnsiTheme="minorEastAsia"/>
          <w:color w:val="000000"/>
          <w:kern w:val="0"/>
          <w:sz w:val="24"/>
          <w:szCs w:val="24"/>
        </w:rPr>
        <w:t>报酬；</w:t>
      </w:r>
    </w:p>
    <w:p w14:paraId="6DC14647">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（二）</w:t>
      </w:r>
      <w:r>
        <w:rPr>
          <w:rFonts w:cs="宋体" w:asciiTheme="minorEastAsia" w:hAnsiTheme="minorEastAsia"/>
          <w:b/>
          <w:bCs/>
          <w:color w:val="000000"/>
          <w:kern w:val="0"/>
          <w:sz w:val="24"/>
          <w:szCs w:val="24"/>
        </w:rPr>
        <w:t>生产、经营、投资</w:t>
      </w:r>
      <w:r>
        <w:rPr>
          <w:rFonts w:cs="宋体" w:asciiTheme="minorEastAsia" w:hAnsiTheme="minorEastAsia"/>
          <w:color w:val="000000"/>
          <w:kern w:val="0"/>
          <w:sz w:val="24"/>
          <w:szCs w:val="24"/>
        </w:rPr>
        <w:t>的收益；</w:t>
      </w:r>
    </w:p>
    <w:p w14:paraId="14177B44">
      <w:pPr>
        <w:widowControl/>
        <w:spacing w:before="156" w:beforeLines="50" w:line="360" w:lineRule="auto"/>
        <w:ind w:firstLine="48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（三）</w:t>
      </w:r>
      <w:r>
        <w:rPr>
          <w:rFonts w:cs="宋体" w:asciiTheme="minorEastAsia" w:hAnsiTheme="minorEastAsia"/>
          <w:b/>
          <w:bCs/>
          <w:color w:val="000000"/>
          <w:kern w:val="0"/>
          <w:sz w:val="24"/>
          <w:szCs w:val="24"/>
        </w:rPr>
        <w:t>知识产权</w:t>
      </w:r>
      <w:r>
        <w:rPr>
          <w:rFonts w:cs="宋体" w:asciiTheme="minorEastAsia" w:hAnsiTheme="minorEastAsia"/>
          <w:color w:val="000000"/>
          <w:kern w:val="0"/>
          <w:sz w:val="24"/>
          <w:szCs w:val="24"/>
        </w:rPr>
        <w:t>的收益；</w:t>
      </w:r>
    </w:p>
    <w:p w14:paraId="79E85DFA">
      <w:pPr>
        <w:widowControl/>
        <w:spacing w:before="156" w:beforeLines="50" w:line="360" w:lineRule="auto"/>
        <w:ind w:firstLine="48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（四）</w:t>
      </w:r>
      <w:r>
        <w:rPr>
          <w:rFonts w:cs="宋体" w:asciiTheme="minorEastAsia" w:hAnsiTheme="minorEastAsia"/>
          <w:b/>
          <w:bCs/>
          <w:color w:val="000000"/>
          <w:kern w:val="0"/>
          <w:sz w:val="24"/>
          <w:szCs w:val="24"/>
        </w:rPr>
        <w:t>继承或者受赠</w:t>
      </w:r>
      <w:r>
        <w:rPr>
          <w:rFonts w:cs="宋体" w:asciiTheme="minorEastAsia" w:hAnsiTheme="minorEastAsia"/>
          <w:color w:val="000000"/>
          <w:kern w:val="0"/>
          <w:sz w:val="24"/>
          <w:szCs w:val="24"/>
        </w:rPr>
        <w:t>的财产，但是本法第一千零六十三条第三项规定的</w:t>
      </w:r>
      <w:r>
        <w:rPr>
          <w:rFonts w:cs="宋体" w:asciiTheme="minorEastAsia" w:hAnsiTheme="minorEastAsia"/>
          <w:b/>
          <w:bCs/>
          <w:color w:val="FF0000"/>
          <w:kern w:val="0"/>
          <w:sz w:val="24"/>
          <w:szCs w:val="24"/>
        </w:rPr>
        <w:t>除外</w:t>
      </w:r>
      <w:r>
        <w:rPr>
          <w:rFonts w:cs="宋体" w:asciiTheme="minorEastAsia" w:hAnsiTheme="minorEastAsia"/>
          <w:color w:val="000000"/>
          <w:kern w:val="0"/>
          <w:sz w:val="24"/>
          <w:szCs w:val="24"/>
        </w:rPr>
        <w:t>；</w:t>
      </w:r>
    </w:p>
    <w:p w14:paraId="21CD554A">
      <w:pPr>
        <w:widowControl/>
        <w:spacing w:before="156" w:beforeLines="50" w:line="360" w:lineRule="auto"/>
        <w:ind w:firstLine="48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（五）</w:t>
      </w:r>
      <w:r>
        <w:rPr>
          <w:rFonts w:cs="宋体" w:asciiTheme="minorEastAsia" w:hAnsiTheme="minorEastAsia"/>
          <w:b/>
          <w:bCs/>
          <w:color w:val="000000"/>
          <w:kern w:val="0"/>
          <w:sz w:val="24"/>
          <w:szCs w:val="24"/>
        </w:rPr>
        <w:t>其他</w:t>
      </w:r>
      <w:r>
        <w:rPr>
          <w:rFonts w:cs="宋体" w:asciiTheme="minorEastAsia" w:hAnsiTheme="minorEastAsia"/>
          <w:color w:val="000000"/>
          <w:kern w:val="0"/>
          <w:sz w:val="24"/>
          <w:szCs w:val="24"/>
        </w:rPr>
        <w:t>应当归共同所有的财产。</w:t>
      </w:r>
    </w:p>
  </w:comment>
  <w:comment w:id="8" w:author="OS" w:date="2021-04-27T19:29:00Z" w:initials="O">
    <w:p w14:paraId="5D341BBE">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第一千零六十三条 </w:t>
      </w:r>
      <w:r>
        <w:rPr>
          <w:rFonts w:cs="宋体" w:asciiTheme="minorEastAsia" w:hAnsiTheme="minorEastAsia"/>
          <w:color w:val="000000"/>
          <w:kern w:val="0"/>
          <w:sz w:val="24"/>
          <w:szCs w:val="24"/>
        </w:rPr>
        <w:t> 下列财产为夫妻一方的个人财产：</w:t>
      </w:r>
    </w:p>
    <w:p w14:paraId="33C061E6">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（一）一方的婚前财产；</w:t>
      </w:r>
    </w:p>
    <w:p w14:paraId="0A7B2CCF">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（二）一方因受到人身损害获得的赔偿或者补偿；</w:t>
      </w:r>
    </w:p>
    <w:p w14:paraId="31A918DF">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（三）遗嘱或者赠与合同中确定只归一方的财产；</w:t>
      </w:r>
    </w:p>
    <w:p w14:paraId="76482CDA">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（四）一方专用的生活用品；</w:t>
      </w:r>
    </w:p>
    <w:p w14:paraId="7C8105E7">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（五）其他应当归一方的财产。</w:t>
      </w:r>
    </w:p>
  </w:comment>
  <w:comment w:id="9" w:author="OS" w:date="2021-04-27T19:31:00Z" w:initials="O">
    <w:p w14:paraId="128C2CC0">
      <w:pPr>
        <w:pStyle w:val="9"/>
        <w:spacing w:before="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b/>
          <w:bCs/>
          <w:color w:val="000000"/>
        </w:rPr>
        <w:t>第六百五十八条 </w:t>
      </w:r>
      <w:r>
        <w:rPr>
          <w:rFonts w:asciiTheme="minorEastAsia" w:hAnsiTheme="minorEastAsia" w:eastAsiaTheme="minorEastAsia"/>
          <w:color w:val="000000"/>
        </w:rPr>
        <w:t> 赠与人在赠与财产的权利转移之前可以撤销赠与。</w:t>
      </w:r>
    </w:p>
    <w:p w14:paraId="67DC257D">
      <w:pPr>
        <w:pStyle w:val="9"/>
        <w:spacing w:before="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经过公证的赠与合同或者依法不得撤销的具有救灾、扶贫、助残等公益、道德义务性质的赠与合同，不适用前款规定。</w:t>
      </w:r>
    </w:p>
  </w:comment>
  <w:comment w:id="10" w:author="OS" w:date="2021-07-03T19:41:00Z" w:initials="O">
    <w:p w14:paraId="32901698">
      <w:pPr>
        <w:widowControl/>
        <w:spacing w:before="156" w:beforeLines="50" w:line="360" w:lineRule="auto"/>
        <w:ind w:firstLine="48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夫妻对婚姻关系存续期间所得的财产约定归各自所有，</w:t>
      </w:r>
      <w:r>
        <w:rPr>
          <w:rFonts w:cs="宋体" w:asciiTheme="minorEastAsia" w:hAnsiTheme="minorEastAsia"/>
          <w:b/>
          <w:color w:val="000000"/>
          <w:kern w:val="0"/>
          <w:sz w:val="24"/>
          <w:szCs w:val="24"/>
        </w:rPr>
        <w:t>夫或者妻一方对外所负的债务</w:t>
      </w:r>
      <w:r>
        <w:rPr>
          <w:rFonts w:cs="宋体" w:asciiTheme="minorEastAsia" w:hAnsiTheme="minorEastAsia"/>
          <w:color w:val="000000"/>
          <w:kern w:val="0"/>
          <w:sz w:val="24"/>
          <w:szCs w:val="24"/>
        </w:rPr>
        <w:t>，</w:t>
      </w:r>
      <w:r>
        <w:rPr>
          <w:rFonts w:cs="宋体" w:asciiTheme="minorEastAsia" w:hAnsiTheme="minorEastAsia"/>
          <w:b/>
          <w:color w:val="FF0000"/>
          <w:kern w:val="0"/>
          <w:sz w:val="24"/>
          <w:szCs w:val="24"/>
        </w:rPr>
        <w:t>相对人知道该约定的</w:t>
      </w:r>
      <w:r>
        <w:rPr>
          <w:rFonts w:cs="宋体" w:asciiTheme="minorEastAsia" w:hAnsiTheme="minorEastAsia"/>
          <w:color w:val="000000"/>
          <w:kern w:val="0"/>
          <w:sz w:val="24"/>
          <w:szCs w:val="24"/>
        </w:rPr>
        <w:t>，以夫或者妻一方的个人财产清偿。</w:t>
      </w:r>
    </w:p>
  </w:comment>
  <w:comment w:id="11" w:author="OS" w:date="2021-04-27T19:36:00Z" w:initials="O">
    <w:p w14:paraId="5D780912">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第一千零六十六条 </w:t>
      </w:r>
      <w:r>
        <w:rPr>
          <w:rFonts w:cs="宋体" w:asciiTheme="minorEastAsia" w:hAnsiTheme="minorEastAsia"/>
          <w:color w:val="000000"/>
          <w:kern w:val="0"/>
          <w:sz w:val="24"/>
          <w:szCs w:val="24"/>
        </w:rPr>
        <w:t> 婚姻关系存续期间，有下列情形之一的，夫妻一方可以向人民法院请求分割共同财产：</w:t>
      </w:r>
    </w:p>
    <w:p w14:paraId="6B2E12F3">
      <w:pPr>
        <w:widowControl/>
        <w:spacing w:before="156" w:beforeLines="50" w:line="360" w:lineRule="auto"/>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　　（一）一方有隐藏、转移、变卖、毁损、挥霍夫妻共同财产或者伪造夫妻共同债务等严重损害夫妻共同财产利益的行为；</w:t>
      </w:r>
    </w:p>
    <w:p w14:paraId="5F16066B">
      <w:pPr>
        <w:widowControl/>
        <w:spacing w:before="156" w:beforeLines="50" w:line="360" w:lineRule="auto"/>
        <w:ind w:firstLine="48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（二）一方负有法定扶养义务的人患重大疾病需要医治，另一方不同意支付相关医疗费用。</w:t>
      </w:r>
    </w:p>
  </w:comment>
  <w:comment w:id="12" w:author="OS" w:date="2021-07-03T19:49:00Z" w:initials="O">
    <w:p w14:paraId="43415363">
      <w:pPr>
        <w:widowControl/>
        <w:spacing w:before="156" w:beforeLines="50" w:line="360" w:lineRule="auto"/>
        <w:ind w:firstLine="480"/>
        <w:jc w:val="left"/>
        <w:rPr>
          <w:rFonts w:cs="宋体" w:asciiTheme="minorEastAsia" w:hAnsiTheme="minorEastAsia"/>
          <w:color w:val="000000"/>
          <w:kern w:val="0"/>
          <w:sz w:val="24"/>
          <w:szCs w:val="24"/>
        </w:rPr>
      </w:pPr>
      <w:r>
        <w:rPr>
          <w:rFonts w:cs="宋体" w:asciiTheme="minorEastAsia" w:hAnsiTheme="minorEastAsia"/>
          <w:b/>
          <w:bCs/>
          <w:color w:val="000000"/>
          <w:kern w:val="0"/>
          <w:sz w:val="24"/>
          <w:szCs w:val="24"/>
        </w:rPr>
        <w:t>第一千零六十七条 </w:t>
      </w:r>
      <w:r>
        <w:rPr>
          <w:rFonts w:cs="宋体" w:asciiTheme="minorEastAsia" w:hAnsiTheme="minorEastAsia"/>
          <w:color w:val="000000"/>
          <w:kern w:val="0"/>
          <w:sz w:val="24"/>
          <w:szCs w:val="24"/>
        </w:rPr>
        <w:t> 父母不履行</w:t>
      </w:r>
      <w:r>
        <w:rPr>
          <w:rFonts w:cs="宋体" w:asciiTheme="minorEastAsia" w:hAnsiTheme="minorEastAsia"/>
          <w:b/>
          <w:color w:val="000000"/>
          <w:kern w:val="0"/>
          <w:sz w:val="24"/>
          <w:szCs w:val="24"/>
        </w:rPr>
        <w:t>抚养义务</w:t>
      </w:r>
      <w:r>
        <w:rPr>
          <w:rFonts w:cs="宋体" w:asciiTheme="minorEastAsia" w:hAnsiTheme="minorEastAsia"/>
          <w:color w:val="000000"/>
          <w:kern w:val="0"/>
          <w:sz w:val="24"/>
          <w:szCs w:val="24"/>
        </w:rPr>
        <w:t>的，</w:t>
      </w:r>
      <w:r>
        <w:rPr>
          <w:rFonts w:cs="宋体" w:asciiTheme="minorEastAsia" w:hAnsiTheme="minorEastAsia"/>
          <w:b/>
          <w:color w:val="000000"/>
          <w:kern w:val="0"/>
          <w:sz w:val="24"/>
          <w:szCs w:val="24"/>
        </w:rPr>
        <w:t>未成年子女</w:t>
      </w:r>
      <w:r>
        <w:rPr>
          <w:rFonts w:cs="宋体" w:asciiTheme="minorEastAsia" w:hAnsiTheme="minorEastAsia"/>
          <w:color w:val="000000"/>
          <w:kern w:val="0"/>
          <w:sz w:val="24"/>
          <w:szCs w:val="24"/>
        </w:rPr>
        <w:t>或者</w:t>
      </w:r>
      <w:r>
        <w:rPr>
          <w:rFonts w:cs="宋体" w:asciiTheme="minorEastAsia" w:hAnsiTheme="minorEastAsia"/>
          <w:b/>
          <w:color w:val="000000"/>
          <w:kern w:val="0"/>
          <w:sz w:val="24"/>
          <w:szCs w:val="24"/>
        </w:rPr>
        <w:t>不能独立生活的成年子女</w:t>
      </w:r>
      <w:r>
        <w:rPr>
          <w:rFonts w:cs="宋体" w:asciiTheme="minorEastAsia" w:hAnsiTheme="minorEastAsia"/>
          <w:color w:val="000000"/>
          <w:kern w:val="0"/>
          <w:sz w:val="24"/>
          <w:szCs w:val="24"/>
        </w:rPr>
        <w:t>，有要求父母给付抚养费的权利。</w:t>
      </w:r>
    </w:p>
  </w:comment>
  <w:comment w:id="13" w:author="OS" w:date="2021-04-27T19:41:00Z" w:initials="O">
    <w:p w14:paraId="5A887646">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comment>
  <w:comment w:id="14" w:author="OS" w:date="2021-04-27T20:00:00Z" w:initials="O">
    <w:p w14:paraId="485A663E">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第一百一十一条</w:t>
      </w:r>
      <w:r>
        <w:rPr>
          <w:rFonts w:hint="eastAsia" w:cs="宋体" w:asciiTheme="minorEastAsia" w:hAnsiTheme="minorEastAsia"/>
          <w:color w:val="333333"/>
          <w:kern w:val="0"/>
          <w:sz w:val="24"/>
          <w:szCs w:val="24"/>
        </w:rPr>
        <w:t> 诉讼参与人或者其他人有下列行为之一的，人民法院可以根据情节轻重予以罚款、拘留；构成犯罪的，依法追究刑事责任：</w:t>
      </w:r>
    </w:p>
    <w:p w14:paraId="040C4640">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（一）伪造、毁灭重要证据，妨碍人民法院审理案件的；</w:t>
      </w:r>
    </w:p>
    <w:p w14:paraId="5BB5779F">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（二）以暴力、威胁、贿买方法阻止证人作证或者指使、贿买、胁迫他人作伪证的；</w:t>
      </w:r>
    </w:p>
    <w:p w14:paraId="2AD861F6">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（三）隐藏、转移、变卖、毁损已被查封、扣押的财产，或者已被清点并责令其保管的财产，转移已被冻结的财产的；</w:t>
      </w:r>
    </w:p>
    <w:p w14:paraId="4B6B23AE">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（四）对司法工作人员、诉讼参加人、证人、翻译人员、鉴定人、勘验人、协助执行的人，进行侮辱、诽谤、诬陷、殴打或者打击报复的；</w:t>
      </w:r>
    </w:p>
    <w:p w14:paraId="3BF6376B">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（五）以暴力、威胁或者其他方法阻碍司法工作人员执行职务的；</w:t>
      </w:r>
    </w:p>
    <w:p w14:paraId="0BE83E21">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（六）拒不履行人民法院已经发生法律效力的判决、裁定的。</w:t>
      </w:r>
    </w:p>
    <w:p w14:paraId="67525AAA">
      <w:pPr>
        <w:widowControl/>
        <w:shd w:val="clear" w:color="auto" w:fill="FFFFFF"/>
        <w:spacing w:before="156" w:beforeLines="50" w:line="480" w:lineRule="atLeast"/>
        <w:ind w:firstLine="480"/>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人民法院对有前款规定的行为之一的单位，可以对其主要负责人或者直接责任人员予以罚款、拘留；构成犯罪的，依法追究刑事责任。</w:t>
      </w:r>
    </w:p>
    <w:p w14:paraId="25A03303">
      <w:pPr>
        <w:pStyle w:val="5"/>
      </w:pPr>
    </w:p>
  </w:comment>
  <w:comment w:id="15" w:author="OS" w:date="2021-04-27T20:01:00Z" w:initials="O">
    <w:p w14:paraId="1B120CAC">
      <w:pPr>
        <w:pStyle w:val="9"/>
        <w:spacing w:before="156" w:beforeLines="50" w:beforeAutospacing="0" w:after="0" w:afterAutospacing="0" w:line="480" w:lineRule="atLeast"/>
        <w:rPr>
          <w:rFonts w:asciiTheme="minorEastAsia" w:hAnsiTheme="minorEastAsia" w:eastAsiaTheme="minorEastAsia"/>
          <w:color w:val="000000"/>
        </w:rPr>
      </w:pPr>
      <w:r>
        <w:rPr>
          <w:rFonts w:asciiTheme="minorEastAsia" w:hAnsiTheme="minorEastAsia" w:eastAsiaTheme="minorEastAsia"/>
          <w:b/>
          <w:bCs/>
          <w:color w:val="000000"/>
        </w:rPr>
        <w:t>第三十六条</w:t>
      </w:r>
      <w:r>
        <w:rPr>
          <w:rFonts w:asciiTheme="minorEastAsia" w:hAnsiTheme="minorEastAsia" w:eastAsiaTheme="minorEastAsia"/>
          <w:color w:val="000000"/>
        </w:rPr>
        <w:t>  监护人有下列情形之一的，人民法院根据有关个人或者组织的申请，撤销其监护人资格，安排必要的临时监护措施，并按照最有利于被监护人的原则依法指定监护人：</w:t>
      </w:r>
    </w:p>
    <w:p w14:paraId="2AFE64B4">
      <w:pPr>
        <w:pStyle w:val="9"/>
        <w:spacing w:before="156" w:beforeLines="50" w:beforeAutospacing="0" w:after="0" w:afterAutospacing="0" w:line="480" w:lineRule="atLeast"/>
        <w:rPr>
          <w:rFonts w:asciiTheme="minorEastAsia" w:hAnsiTheme="minorEastAsia" w:eastAsiaTheme="minorEastAsia"/>
          <w:color w:val="000000"/>
        </w:rPr>
      </w:pPr>
      <w:r>
        <w:rPr>
          <w:rFonts w:asciiTheme="minorEastAsia" w:hAnsiTheme="minorEastAsia" w:eastAsiaTheme="minorEastAsia"/>
          <w:color w:val="000000"/>
        </w:rPr>
        <w:t>　　（一）实施</w:t>
      </w:r>
      <w:r>
        <w:rPr>
          <w:rFonts w:asciiTheme="minorEastAsia" w:hAnsiTheme="minorEastAsia" w:eastAsiaTheme="minorEastAsia"/>
          <w:b/>
          <w:color w:val="000000"/>
        </w:rPr>
        <w:t>严重损害</w:t>
      </w:r>
      <w:r>
        <w:rPr>
          <w:rFonts w:asciiTheme="minorEastAsia" w:hAnsiTheme="minorEastAsia" w:eastAsiaTheme="minorEastAsia"/>
          <w:color w:val="000000"/>
        </w:rPr>
        <w:t>被监护人身心健康的行为；</w:t>
      </w:r>
    </w:p>
    <w:p w14:paraId="4925297B">
      <w:pPr>
        <w:pStyle w:val="9"/>
        <w:spacing w:before="156" w:beforeLines="50" w:beforeAutospacing="0" w:after="0" w:afterAutospacing="0" w:line="480" w:lineRule="atLeast"/>
        <w:rPr>
          <w:rFonts w:asciiTheme="minorEastAsia" w:hAnsiTheme="minorEastAsia" w:eastAsiaTheme="minorEastAsia"/>
          <w:color w:val="000000"/>
        </w:rPr>
      </w:pPr>
      <w:r>
        <w:rPr>
          <w:rFonts w:asciiTheme="minorEastAsia" w:hAnsiTheme="minorEastAsia" w:eastAsiaTheme="minorEastAsia"/>
          <w:color w:val="000000"/>
        </w:rPr>
        <w:t>　　（二）怠于履行监护职责，或者无法履行监护职责且拒绝将监护职责部分或者全部委托给他人，导致被监护人处于危困状态；</w:t>
      </w:r>
    </w:p>
    <w:p w14:paraId="4A9D2B32">
      <w:pPr>
        <w:pStyle w:val="9"/>
        <w:spacing w:before="156" w:beforeLines="50" w:beforeAutospacing="0" w:after="0" w:afterAutospacing="0" w:line="480" w:lineRule="atLeast"/>
        <w:rPr>
          <w:rFonts w:asciiTheme="minorEastAsia" w:hAnsiTheme="minorEastAsia" w:eastAsiaTheme="minorEastAsia"/>
          <w:color w:val="000000"/>
        </w:rPr>
      </w:pPr>
      <w:r>
        <w:rPr>
          <w:rFonts w:asciiTheme="minorEastAsia" w:hAnsiTheme="minorEastAsia" w:eastAsiaTheme="minorEastAsia"/>
          <w:color w:val="000000"/>
        </w:rPr>
        <w:t>　　（三）实施</w:t>
      </w:r>
      <w:r>
        <w:rPr>
          <w:rFonts w:asciiTheme="minorEastAsia" w:hAnsiTheme="minorEastAsia" w:eastAsiaTheme="minorEastAsia"/>
          <w:b/>
          <w:color w:val="000000"/>
        </w:rPr>
        <w:t>严重侵害</w:t>
      </w:r>
      <w:r>
        <w:rPr>
          <w:rFonts w:asciiTheme="minorEastAsia" w:hAnsiTheme="minorEastAsia" w:eastAsiaTheme="minorEastAsia"/>
          <w:color w:val="000000"/>
        </w:rPr>
        <w:t>被监护人合法权益的其他行为。</w:t>
      </w:r>
    </w:p>
  </w:comment>
  <w:comment w:id="16" w:author="OS" w:date="2021-04-27T20:03:00Z" w:initials="O">
    <w:p w14:paraId="2B1F4198">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经人民法院判决不准离婚后，双方又分居满一年，一方再次提起离婚诉讼的，应当准予离婚。</w:t>
      </w:r>
    </w:p>
    <w:p w14:paraId="51BB5896">
      <w:pPr>
        <w:pStyle w:val="5"/>
      </w:pPr>
    </w:p>
  </w:comment>
  <w:comment w:id="17" w:author="Windows 用户" w:date="2021-07-04T19:53:00Z" w:initials="W用">
    <w:p w14:paraId="7844629A">
      <w:pPr>
        <w:pStyle w:val="9"/>
        <w:spacing w:before="156" w:beforeLines="50" w:beforeAutospacing="0" w:after="0" w:afterAutospacing="0" w:line="360" w:lineRule="auto"/>
        <w:ind w:firstLine="480"/>
        <w:rPr>
          <w:rFonts w:asciiTheme="minorEastAsia" w:hAnsiTheme="minorEastAsia" w:eastAsiaTheme="minorEastAsia"/>
          <w:color w:val="000000"/>
        </w:rPr>
      </w:pPr>
      <w:r>
        <w:rPr>
          <w:rFonts w:asciiTheme="minorEastAsia" w:hAnsiTheme="minorEastAsia" w:eastAsiaTheme="minorEastAsia"/>
          <w:b/>
          <w:bCs/>
          <w:color w:val="000000"/>
        </w:rPr>
        <w:t>第一千零八十一条</w:t>
      </w:r>
      <w:r>
        <w:rPr>
          <w:rFonts w:asciiTheme="minorEastAsia" w:hAnsiTheme="minorEastAsia" w:eastAsiaTheme="minorEastAsia"/>
          <w:color w:val="000000"/>
        </w:rPr>
        <w:t>  </w:t>
      </w:r>
      <w:r>
        <w:rPr>
          <w:rFonts w:asciiTheme="minorEastAsia" w:hAnsiTheme="minorEastAsia" w:eastAsiaTheme="minorEastAsia"/>
          <w:b/>
          <w:color w:val="000000"/>
        </w:rPr>
        <w:t>现役军人</w:t>
      </w:r>
      <w:r>
        <w:rPr>
          <w:rFonts w:asciiTheme="minorEastAsia" w:hAnsiTheme="minorEastAsia" w:eastAsiaTheme="minorEastAsia"/>
          <w:color w:val="000000"/>
        </w:rPr>
        <w:t>的</w:t>
      </w:r>
      <w:r>
        <w:rPr>
          <w:rFonts w:asciiTheme="minorEastAsia" w:hAnsiTheme="minorEastAsia" w:eastAsiaTheme="minorEastAsia"/>
          <w:b/>
          <w:color w:val="000000"/>
        </w:rPr>
        <w:t>配偶要求离婚</w:t>
      </w:r>
      <w:r>
        <w:rPr>
          <w:rFonts w:asciiTheme="minorEastAsia" w:hAnsiTheme="minorEastAsia" w:eastAsiaTheme="minorEastAsia"/>
          <w:color w:val="000000"/>
        </w:rPr>
        <w:t>，应当</w:t>
      </w:r>
      <w:r>
        <w:rPr>
          <w:rFonts w:asciiTheme="minorEastAsia" w:hAnsiTheme="minorEastAsia" w:eastAsiaTheme="minorEastAsia"/>
          <w:b/>
          <w:color w:val="000000"/>
        </w:rPr>
        <w:t>征得军人同意</w:t>
      </w:r>
      <w:r>
        <w:rPr>
          <w:rFonts w:asciiTheme="minorEastAsia" w:hAnsiTheme="minorEastAsia" w:eastAsiaTheme="minorEastAsia"/>
          <w:color w:val="000000"/>
        </w:rPr>
        <w:t>，但是</w:t>
      </w:r>
      <w:r>
        <w:rPr>
          <w:rFonts w:asciiTheme="minorEastAsia" w:hAnsiTheme="minorEastAsia" w:eastAsiaTheme="minorEastAsia"/>
          <w:b/>
          <w:color w:val="000000"/>
        </w:rPr>
        <w:t>军人一方有重大过错的除外</w:t>
      </w:r>
      <w:r>
        <w:rPr>
          <w:rFonts w:asciiTheme="minorEastAsia" w:hAnsiTheme="minorEastAsia" w:eastAsiaTheme="minorEastAsia"/>
          <w:color w:val="000000"/>
        </w:rPr>
        <w:t>。</w:t>
      </w:r>
    </w:p>
    <w:p w14:paraId="32EB66E2">
      <w:pPr>
        <w:pStyle w:val="9"/>
        <w:spacing w:before="156" w:beforeLines="50" w:beforeAutospacing="0" w:after="0" w:afterAutospacing="0" w:line="360" w:lineRule="auto"/>
        <w:ind w:firstLine="480"/>
      </w:pPr>
    </w:p>
  </w:comment>
  <w:comment w:id="18" w:author="OS" w:date="2021-04-27T20:06:00Z" w:initials="O">
    <w:p w14:paraId="41E25319">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b/>
          <w:bCs/>
          <w:color w:val="000000"/>
        </w:rPr>
        <w:t>第一千零七十九条</w:t>
      </w:r>
      <w:r>
        <w:rPr>
          <w:rFonts w:asciiTheme="minorEastAsia" w:hAnsiTheme="minorEastAsia" w:eastAsiaTheme="minorEastAsia"/>
          <w:color w:val="000000"/>
        </w:rPr>
        <w:t>  夫妻一方要求离婚的，可以由有关组织进行调解或者直接向人民法院提起离婚诉讼。</w:t>
      </w:r>
    </w:p>
    <w:p w14:paraId="650932F9">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人民法院审理离婚案件，应当进行调解；如果感情确已破裂，调解无效的，应当准予离婚。</w:t>
      </w:r>
    </w:p>
    <w:p w14:paraId="69E545CA">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有下列情形之一，调解无效的，应当准予离婚：</w:t>
      </w:r>
    </w:p>
    <w:p w14:paraId="2E7368EF">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（一）重婚或者与他人同居；</w:t>
      </w:r>
    </w:p>
    <w:p w14:paraId="67A547EB">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（二）实施家庭暴力或者虐待、遗弃家庭成员；</w:t>
      </w:r>
    </w:p>
    <w:p w14:paraId="30760583">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（三）有赌博、吸毒等恶习屡教不改；</w:t>
      </w:r>
    </w:p>
    <w:p w14:paraId="4F026EE2">
      <w:pPr>
        <w:pStyle w:val="5"/>
      </w:pPr>
    </w:p>
  </w:comment>
  <w:comment w:id="19" w:author="OS" w:date="2021-04-27T20:08:00Z" w:initials="O">
    <w:p w14:paraId="470710EA">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b/>
          <w:bCs/>
          <w:color w:val="000000"/>
        </w:rPr>
        <w:t>第一千零八十七条 </w:t>
      </w:r>
      <w:r>
        <w:rPr>
          <w:rFonts w:asciiTheme="minorEastAsia" w:hAnsiTheme="minorEastAsia" w:eastAsiaTheme="minorEastAsia"/>
          <w:color w:val="000000"/>
        </w:rPr>
        <w:t> 离婚时，夫妻的共同财产由双方协议处理；协议不成的，由人民法院根据财产的具体情况，按照照顾子女、女方和无过错方权益的原则判决。</w:t>
      </w:r>
    </w:p>
    <w:p w14:paraId="4DB30921">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对夫或者妻在家庭土地承包经营中享有的权益等，应当依法予以保护。</w:t>
      </w:r>
    </w:p>
  </w:comment>
  <w:comment w:id="20" w:author="OS" w:date="2021-04-27T20:09:00Z" w:initials="O">
    <w:p w14:paraId="10B476CF">
      <w:pPr>
        <w:pStyle w:val="5"/>
      </w:pPr>
      <w:r>
        <w:rPr>
          <w:rFonts w:asciiTheme="minorEastAsia" w:hAnsiTheme="minorEastAsia"/>
          <w:b/>
          <w:bCs/>
          <w:color w:val="000000"/>
        </w:rPr>
        <w:t>第一千零八十九条 </w:t>
      </w:r>
      <w:r>
        <w:rPr>
          <w:rFonts w:asciiTheme="minorEastAsia" w:hAnsiTheme="minorEastAsia"/>
          <w:color w:val="000000"/>
        </w:rPr>
        <w:t> 离婚时，夫妻共同债务应当共同偿还。共同财产不足清偿或者财产归各自所有的，由双方协议清偿；协议不成的，由人民法院判决。</w:t>
      </w:r>
    </w:p>
  </w:comment>
  <w:comment w:id="21" w:author="OS" w:date="2021-04-27T20:09:00Z" w:initials="O">
    <w:p w14:paraId="12DB564C">
      <w:pPr>
        <w:pStyle w:val="9"/>
        <w:spacing w:before="156" w:beforeLines="50" w:beforeAutospacing="0" w:after="0" w:afterAutospacing="0" w:line="360" w:lineRule="auto"/>
        <w:ind w:firstLine="482" w:firstLineChars="200"/>
        <w:rPr>
          <w:rFonts w:asciiTheme="minorEastAsia" w:hAnsiTheme="minorEastAsia" w:eastAsiaTheme="minorEastAsia"/>
          <w:color w:val="000000"/>
        </w:rPr>
      </w:pPr>
      <w:r>
        <w:rPr>
          <w:rFonts w:asciiTheme="minorEastAsia" w:hAnsiTheme="minorEastAsia" w:eastAsiaTheme="minorEastAsia"/>
          <w:b/>
          <w:bCs/>
          <w:color w:val="000000"/>
        </w:rPr>
        <w:t>第一千零七十六条</w:t>
      </w:r>
      <w:r>
        <w:rPr>
          <w:rFonts w:asciiTheme="minorEastAsia" w:hAnsiTheme="minorEastAsia" w:eastAsiaTheme="minorEastAsia"/>
          <w:color w:val="000000"/>
        </w:rPr>
        <w:t>  夫妻双方自愿离婚的，应当签订书面离婚协议，并亲自到婚姻登记机关申请离婚登记。</w:t>
      </w:r>
    </w:p>
    <w:p w14:paraId="32DA1F97">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离婚协议应当载明双方自愿离婚的意思表示和对子女抚养、财产以及债务处理等事项协商一致的意见。</w:t>
      </w:r>
    </w:p>
  </w:comment>
  <w:comment w:id="22" w:author="OS" w:date="2021-04-27T20:14:00Z" w:initials="O">
    <w:p w14:paraId="54DD0A9E">
      <w:pPr>
        <w:pStyle w:val="5"/>
      </w:pPr>
      <w:r>
        <w:rPr>
          <w:rFonts w:asciiTheme="minorEastAsia" w:hAnsiTheme="minorEastAsia"/>
          <w:b/>
          <w:bCs/>
          <w:color w:val="000000"/>
        </w:rPr>
        <w:t>第一千零八十七条 </w:t>
      </w:r>
      <w:r>
        <w:rPr>
          <w:rFonts w:asciiTheme="minorEastAsia" w:hAnsiTheme="minorEastAsia"/>
          <w:color w:val="000000"/>
        </w:rPr>
        <w:t> 离婚时，夫妻的共同财产由双方协议处理；协议不成的，由人民法院根据财产的具体情况，按照照顾子女、女方和无过错方权益的原则判决。</w:t>
      </w:r>
    </w:p>
  </w:comment>
  <w:comment w:id="23" w:author="OS" w:date="2021-04-27T20:16:00Z" w:initials="O">
    <w:p w14:paraId="2E172EE9">
      <w:pPr>
        <w:pStyle w:val="5"/>
      </w:pPr>
      <w:r>
        <w:rPr>
          <w:rFonts w:asciiTheme="minorEastAsia" w:hAnsiTheme="minorEastAsia"/>
          <w:b/>
          <w:bCs/>
          <w:color w:val="000000"/>
        </w:rPr>
        <w:t>第一千零九十二条  </w:t>
      </w:r>
      <w:r>
        <w:rPr>
          <w:rFonts w:asciiTheme="minorEastAsia" w:hAnsiTheme="minorEastAsia"/>
          <w:color w:val="000000"/>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comment>
  <w:comment w:id="24" w:author="Windows 用户" w:date="2021-07-04T21:24:00Z" w:initials="W用">
    <w:p w14:paraId="69722189">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b/>
          <w:bCs/>
          <w:color w:val="000000"/>
        </w:rPr>
        <w:t>第一千零九十一条  </w:t>
      </w:r>
      <w:r>
        <w:rPr>
          <w:rFonts w:asciiTheme="minorEastAsia" w:hAnsiTheme="minorEastAsia" w:eastAsiaTheme="minorEastAsia"/>
          <w:color w:val="000000"/>
        </w:rPr>
        <w:t>有下列情形之一，导致离婚的，</w:t>
      </w:r>
      <w:r>
        <w:rPr>
          <w:rFonts w:asciiTheme="minorEastAsia" w:hAnsiTheme="minorEastAsia" w:eastAsiaTheme="minorEastAsia"/>
          <w:b/>
          <w:color w:val="000000"/>
        </w:rPr>
        <w:t>无过错方</w:t>
      </w:r>
      <w:r>
        <w:rPr>
          <w:rFonts w:asciiTheme="minorEastAsia" w:hAnsiTheme="minorEastAsia" w:eastAsiaTheme="minorEastAsia"/>
          <w:color w:val="000000"/>
        </w:rPr>
        <w:t>有权</w:t>
      </w:r>
      <w:r>
        <w:rPr>
          <w:rFonts w:asciiTheme="minorEastAsia" w:hAnsiTheme="minorEastAsia" w:eastAsiaTheme="minorEastAsia"/>
          <w:b/>
          <w:color w:val="000000"/>
        </w:rPr>
        <w:t>请求损害赔偿</w:t>
      </w:r>
      <w:r>
        <w:rPr>
          <w:rFonts w:asciiTheme="minorEastAsia" w:hAnsiTheme="minorEastAsia" w:eastAsiaTheme="minorEastAsia"/>
          <w:color w:val="000000"/>
        </w:rPr>
        <w:t>：</w:t>
      </w:r>
    </w:p>
    <w:p w14:paraId="57020B6E">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（一）</w:t>
      </w:r>
      <w:r>
        <w:rPr>
          <w:rFonts w:asciiTheme="minorEastAsia" w:hAnsiTheme="minorEastAsia" w:eastAsiaTheme="minorEastAsia"/>
          <w:b/>
          <w:color w:val="000000"/>
        </w:rPr>
        <w:t>重婚</w:t>
      </w:r>
      <w:r>
        <w:rPr>
          <w:rFonts w:asciiTheme="minorEastAsia" w:hAnsiTheme="minorEastAsia" w:eastAsiaTheme="minorEastAsia"/>
          <w:color w:val="000000"/>
        </w:rPr>
        <w:t>；</w:t>
      </w:r>
    </w:p>
    <w:p w14:paraId="23F9439C">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（二）</w:t>
      </w:r>
      <w:r>
        <w:rPr>
          <w:rFonts w:asciiTheme="minorEastAsia" w:hAnsiTheme="minorEastAsia" w:eastAsiaTheme="minorEastAsia"/>
          <w:b/>
          <w:color w:val="000000"/>
        </w:rPr>
        <w:t>与他人同居</w:t>
      </w:r>
      <w:r>
        <w:rPr>
          <w:rFonts w:asciiTheme="minorEastAsia" w:hAnsiTheme="minorEastAsia" w:eastAsiaTheme="minorEastAsia"/>
          <w:color w:val="000000"/>
        </w:rPr>
        <w:t>；</w:t>
      </w:r>
    </w:p>
    <w:p w14:paraId="471A13D5">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（三）实施</w:t>
      </w:r>
      <w:r>
        <w:rPr>
          <w:rFonts w:asciiTheme="minorEastAsia" w:hAnsiTheme="minorEastAsia" w:eastAsiaTheme="minorEastAsia"/>
          <w:b/>
          <w:color w:val="000000"/>
        </w:rPr>
        <w:t>家庭暴力</w:t>
      </w:r>
      <w:r>
        <w:rPr>
          <w:rFonts w:asciiTheme="minorEastAsia" w:hAnsiTheme="minorEastAsia" w:eastAsiaTheme="minorEastAsia"/>
          <w:color w:val="000000"/>
        </w:rPr>
        <w:t>；</w:t>
      </w:r>
    </w:p>
    <w:p w14:paraId="6E0E43AA">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（四）</w:t>
      </w:r>
      <w:r>
        <w:rPr>
          <w:rFonts w:asciiTheme="minorEastAsia" w:hAnsiTheme="minorEastAsia" w:eastAsiaTheme="minorEastAsia"/>
          <w:b/>
          <w:color w:val="000000"/>
        </w:rPr>
        <w:t>虐待、遗弃家庭成员</w:t>
      </w:r>
      <w:r>
        <w:rPr>
          <w:rFonts w:asciiTheme="minorEastAsia" w:hAnsiTheme="minorEastAsia" w:eastAsiaTheme="minorEastAsia"/>
          <w:color w:val="000000"/>
        </w:rPr>
        <w:t>；</w:t>
      </w:r>
    </w:p>
    <w:p w14:paraId="59FD251B">
      <w:pPr>
        <w:pStyle w:val="9"/>
        <w:spacing w:before="156" w:beforeLines="50" w:beforeAutospacing="0" w:after="0" w:afterAutospacing="0" w:line="360" w:lineRule="auto"/>
        <w:ind w:firstLine="480"/>
      </w:pPr>
      <w:r>
        <w:rPr>
          <w:rFonts w:asciiTheme="minorEastAsia" w:hAnsiTheme="minorEastAsia" w:eastAsiaTheme="minorEastAsia"/>
          <w:color w:val="000000"/>
        </w:rPr>
        <w:t>（五）有其</w:t>
      </w:r>
      <w:r>
        <w:rPr>
          <w:rFonts w:asciiTheme="minorEastAsia" w:hAnsiTheme="minorEastAsia" w:eastAsiaTheme="minorEastAsia"/>
          <w:b/>
          <w:color w:val="000000"/>
        </w:rPr>
        <w:t>他重大</w:t>
      </w:r>
      <w:r>
        <w:rPr>
          <w:rFonts w:asciiTheme="minorEastAsia" w:hAnsiTheme="minorEastAsia" w:eastAsiaTheme="minorEastAsia"/>
          <w:color w:val="000000"/>
        </w:rPr>
        <w:t>过错。</w:t>
      </w:r>
    </w:p>
  </w:comment>
  <w:comment w:id="25" w:author="OS" w:date="2021-04-27T20:18:00Z" w:initials="O">
    <w:p w14:paraId="4E5D7729">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b/>
          <w:bCs/>
          <w:color w:val="000000"/>
        </w:rPr>
        <w:t>第一千零九十一条  </w:t>
      </w:r>
      <w:r>
        <w:rPr>
          <w:rFonts w:asciiTheme="minorEastAsia" w:hAnsiTheme="minorEastAsia" w:eastAsiaTheme="minorEastAsia"/>
          <w:color w:val="000000"/>
        </w:rPr>
        <w:t>有下列情形之一，导致离婚的，无过错方有权请求损害赔偿：</w:t>
      </w:r>
    </w:p>
    <w:p w14:paraId="0ADB5609">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（一）重婚；</w:t>
      </w:r>
    </w:p>
    <w:p w14:paraId="51B86DD8">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（二）与他人同居；</w:t>
      </w:r>
    </w:p>
    <w:p w14:paraId="46290BFE">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（三）实施家庭暴力；</w:t>
      </w:r>
    </w:p>
    <w:p w14:paraId="0A684CA5">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（四）虐待、遗弃家庭成员；</w:t>
      </w:r>
    </w:p>
    <w:p w14:paraId="039A4CEE">
      <w:pPr>
        <w:pStyle w:val="9"/>
        <w:spacing w:before="156" w:beforeLines="50" w:beforeAutospacing="0" w:after="0" w:afterAutospacing="0" w:line="360" w:lineRule="auto"/>
        <w:rPr>
          <w:rFonts w:asciiTheme="minorEastAsia" w:hAnsiTheme="minorEastAsia" w:eastAsiaTheme="minorEastAsia"/>
          <w:color w:val="000000"/>
        </w:rPr>
      </w:pPr>
      <w:r>
        <w:rPr>
          <w:rFonts w:asciiTheme="minorEastAsia" w:hAnsiTheme="minorEastAsia" w:eastAsiaTheme="minorEastAsia"/>
          <w:color w:val="000000"/>
        </w:rPr>
        <w:t>　　（五）有其他重大过错。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534C3A" w15:done="0"/>
  <w15:commentEx w15:paraId="6CC9244B" w15:done="0"/>
  <w15:commentEx w15:paraId="4B752352" w15:done="0"/>
  <w15:commentEx w15:paraId="6CAE72A7" w15:done="0"/>
  <w15:commentEx w15:paraId="34665953" w15:done="0"/>
  <w15:commentEx w15:paraId="2B820070" w15:done="0"/>
  <w15:commentEx w15:paraId="34AC48C9" w15:done="0"/>
  <w15:commentEx w15:paraId="21CD554A" w15:done="0"/>
  <w15:commentEx w15:paraId="7C8105E7" w15:done="0"/>
  <w15:commentEx w15:paraId="67DC257D" w15:done="0"/>
  <w15:commentEx w15:paraId="32901698" w15:done="0"/>
  <w15:commentEx w15:paraId="5F16066B" w15:done="0"/>
  <w15:commentEx w15:paraId="43415363" w15:done="0"/>
  <w15:commentEx w15:paraId="5A887646" w15:done="0"/>
  <w15:commentEx w15:paraId="25A03303" w15:done="0"/>
  <w15:commentEx w15:paraId="4A9D2B32" w15:done="0"/>
  <w15:commentEx w15:paraId="51BB5896" w15:done="0"/>
  <w15:commentEx w15:paraId="32EB66E2" w15:done="0"/>
  <w15:commentEx w15:paraId="4F026EE2" w15:done="0"/>
  <w15:commentEx w15:paraId="4DB30921" w15:done="0"/>
  <w15:commentEx w15:paraId="10B476CF" w15:done="0"/>
  <w15:commentEx w15:paraId="32DA1F97" w15:done="0"/>
  <w15:commentEx w15:paraId="54DD0A9E" w15:done="0"/>
  <w15:commentEx w15:paraId="2E172EE9" w15:done="0"/>
  <w15:commentEx w15:paraId="59FD251B" w15:done="0"/>
  <w15:commentEx w15:paraId="039A4C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823465"/>
      <w:docPartObj>
        <w:docPartGallery w:val="autotext"/>
      </w:docPartObj>
    </w:sdtPr>
    <w:sdtContent>
      <w:sdt>
        <w:sdtPr>
          <w:id w:val="1728636285"/>
          <w:docPartObj>
            <w:docPartGallery w:val="autotext"/>
          </w:docPartObj>
        </w:sdtPr>
        <w:sdtContent>
          <w:p>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sdtContent>
      </w:sdt>
    </w:sdtContent>
  </w:sdt>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S">
    <w15:presenceInfo w15:providerId="None" w15:userId="OS"/>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019D"/>
    <w:rsid w:val="000329A6"/>
    <w:rsid w:val="000802A2"/>
    <w:rsid w:val="00096FC8"/>
    <w:rsid w:val="000A1ED7"/>
    <w:rsid w:val="000B75D4"/>
    <w:rsid w:val="000D4107"/>
    <w:rsid w:val="001025B5"/>
    <w:rsid w:val="001365FE"/>
    <w:rsid w:val="00162F68"/>
    <w:rsid w:val="001A489B"/>
    <w:rsid w:val="001B1E6C"/>
    <w:rsid w:val="002049CD"/>
    <w:rsid w:val="00210DD4"/>
    <w:rsid w:val="0023292C"/>
    <w:rsid w:val="00247543"/>
    <w:rsid w:val="00273A59"/>
    <w:rsid w:val="003224ED"/>
    <w:rsid w:val="00326E1B"/>
    <w:rsid w:val="0033028C"/>
    <w:rsid w:val="003551B1"/>
    <w:rsid w:val="00372883"/>
    <w:rsid w:val="00375B42"/>
    <w:rsid w:val="00384E35"/>
    <w:rsid w:val="003C1800"/>
    <w:rsid w:val="003C313D"/>
    <w:rsid w:val="00441931"/>
    <w:rsid w:val="00494AC8"/>
    <w:rsid w:val="00496A77"/>
    <w:rsid w:val="004A7EE1"/>
    <w:rsid w:val="004C5EF8"/>
    <w:rsid w:val="00504BE3"/>
    <w:rsid w:val="005120F6"/>
    <w:rsid w:val="005946DA"/>
    <w:rsid w:val="005A130F"/>
    <w:rsid w:val="005A622E"/>
    <w:rsid w:val="005D22D0"/>
    <w:rsid w:val="00610CCE"/>
    <w:rsid w:val="0067668C"/>
    <w:rsid w:val="00681FD7"/>
    <w:rsid w:val="006820A6"/>
    <w:rsid w:val="006A5FDE"/>
    <w:rsid w:val="006F5D64"/>
    <w:rsid w:val="00736DE8"/>
    <w:rsid w:val="00813E48"/>
    <w:rsid w:val="00833259"/>
    <w:rsid w:val="00874AD2"/>
    <w:rsid w:val="00901AF0"/>
    <w:rsid w:val="009339D0"/>
    <w:rsid w:val="009B019D"/>
    <w:rsid w:val="009B1C68"/>
    <w:rsid w:val="00A64519"/>
    <w:rsid w:val="00AB4BC1"/>
    <w:rsid w:val="00AE75DC"/>
    <w:rsid w:val="00B178A7"/>
    <w:rsid w:val="00B42D62"/>
    <w:rsid w:val="00B474F3"/>
    <w:rsid w:val="00B654E6"/>
    <w:rsid w:val="00B979AF"/>
    <w:rsid w:val="00BD39CA"/>
    <w:rsid w:val="00BD7B59"/>
    <w:rsid w:val="00C34B3B"/>
    <w:rsid w:val="00C52A05"/>
    <w:rsid w:val="00C734F0"/>
    <w:rsid w:val="00C7747D"/>
    <w:rsid w:val="00CF376D"/>
    <w:rsid w:val="00D348F6"/>
    <w:rsid w:val="00D77DEB"/>
    <w:rsid w:val="00D80368"/>
    <w:rsid w:val="00D93C4E"/>
    <w:rsid w:val="00DF1378"/>
    <w:rsid w:val="00E21545"/>
    <w:rsid w:val="00E57C69"/>
    <w:rsid w:val="00E715B0"/>
    <w:rsid w:val="00E84D68"/>
    <w:rsid w:val="00EF1DCE"/>
    <w:rsid w:val="00F319B3"/>
    <w:rsid w:val="00F438EE"/>
    <w:rsid w:val="00F57C18"/>
    <w:rsid w:val="00F7375E"/>
    <w:rsid w:val="00FB400C"/>
    <w:rsid w:val="00FD000E"/>
    <w:rsid w:val="00FE217C"/>
    <w:rsid w:val="104C3E71"/>
    <w:rsid w:val="198F5761"/>
    <w:rsid w:val="3063018E"/>
    <w:rsid w:val="3AF604D8"/>
    <w:rsid w:val="57902374"/>
    <w:rsid w:val="58A73504"/>
    <w:rsid w:val="68612584"/>
    <w:rsid w:val="6A3B7A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Document Map"/>
    <w:basedOn w:val="1"/>
    <w:link w:val="24"/>
    <w:semiHidden/>
    <w:unhideWhenUsed/>
    <w:uiPriority w:val="99"/>
    <w:rPr>
      <w:rFonts w:ascii="宋体" w:eastAsia="宋体"/>
      <w:sz w:val="18"/>
      <w:szCs w:val="18"/>
    </w:rPr>
  </w:style>
  <w:style w:type="paragraph" w:styleId="5">
    <w:name w:val="annotation text"/>
    <w:basedOn w:val="1"/>
    <w:link w:val="20"/>
    <w:semiHidden/>
    <w:unhideWhenUsed/>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7"/>
    <w:unhideWhenUsed/>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1"/>
    <w:semiHidden/>
    <w:unhideWhenUsed/>
    <w:uiPriority w:val="99"/>
    <w:rPr>
      <w:b/>
      <w:bCs/>
    </w:r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rPr>
  </w:style>
  <w:style w:type="character" w:styleId="15">
    <w:name w:val="annotation reference"/>
    <w:basedOn w:val="12"/>
    <w:semiHidden/>
    <w:unhideWhenUsed/>
    <w:uiPriority w:val="99"/>
    <w:rPr>
      <w:sz w:val="21"/>
      <w:szCs w:val="21"/>
    </w:rPr>
  </w:style>
  <w:style w:type="character" w:customStyle="1" w:styleId="16">
    <w:name w:val="页眉 Char"/>
    <w:basedOn w:val="12"/>
    <w:link w:val="8"/>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标题 1 Char"/>
    <w:basedOn w:val="12"/>
    <w:link w:val="2"/>
    <w:qFormat/>
    <w:uiPriority w:val="9"/>
    <w:rPr>
      <w:b/>
      <w:bCs/>
      <w:kern w:val="44"/>
      <w:sz w:val="44"/>
      <w:szCs w:val="44"/>
    </w:rPr>
  </w:style>
  <w:style w:type="character" w:customStyle="1" w:styleId="20">
    <w:name w:val="批注文字 Char"/>
    <w:basedOn w:val="12"/>
    <w:link w:val="5"/>
    <w:semiHidden/>
    <w:qFormat/>
    <w:uiPriority w:val="99"/>
  </w:style>
  <w:style w:type="character" w:customStyle="1" w:styleId="21">
    <w:name w:val="批注主题 Char"/>
    <w:basedOn w:val="20"/>
    <w:link w:val="10"/>
    <w:semiHidden/>
    <w:uiPriority w:val="99"/>
    <w:rPr>
      <w:b/>
      <w:bCs/>
    </w:rPr>
  </w:style>
  <w:style w:type="character" w:customStyle="1" w:styleId="22">
    <w:name w:val="批注框文本 Char"/>
    <w:basedOn w:val="12"/>
    <w:link w:val="6"/>
    <w:semiHidden/>
    <w:uiPriority w:val="99"/>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文档结构图 Char"/>
    <w:basedOn w:val="12"/>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2236</Words>
  <Characters>12749</Characters>
  <Lines>106</Lines>
  <Paragraphs>29</Paragraphs>
  <TotalTime>3</TotalTime>
  <ScaleCrop>false</ScaleCrop>
  <LinksUpToDate>false</LinksUpToDate>
  <CharactersWithSpaces>14956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2021-04-15T07:42:00Z</dcterms:created>
  <dc:creator>Windows 用户</dc:creator>
  <cp:lastModifiedBy>默默</cp:lastModifiedBy>
  <dcterms:modified xsi:type="dcterms:W3CDTF">2022-05-04T23:13:12Z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