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A1C92">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bookmarkStart w:id="11" w:name="_GoBack"/>
      <w:r>
        <w:rPr>
          <w:rFonts w:hint="eastAsia" w:ascii="宋体" w:hAnsi="宋体" w:eastAsia="宋体" w:cs="宋体"/>
          <w:bCs/>
          <w:sz w:val="24"/>
          <w:szCs w:val="24"/>
          <w:highlight w:val="none"/>
        </w:rPr>
        <w:t>1.1.2  纳税人相关人员的实名信息采集</w:t>
      </w:r>
      <w:bookmarkEnd w:id="11"/>
      <w:r>
        <w:rPr>
          <w:rFonts w:hint="eastAsia" w:ascii="宋体" w:hAnsi="宋体" w:eastAsia="宋体" w:cs="宋体"/>
          <w:bCs/>
          <w:sz w:val="24"/>
          <w:szCs w:val="24"/>
          <w:highlight w:val="none"/>
        </w:rPr>
        <w:t>——25</w:t>
      </w:r>
    </w:p>
    <w:p w14:paraId="40E7BDB9">
      <w:pPr>
        <w:pStyle w:val="2"/>
        <w:rPr>
          <w:rFonts w:hint="eastAsia"/>
          <w:highlight w:val="none"/>
        </w:rPr>
      </w:pPr>
    </w:p>
    <w:p w14:paraId="58E49A84">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一、业务概述</w:t>
      </w:r>
    </w:p>
    <w:p w14:paraId="2111BC25">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税务机关在纳税人首次办理涉税事项前对相关人员的实名信息进行采集。对未进行实名信息采集的非新办纳税人，税务机关应按照规定对相关人员信息进行补充采集。</w:t>
      </w:r>
    </w:p>
    <w:p w14:paraId="50B389D4">
      <w:pPr>
        <w:pageBreakBefore w:val="0"/>
        <w:kinsoku/>
        <w:wordWrap/>
        <w:topLinePunct w:val="0"/>
        <w:bidi w:val="0"/>
        <w:snapToGrid/>
        <w:spacing w:before="157" w:beforeLines="50" w:after="157" w:afterLines="50" w:line="360" w:lineRule="auto"/>
        <w:ind w:firstLine="480" w:firstLineChars="200"/>
        <w:outlineLvl w:val="1"/>
        <w:rPr>
          <w:rFonts w:hint="eastAsia" w:ascii="宋体" w:hAnsi="宋体" w:eastAsia="宋体" w:cs="宋体"/>
          <w:bCs/>
          <w:sz w:val="24"/>
          <w:szCs w:val="24"/>
          <w:highlight w:val="none"/>
        </w:rPr>
      </w:pPr>
      <w:bookmarkStart w:id="0" w:name="OLE_LINK1"/>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一）</w:t>
      </w:r>
      <w:r>
        <w:rPr>
          <w:rFonts w:hint="eastAsia" w:ascii="宋体" w:hAnsi="宋体" w:eastAsia="宋体" w:cs="宋体"/>
          <w:bCs/>
          <w:sz w:val="24"/>
          <w:szCs w:val="24"/>
          <w:highlight w:val="none"/>
        </w:rPr>
        <w:t>实名信息采集的人员包括：</w:t>
      </w:r>
    </w:p>
    <w:bookmarkEnd w:id="0"/>
    <w:p w14:paraId="758A2D4B">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bookmarkStart w:id="1" w:name="OLE_LINK3"/>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办税人员</w:t>
      </w:r>
      <w:bookmarkEnd w:id="1"/>
      <w:r>
        <w:rPr>
          <w:rFonts w:hint="eastAsia" w:ascii="宋体" w:hAnsi="宋体" w:eastAsia="宋体" w:cs="宋体"/>
          <w:bCs/>
          <w:sz w:val="24"/>
          <w:szCs w:val="24"/>
          <w:highlight w:val="none"/>
        </w:rPr>
        <w:t>，即代表纳税人办理涉税事项的人员；</w:t>
      </w:r>
    </w:p>
    <w:p w14:paraId="1FFEA82E">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bookmarkStart w:id="2" w:name="OLE_LINK4"/>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特定法定代表人</w:t>
      </w:r>
      <w:bookmarkEnd w:id="2"/>
      <w:r>
        <w:rPr>
          <w:rFonts w:hint="eastAsia" w:ascii="宋体" w:hAnsi="宋体" w:eastAsia="宋体" w:cs="宋体"/>
          <w:bCs/>
          <w:sz w:val="24"/>
          <w:szCs w:val="24"/>
          <w:highlight w:val="none"/>
        </w:rPr>
        <w:t>，指</w:t>
      </w:r>
      <w:bookmarkStart w:id="3" w:name="OLE_LINK5"/>
      <w:r>
        <w:rPr>
          <w:rFonts w:hint="eastAsia" w:ascii="宋体" w:hAnsi="宋体" w:eastAsia="宋体" w:cs="宋体"/>
          <w:bCs/>
          <w:sz w:val="24"/>
          <w:szCs w:val="24"/>
          <w:highlight w:val="none"/>
        </w:rPr>
        <w:t>纳税信用级别为D级</w:t>
      </w:r>
      <w:bookmarkEnd w:id="3"/>
      <w:r>
        <w:rPr>
          <w:rFonts w:hint="eastAsia" w:ascii="宋体" w:hAnsi="宋体" w:eastAsia="宋体" w:cs="宋体"/>
          <w:bCs/>
          <w:sz w:val="24"/>
          <w:szCs w:val="24"/>
          <w:highlight w:val="none"/>
        </w:rPr>
        <w:t>、</w:t>
      </w:r>
      <w:bookmarkStart w:id="4" w:name="OLE_LINK6"/>
      <w:r>
        <w:rPr>
          <w:rFonts w:hint="eastAsia" w:ascii="宋体" w:hAnsi="宋体" w:eastAsia="宋体" w:cs="宋体"/>
          <w:bCs/>
          <w:sz w:val="24"/>
          <w:szCs w:val="24"/>
          <w:highlight w:val="none"/>
        </w:rPr>
        <w:t>列入税收违法“黑名单”</w:t>
      </w:r>
      <w:bookmarkEnd w:id="4"/>
      <w:r>
        <w:rPr>
          <w:rFonts w:hint="eastAsia" w:ascii="宋体" w:hAnsi="宋体" w:eastAsia="宋体" w:cs="宋体"/>
          <w:bCs/>
          <w:sz w:val="24"/>
          <w:szCs w:val="24"/>
          <w:highlight w:val="none"/>
        </w:rPr>
        <w:t>以及</w:t>
      </w:r>
      <w:bookmarkStart w:id="5" w:name="OLE_LINK7"/>
      <w:r>
        <w:rPr>
          <w:rFonts w:hint="eastAsia" w:ascii="宋体" w:hAnsi="宋体" w:eastAsia="宋体" w:cs="宋体"/>
          <w:bCs/>
          <w:sz w:val="24"/>
          <w:szCs w:val="24"/>
          <w:highlight w:val="none"/>
        </w:rPr>
        <w:t>省税务机关确定的需要进行实名信息采集、验证纳税人的法定代表</w:t>
      </w:r>
      <w:bookmarkEnd w:id="5"/>
      <w:r>
        <w:rPr>
          <w:rFonts w:hint="eastAsia" w:ascii="宋体" w:hAnsi="宋体" w:eastAsia="宋体" w:cs="宋体"/>
          <w:bCs/>
          <w:sz w:val="24"/>
          <w:szCs w:val="24"/>
          <w:highlight w:val="none"/>
        </w:rPr>
        <w:t>人</w:t>
      </w:r>
      <w:r>
        <w:rPr>
          <w:rFonts w:hint="eastAsia" w:ascii="宋体" w:hAnsi="宋体" w:eastAsia="宋体" w:cs="宋体"/>
          <w:bCs/>
          <w:sz w:val="24"/>
          <w:szCs w:val="24"/>
          <w:highlight w:val="none"/>
        </w:rPr>
        <w:t>。</w:t>
      </w:r>
    </w:p>
    <w:p w14:paraId="064B9AE4">
      <w:pPr>
        <w:pageBreakBefore w:val="0"/>
        <w:kinsoku/>
        <w:wordWrap/>
        <w:topLinePunct w:val="0"/>
        <w:bidi w:val="0"/>
        <w:snapToGrid/>
        <w:spacing w:before="157" w:beforeLines="50" w:after="157" w:afterLines="50" w:line="360" w:lineRule="auto"/>
        <w:ind w:firstLine="480" w:firstLineChars="200"/>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二）</w:t>
      </w:r>
      <w:r>
        <w:rPr>
          <w:rFonts w:hint="eastAsia" w:ascii="宋体" w:hAnsi="宋体" w:eastAsia="宋体" w:cs="宋体"/>
          <w:bCs/>
          <w:sz w:val="24"/>
          <w:szCs w:val="24"/>
          <w:highlight w:val="none"/>
        </w:rPr>
        <w:t>税务机关采集的实名信息包括：</w:t>
      </w:r>
    </w:p>
    <w:p w14:paraId="39B21798">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姓名、</w:t>
      </w:r>
      <w:bookmarkStart w:id="6" w:name="OLE_LINK8"/>
      <w:r>
        <w:rPr>
          <w:rFonts w:hint="eastAsia" w:ascii="宋体" w:hAnsi="宋体" w:eastAsia="宋体" w:cs="宋体"/>
          <w:bCs/>
          <w:sz w:val="24"/>
          <w:szCs w:val="24"/>
          <w:highlight w:val="none"/>
        </w:rPr>
        <w:t>身份证件信息</w:t>
      </w:r>
      <w:bookmarkEnd w:id="6"/>
      <w:r>
        <w:rPr>
          <w:rFonts w:hint="eastAsia" w:ascii="宋体" w:hAnsi="宋体" w:eastAsia="宋体" w:cs="宋体"/>
          <w:bCs/>
          <w:sz w:val="24"/>
          <w:szCs w:val="24"/>
          <w:highlight w:val="none"/>
        </w:rPr>
        <w:t>、电话号码、人像信息以及税务代理合同（协议）或授权方的办税授权委托书等相关资料的信息。身份证件中人像信息无法采集的，单独采集实时人像信息。</w:t>
      </w:r>
    </w:p>
    <w:p w14:paraId="6B396A50">
      <w:pPr>
        <w:pageBreakBefore w:val="0"/>
        <w:kinsoku/>
        <w:wordWrap/>
        <w:topLinePunct w:val="0"/>
        <w:bidi w:val="0"/>
        <w:snapToGrid/>
        <w:spacing w:before="157" w:beforeLines="50" w:after="157" w:afterLines="50" w:line="360" w:lineRule="auto"/>
        <w:ind w:firstLine="480" w:firstLineChars="200"/>
        <w:rPr>
          <w:rFonts w:hint="eastAsia"/>
          <w:highlight w:val="none"/>
          <w:lang w:val="en-US" w:eastAsia="zh-CN"/>
        </w:rPr>
      </w:pPr>
      <w:r>
        <w:rPr>
          <w:rFonts w:hint="eastAsia" w:ascii="宋体" w:hAnsi="宋体" w:eastAsia="宋体" w:cs="宋体"/>
          <w:bCs/>
          <w:sz w:val="24"/>
          <w:szCs w:val="24"/>
          <w:highlight w:val="none"/>
        </w:rPr>
        <w:t>身份证件类型包括居</w:t>
      </w:r>
      <w:bookmarkStart w:id="7" w:name="OLE_LINK9"/>
      <w:r>
        <w:rPr>
          <w:rFonts w:hint="eastAsia" w:ascii="宋体" w:hAnsi="宋体" w:eastAsia="宋体" w:cs="宋体"/>
          <w:bCs/>
          <w:sz w:val="24"/>
          <w:szCs w:val="24"/>
          <w:highlight w:val="none"/>
        </w:rPr>
        <w:t>民身份证、临时居民身份证</w:t>
      </w:r>
      <w:bookmarkEnd w:id="7"/>
      <w:r>
        <w:rPr>
          <w:rFonts w:hint="eastAsia" w:ascii="宋体" w:hAnsi="宋体" w:eastAsia="宋体" w:cs="宋体"/>
          <w:bCs/>
          <w:sz w:val="24"/>
          <w:szCs w:val="24"/>
          <w:highlight w:val="none"/>
        </w:rPr>
        <w:t>、</w:t>
      </w:r>
      <w:bookmarkStart w:id="8" w:name="OLE_LINK10"/>
      <w:r>
        <w:rPr>
          <w:rFonts w:hint="eastAsia" w:ascii="宋体" w:hAnsi="宋体" w:eastAsia="宋体" w:cs="宋体"/>
          <w:bCs/>
          <w:sz w:val="24"/>
          <w:szCs w:val="24"/>
          <w:highlight w:val="none"/>
        </w:rPr>
        <w:t>港澳居民来往内地通行证、台湾居民来往大陆通行证</w:t>
      </w:r>
      <w:bookmarkEnd w:id="8"/>
      <w:r>
        <w:rPr>
          <w:rFonts w:hint="eastAsia" w:ascii="宋体" w:hAnsi="宋体" w:eastAsia="宋体" w:cs="宋体"/>
          <w:bCs/>
          <w:sz w:val="24"/>
          <w:szCs w:val="24"/>
          <w:highlight w:val="none"/>
        </w:rPr>
        <w:t>、</w:t>
      </w:r>
      <w:bookmarkStart w:id="9" w:name="OLE_LINK11"/>
      <w:r>
        <w:rPr>
          <w:rFonts w:hint="eastAsia" w:ascii="宋体" w:hAnsi="宋体" w:eastAsia="宋体" w:cs="宋体"/>
          <w:bCs/>
          <w:sz w:val="24"/>
          <w:szCs w:val="24"/>
          <w:highlight w:val="none"/>
        </w:rPr>
        <w:t>外国公民护照、外国人永久居留证</w:t>
      </w:r>
      <w:bookmarkEnd w:id="9"/>
      <w:r>
        <w:rPr>
          <w:rFonts w:hint="eastAsia" w:ascii="宋体" w:hAnsi="宋体" w:eastAsia="宋体" w:cs="宋体"/>
          <w:bCs/>
          <w:sz w:val="24"/>
          <w:szCs w:val="24"/>
          <w:highlight w:val="none"/>
        </w:rPr>
        <w:t>。</w:t>
      </w:r>
    </w:p>
    <w:p w14:paraId="7662D7F0">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二、文件依据</w:t>
      </w:r>
    </w:p>
    <w:p w14:paraId="47F57844">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1.《国家税务总局关于推行实名办税的意见》（</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"https://ssfb86.com/index/News/detail/newsid/709.html" </w:instrText>
      </w:r>
      <w:r>
        <w:rPr>
          <w:rFonts w:hint="eastAsia" w:ascii="宋体" w:hAnsi="宋体" w:eastAsia="宋体" w:cs="宋体"/>
          <w:bCs/>
          <w:sz w:val="24"/>
          <w:szCs w:val="24"/>
          <w:highlight w:val="none"/>
        </w:rPr>
        <w:fldChar w:fldCharType="separate"/>
      </w:r>
      <w:r>
        <w:rPr>
          <w:rStyle w:val="9"/>
          <w:rFonts w:hint="eastAsia" w:ascii="宋体" w:hAnsi="宋体" w:eastAsia="宋体" w:cs="宋体"/>
          <w:bCs/>
          <w:sz w:val="24"/>
          <w:szCs w:val="24"/>
          <w:highlight w:val="none"/>
        </w:rPr>
        <w:t>税总发〔2016〕111号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144DB4EC">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2.《国家税务总局关于进一步深化税务系统“放管服”改革优化税收环境的若干意见》（</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"https://ssfb86.com/index/News/detail/newsid/482.html" </w:instrText>
      </w:r>
      <w:r>
        <w:rPr>
          <w:rFonts w:hint="eastAsia" w:ascii="宋体" w:hAnsi="宋体" w:eastAsia="宋体" w:cs="宋体"/>
          <w:bCs/>
          <w:sz w:val="24"/>
          <w:szCs w:val="24"/>
          <w:highlight w:val="none"/>
        </w:rPr>
        <w:fldChar w:fldCharType="separate"/>
      </w:r>
      <w:r>
        <w:rPr>
          <w:rStyle w:val="9"/>
          <w:rFonts w:hint="eastAsia" w:ascii="宋体" w:hAnsi="宋体" w:eastAsia="宋体" w:cs="宋体"/>
          <w:bCs/>
          <w:sz w:val="24"/>
          <w:szCs w:val="24"/>
          <w:highlight w:val="none"/>
        </w:rPr>
        <w:t>税总发2017年第101号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38366828">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三、相关文书及填写说明</w:t>
      </w:r>
    </w:p>
    <w:p w14:paraId="40973696">
      <w:pPr>
        <w:pageBreakBefore w:val="0"/>
        <w:kinsoku/>
        <w:wordWrap/>
        <w:topLinePunct w:val="0"/>
        <w:bidi w:val="0"/>
        <w:snapToGrid/>
        <w:spacing w:before="157" w:beforeLines="50" w:after="157" w:afterLines="50" w:line="360" w:lineRule="auto"/>
        <w:ind w:firstLine="480" w:firstLineChars="200"/>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暂无相关文书。</w:t>
      </w:r>
    </w:p>
    <w:p w14:paraId="18D8DEA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20" w:lineRule="atLeast"/>
        <w:ind w:left="0" w:right="0" w:firstLine="0"/>
        <w:jc w:val="both"/>
        <w:rPr>
          <w:rFonts w:hint="eastAsia"/>
          <w:highlight w:val="none"/>
        </w:rPr>
      </w:pPr>
      <w:r>
        <w:rPr>
          <w:rFonts w:hint="eastAsia" w:ascii="宋体" w:hAnsi="宋体" w:eastAsia="宋体" w:cs="宋体"/>
          <w:i w:val="0"/>
          <w:iCs w:val="0"/>
          <w:caps w:val="0"/>
          <w:color w:val="0000FF"/>
          <w:spacing w:val="0"/>
          <w:sz w:val="19"/>
          <w:szCs w:val="19"/>
          <w:highlight w:val="none"/>
          <w:shd w:val="clear" w:fill="FFFFFF"/>
        </w:rPr>
        <w:t>　　</w:t>
      </w:r>
    </w:p>
    <w:p w14:paraId="2893A768">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b/>
          <w:sz w:val="24"/>
          <w:szCs w:val="24"/>
          <w:highlight w:val="none"/>
          <w:lang w:val="en-US" w:eastAsia="zh-CN"/>
        </w:rPr>
        <w:t>四、风险提示</w:t>
      </w:r>
    </w:p>
    <w:p w14:paraId="7A090BB5">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cs="宋体"/>
          <w:bCs/>
          <w:sz w:val="24"/>
          <w:szCs w:val="24"/>
          <w:highlight w:val="none"/>
          <w:lang w:val="en-US" w:eastAsia="zh-CN"/>
        </w:rPr>
      </w:pPr>
      <w:r>
        <w:rPr>
          <w:rFonts w:hint="eastAsia" w:ascii="宋体" w:hAnsi="宋体" w:eastAsia="宋体" w:cs="宋体"/>
          <w:b/>
          <w:bCs w:val="0"/>
          <w:color w:val="FF0000"/>
          <w:sz w:val="24"/>
          <w:szCs w:val="24"/>
          <w:highlight w:val="none"/>
        </w:rPr>
        <w:t>纳税信用级别为D级、列入税收违法“黑名单”</w:t>
      </w:r>
      <w:r>
        <w:rPr>
          <w:rFonts w:hint="eastAsia" w:ascii="宋体" w:hAnsi="宋体" w:cs="宋体"/>
          <w:b/>
          <w:bCs w:val="0"/>
          <w:color w:val="FF0000"/>
          <w:sz w:val="24"/>
          <w:szCs w:val="24"/>
          <w:highlight w:val="none"/>
          <w:lang w:val="en-US" w:eastAsia="zh-CN"/>
        </w:rPr>
        <w:t>的法定代表人，其对纳税人的发票领用数量、赋额等，会产生一定影响</w:t>
      </w:r>
      <w:r>
        <w:rPr>
          <w:rFonts w:hint="eastAsia" w:ascii="宋体" w:hAnsi="宋体" w:cs="宋体"/>
          <w:bCs/>
          <w:sz w:val="24"/>
          <w:szCs w:val="24"/>
          <w:highlight w:val="none"/>
          <w:lang w:val="en-US" w:eastAsia="zh-CN"/>
        </w:rPr>
        <w:t>。</w:t>
      </w:r>
    </w:p>
    <w:p w14:paraId="520B5AC1">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宋体" w:hAnsi="宋体" w:cs="宋体"/>
          <w:bCs/>
          <w:sz w:val="24"/>
          <w:szCs w:val="24"/>
          <w:highlight w:val="none"/>
          <w:lang w:val="en-US" w:eastAsia="zh-CN"/>
        </w:rPr>
      </w:pPr>
      <w:r>
        <w:rPr>
          <w:rFonts w:hint="eastAsia" w:ascii="宋体" w:hAnsi="宋体" w:cs="宋体"/>
          <w:bCs/>
          <w:sz w:val="24"/>
          <w:szCs w:val="24"/>
          <w:highlight w:val="none"/>
          <w:lang w:val="en-US" w:eastAsia="zh-CN"/>
        </w:rPr>
        <w:t>如确实影响企业经营，可考虑依法更换……。</w:t>
      </w:r>
    </w:p>
    <w:p w14:paraId="0AE61876">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五、办理方式</w:t>
      </w:r>
    </w:p>
    <w:p w14:paraId="7D080C8F">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highlight w:val="none"/>
          <w:lang w:val="en-US" w:eastAsia="zh-CN"/>
        </w:rPr>
      </w:pPr>
      <w:r>
        <w:rPr>
          <w:rFonts w:ascii="宋体" w:hAnsi="宋体" w:eastAsia="宋体" w:cs="宋体"/>
          <w:bCs/>
          <w:sz w:val="24"/>
          <w:szCs w:val="24"/>
          <w:highlight w:val="none"/>
        </w:rPr>
        <w:t>线上（全程在线自主办结）/线下</w:t>
      </w:r>
    </w:p>
    <w:p w14:paraId="7841D3D5">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bookmarkStart w:id="10" w:name="OLE_LINK2"/>
      <w:r>
        <w:rPr>
          <w:rFonts w:hint="eastAsia" w:ascii="宋体" w:hAnsi="宋体" w:eastAsia="宋体" w:cs="宋体"/>
          <w:b/>
          <w:sz w:val="24"/>
          <w:szCs w:val="24"/>
          <w:highlight w:val="none"/>
          <w:lang w:val="en-US" w:eastAsia="zh-CN"/>
        </w:rPr>
        <w:t>六、办理时限</w:t>
      </w:r>
    </w:p>
    <w:p w14:paraId="084FD886">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highlight w:val="none"/>
          <w:lang w:val="en-US" w:eastAsia="zh-CN"/>
        </w:rPr>
      </w:pPr>
      <w:r>
        <w:rPr>
          <w:rFonts w:hint="eastAsia" w:ascii="宋体" w:hAnsi="宋体" w:eastAsia="宋体" w:cs="宋体"/>
          <w:bCs/>
          <w:sz w:val="24"/>
          <w:szCs w:val="24"/>
          <w:highlight w:val="none"/>
        </w:rPr>
        <w:t>即时办结</w:t>
      </w:r>
    </w:p>
    <w:bookmarkEnd w:id="10"/>
    <w:p w14:paraId="7E77E1CB">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七、操作指引</w:t>
      </w:r>
    </w:p>
    <w:p w14:paraId="5EC468D9">
      <w:pPr>
        <w:keepNext/>
        <w:keepLines/>
        <w:pageBreakBefore w:val="0"/>
        <w:kinsoku/>
        <w:wordWrap/>
        <w:bidi w:val="0"/>
        <w:snapToGrid/>
        <w:spacing w:before="157" w:beforeLines="50" w:after="157" w:afterLines="50" w:line="360" w:lineRule="auto"/>
        <w:ind w:firstLine="482" w:firstLineChars="200"/>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（一）</w:t>
      </w:r>
      <w:r>
        <w:rPr>
          <w:rFonts w:hint="eastAsia" w:ascii="宋体" w:hAnsi="宋体" w:eastAsia="宋体" w:cs="宋体"/>
          <w:b/>
          <w:sz w:val="24"/>
          <w:szCs w:val="24"/>
          <w:highlight w:val="none"/>
        </w:rPr>
        <w:t>线上流程</w:t>
      </w:r>
    </w:p>
    <w:p w14:paraId="430819F7">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纳税人通过</w:t>
      </w:r>
      <w:r>
        <w:rPr>
          <w:rFonts w:hint="eastAsia" w:ascii="宋体" w:hAnsi="宋体" w:eastAsia="宋体" w:cs="宋体"/>
          <w:bCs/>
          <w:sz w:val="24"/>
          <w:szCs w:val="24"/>
          <w:highlight w:val="none"/>
        </w:rPr>
        <w:t>全国统一规范电子税务局“用户注册”功能完成人脸识别后提交。</w:t>
      </w:r>
    </w:p>
    <w:p w14:paraId="5EE27A78">
      <w:pPr>
        <w:pageBreakBefore w:val="0"/>
        <w:kinsoku/>
        <w:wordWrap/>
        <w:topLinePunct w:val="0"/>
        <w:bidi w:val="0"/>
        <w:snapToGrid/>
        <w:spacing w:before="157" w:beforeLines="50" w:after="157" w:afterLines="50" w:line="360" w:lineRule="auto"/>
        <w:ind w:firstLine="480" w:firstLineChars="200"/>
        <w:rPr>
          <w:rFonts w:hint="eastAsia"/>
          <w:highlight w:val="none"/>
        </w:rPr>
      </w:pPr>
      <w:r>
        <w:rPr>
          <w:rFonts w:hint="eastAsia" w:ascii="宋体" w:hAnsi="宋体" w:eastAsia="宋体" w:cs="宋体"/>
          <w:bCs/>
          <w:sz w:val="24"/>
          <w:szCs w:val="24"/>
          <w:highlight w:val="none"/>
        </w:rPr>
        <w:t>--信息系统：全国统一规范电子税务局“用户注册”</w:t>
      </w:r>
      <w:r>
        <w:rPr>
          <w:rFonts w:hint="eastAsia" w:ascii="宋体" w:hAnsi="宋体" w:eastAsia="宋体" w:cs="宋体"/>
          <w:bCs/>
          <w:sz w:val="24"/>
          <w:szCs w:val="24"/>
          <w:highlight w:val="none"/>
          <w:lang w:eastAsia="zh-CN"/>
        </w:rPr>
        <w:t>。</w:t>
      </w:r>
    </w:p>
    <w:p w14:paraId="17DF45F3">
      <w:pPr>
        <w:keepNext/>
        <w:keepLines/>
        <w:pageBreakBefore w:val="0"/>
        <w:kinsoku/>
        <w:wordWrap/>
        <w:bidi w:val="0"/>
        <w:snapToGrid/>
        <w:spacing w:before="157" w:beforeLines="50" w:after="157" w:afterLines="50" w:line="360" w:lineRule="auto"/>
        <w:ind w:firstLine="482" w:firstLineChars="200"/>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（二）</w:t>
      </w:r>
      <w:r>
        <w:rPr>
          <w:rFonts w:hint="eastAsia" w:ascii="宋体" w:hAnsi="宋体" w:eastAsia="宋体" w:cs="宋体"/>
          <w:b/>
          <w:sz w:val="24"/>
          <w:szCs w:val="24"/>
          <w:highlight w:val="none"/>
        </w:rPr>
        <w:t>线下流程：</w:t>
      </w:r>
    </w:p>
    <w:p w14:paraId="1CB5E773">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纳税人在办税服务厅提交实名认证报送资料，申请办理本业务。</w:t>
      </w:r>
    </w:p>
    <w:p w14:paraId="4EB38B57">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kern w:val="0"/>
          <w:sz w:val="24"/>
          <w:szCs w:val="24"/>
          <w:highlight w:val="none"/>
        </w:rPr>
      </w:pPr>
      <w:r>
        <w:rPr>
          <w:rFonts w:hint="eastAsia" w:ascii="宋体" w:hAnsi="宋体" w:eastAsia="宋体" w:cs="宋体"/>
          <w:b/>
          <w:sz w:val="24"/>
          <w:szCs w:val="24"/>
          <w:highlight w:val="none"/>
          <w:lang w:val="en-US" w:eastAsia="zh-CN"/>
        </w:rPr>
        <w:t>八、资料处理</w:t>
      </w:r>
    </w:p>
    <w:p w14:paraId="2E838BCC">
      <w:pPr>
        <w:keepNext/>
        <w:pageBreakBefore w:val="0"/>
        <w:tabs>
          <w:tab w:val="center" w:pos="4200"/>
        </w:tabs>
        <w:kinsoku/>
        <w:wordWrap/>
        <w:topLinePunct w:val="0"/>
        <w:bidi w:val="0"/>
        <w:snapToGrid/>
        <w:spacing w:before="157" w:beforeLines="50" w:after="157" w:afterLines="50" w:line="360" w:lineRule="auto"/>
        <w:ind w:firstLine="100"/>
        <w:jc w:val="center"/>
        <w:outlineLvl w:val="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实名信息采集报送资料清单</w:t>
      </w:r>
    </w:p>
    <w:tbl>
      <w:tblPr>
        <w:tblStyle w:val="6"/>
        <w:tblW w:w="8507"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
        <w:gridCol w:w="4139"/>
        <w:gridCol w:w="624"/>
        <w:gridCol w:w="624"/>
        <w:gridCol w:w="624"/>
        <w:gridCol w:w="624"/>
        <w:gridCol w:w="624"/>
        <w:gridCol w:w="624"/>
      </w:tblGrid>
      <w:tr w14:paraId="39C3F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624" w:type="dxa"/>
            <w:tcBorders>
              <w:top w:val="single" w:color="auto" w:sz="12" w:space="0"/>
              <w:left w:val="single" w:color="auto" w:sz="12" w:space="0"/>
              <w:bottom w:val="single" w:color="auto" w:sz="6" w:space="0"/>
              <w:right w:val="single" w:color="auto" w:sz="6" w:space="0"/>
            </w:tcBorders>
            <w:shd w:val="clear" w:color="auto" w:fill="E0E0E0"/>
            <w:noWrap w:val="0"/>
            <w:vAlign w:val="center"/>
          </w:tcPr>
          <w:p w14:paraId="41C004DB">
            <w:pPr>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4139" w:type="dxa"/>
            <w:tcBorders>
              <w:top w:val="single" w:color="auto" w:sz="12" w:space="0"/>
              <w:left w:val="single" w:color="auto" w:sz="6" w:space="0"/>
              <w:bottom w:val="single" w:color="auto" w:sz="6" w:space="0"/>
              <w:right w:val="single" w:color="auto" w:sz="6" w:space="0"/>
            </w:tcBorders>
            <w:shd w:val="clear" w:color="auto" w:fill="E0E0E0"/>
            <w:noWrap w:val="0"/>
            <w:vAlign w:val="center"/>
          </w:tcPr>
          <w:p w14:paraId="182FC7B7">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报送资料名称</w:t>
            </w:r>
          </w:p>
        </w:tc>
        <w:tc>
          <w:tcPr>
            <w:tcW w:w="624" w:type="dxa"/>
            <w:tcBorders>
              <w:top w:val="single" w:color="auto" w:sz="12" w:space="0"/>
              <w:left w:val="single" w:color="auto" w:sz="6" w:space="0"/>
              <w:bottom w:val="single" w:color="auto" w:sz="6" w:space="0"/>
              <w:right w:val="single" w:color="auto" w:sz="6" w:space="0"/>
            </w:tcBorders>
            <w:shd w:val="clear" w:color="auto" w:fill="E0E0E0"/>
            <w:noWrap w:val="0"/>
            <w:vAlign w:val="center"/>
          </w:tcPr>
          <w:p w14:paraId="05D5C315">
            <w:pPr>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必报</w:t>
            </w:r>
          </w:p>
        </w:tc>
        <w:tc>
          <w:tcPr>
            <w:tcW w:w="624" w:type="dxa"/>
            <w:tcBorders>
              <w:top w:val="single" w:color="auto" w:sz="12" w:space="0"/>
              <w:left w:val="single" w:color="auto" w:sz="6" w:space="0"/>
              <w:bottom w:val="single" w:color="auto" w:sz="6" w:space="0"/>
              <w:right w:val="single" w:color="auto" w:sz="6" w:space="0"/>
            </w:tcBorders>
            <w:shd w:val="clear" w:color="auto" w:fill="E0E0E0"/>
            <w:noWrap w:val="0"/>
            <w:vAlign w:val="center"/>
          </w:tcPr>
          <w:p w14:paraId="0FA881AB">
            <w:pPr>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条件报送</w:t>
            </w:r>
          </w:p>
        </w:tc>
        <w:tc>
          <w:tcPr>
            <w:tcW w:w="624" w:type="dxa"/>
            <w:tcBorders>
              <w:top w:val="single" w:color="auto" w:sz="12" w:space="0"/>
              <w:left w:val="single" w:color="auto" w:sz="6" w:space="0"/>
              <w:bottom w:val="single" w:color="auto" w:sz="6" w:space="0"/>
              <w:right w:val="single" w:color="auto" w:sz="6" w:space="0"/>
            </w:tcBorders>
            <w:shd w:val="clear" w:color="auto" w:fill="E0E0E0"/>
            <w:noWrap w:val="0"/>
            <w:vAlign w:val="center"/>
          </w:tcPr>
          <w:p w14:paraId="2F3104C9">
            <w:pPr>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归档</w:t>
            </w:r>
          </w:p>
        </w:tc>
        <w:tc>
          <w:tcPr>
            <w:tcW w:w="624" w:type="dxa"/>
            <w:tcBorders>
              <w:top w:val="single" w:color="auto" w:sz="12" w:space="0"/>
              <w:left w:val="single" w:color="auto" w:sz="6" w:space="0"/>
              <w:bottom w:val="single" w:color="auto" w:sz="6" w:space="0"/>
              <w:right w:val="single" w:color="auto" w:sz="6" w:space="0"/>
            </w:tcBorders>
            <w:shd w:val="clear" w:color="auto" w:fill="E0E0E0"/>
            <w:noWrap w:val="0"/>
            <w:vAlign w:val="center"/>
          </w:tcPr>
          <w:p w14:paraId="3D25FD00">
            <w:pPr>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查验</w:t>
            </w:r>
          </w:p>
        </w:tc>
        <w:tc>
          <w:tcPr>
            <w:tcW w:w="624" w:type="dxa"/>
            <w:tcBorders>
              <w:top w:val="single" w:color="auto" w:sz="12" w:space="0"/>
              <w:left w:val="single" w:color="auto" w:sz="6" w:space="0"/>
              <w:bottom w:val="single" w:color="auto" w:sz="6" w:space="0"/>
              <w:right w:val="single" w:color="auto" w:sz="6" w:space="0"/>
            </w:tcBorders>
            <w:shd w:val="clear" w:color="auto" w:fill="E0E0E0"/>
            <w:noWrap w:val="0"/>
            <w:vAlign w:val="center"/>
          </w:tcPr>
          <w:p w14:paraId="5E403CA4">
            <w:pPr>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代保管</w:t>
            </w:r>
          </w:p>
        </w:tc>
        <w:tc>
          <w:tcPr>
            <w:tcW w:w="624" w:type="dxa"/>
            <w:tcBorders>
              <w:top w:val="single" w:color="auto" w:sz="12" w:space="0"/>
              <w:left w:val="single" w:color="auto" w:sz="6" w:space="0"/>
              <w:bottom w:val="single" w:color="auto" w:sz="6" w:space="0"/>
              <w:right w:val="single" w:color="auto" w:sz="12" w:space="0"/>
            </w:tcBorders>
            <w:shd w:val="clear" w:color="auto" w:fill="E0E0E0"/>
            <w:noWrap w:val="0"/>
            <w:vAlign w:val="center"/>
          </w:tcPr>
          <w:p w14:paraId="34AB2A1A">
            <w:pPr>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核销</w:t>
            </w:r>
          </w:p>
        </w:tc>
      </w:tr>
      <w:tr w14:paraId="132736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tcBorders>
              <w:top w:val="single" w:color="auto" w:sz="6" w:space="0"/>
              <w:left w:val="single" w:color="auto" w:sz="12" w:space="0"/>
              <w:bottom w:val="single" w:color="auto" w:sz="6" w:space="0"/>
              <w:right w:val="single" w:color="auto" w:sz="6" w:space="0"/>
            </w:tcBorders>
            <w:noWrap w:val="0"/>
            <w:vAlign w:val="top"/>
          </w:tcPr>
          <w:p w14:paraId="338CF44A">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139" w:type="dxa"/>
            <w:tcBorders>
              <w:top w:val="single" w:color="auto" w:sz="6" w:space="0"/>
              <w:left w:val="single" w:color="auto" w:sz="6" w:space="0"/>
              <w:bottom w:val="single" w:color="auto" w:sz="6" w:space="0"/>
              <w:right w:val="single" w:color="auto" w:sz="6" w:space="0"/>
            </w:tcBorders>
            <w:noWrap w:val="0"/>
            <w:vAlign w:val="top"/>
          </w:tcPr>
          <w:p w14:paraId="54D5EE44">
            <w:pPr>
              <w:pageBreakBefore w:val="0"/>
              <w:kinsoku/>
              <w:wordWrap/>
              <w:topLinePunct w:val="0"/>
              <w:bidi w:val="0"/>
              <w:snapToGrid/>
              <w:spacing w:before="157" w:beforeLines="50" w:after="157" w:afterLines="50" w:line="36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居民身份证、临时居民身份证原件</w:t>
            </w:r>
          </w:p>
        </w:tc>
        <w:tc>
          <w:tcPr>
            <w:tcW w:w="624" w:type="dxa"/>
            <w:tcBorders>
              <w:top w:val="single" w:color="auto" w:sz="6" w:space="0"/>
              <w:left w:val="single" w:color="auto" w:sz="6" w:space="0"/>
              <w:bottom w:val="single" w:color="auto" w:sz="6" w:space="0"/>
              <w:right w:val="single" w:color="auto" w:sz="6" w:space="0"/>
            </w:tcBorders>
            <w:noWrap w:val="0"/>
            <w:vAlign w:val="top"/>
          </w:tcPr>
          <w:p w14:paraId="4268E0F0">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tcBorders>
              <w:top w:val="single" w:color="auto" w:sz="6" w:space="0"/>
              <w:left w:val="single" w:color="auto" w:sz="6" w:space="0"/>
              <w:bottom w:val="single" w:color="auto" w:sz="6" w:space="0"/>
              <w:right w:val="single" w:color="auto" w:sz="6" w:space="0"/>
            </w:tcBorders>
            <w:noWrap w:val="0"/>
            <w:vAlign w:val="top"/>
          </w:tcPr>
          <w:p w14:paraId="2B8D6A93">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tcBorders>
              <w:top w:val="single" w:color="auto" w:sz="6" w:space="0"/>
              <w:left w:val="single" w:color="auto" w:sz="6" w:space="0"/>
              <w:bottom w:val="single" w:color="auto" w:sz="6" w:space="0"/>
              <w:right w:val="single" w:color="auto" w:sz="6" w:space="0"/>
            </w:tcBorders>
            <w:noWrap w:val="0"/>
            <w:vAlign w:val="top"/>
          </w:tcPr>
          <w:p w14:paraId="190E7A3D">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tcBorders>
              <w:top w:val="single" w:color="auto" w:sz="6" w:space="0"/>
              <w:left w:val="single" w:color="auto" w:sz="6" w:space="0"/>
              <w:bottom w:val="single" w:color="auto" w:sz="6" w:space="0"/>
              <w:right w:val="single" w:color="auto" w:sz="6" w:space="0"/>
            </w:tcBorders>
            <w:noWrap w:val="0"/>
            <w:vAlign w:val="top"/>
          </w:tcPr>
          <w:p w14:paraId="75A52927">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tcBorders>
              <w:top w:val="single" w:color="auto" w:sz="6" w:space="0"/>
              <w:left w:val="single" w:color="auto" w:sz="6" w:space="0"/>
              <w:bottom w:val="single" w:color="auto" w:sz="6" w:space="0"/>
              <w:right w:val="single" w:color="auto" w:sz="6" w:space="0"/>
            </w:tcBorders>
            <w:noWrap w:val="0"/>
            <w:vAlign w:val="top"/>
          </w:tcPr>
          <w:p w14:paraId="6CBD2174">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tcBorders>
              <w:top w:val="single" w:color="auto" w:sz="6" w:space="0"/>
              <w:left w:val="single" w:color="auto" w:sz="6" w:space="0"/>
              <w:bottom w:val="single" w:color="auto" w:sz="6" w:space="0"/>
              <w:right w:val="single" w:color="auto" w:sz="12" w:space="0"/>
            </w:tcBorders>
            <w:noWrap w:val="0"/>
            <w:vAlign w:val="top"/>
          </w:tcPr>
          <w:p w14:paraId="7137F391">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r>
      <w:tr w14:paraId="3A016C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tcBorders>
              <w:top w:val="single" w:color="auto" w:sz="6" w:space="0"/>
              <w:left w:val="single" w:color="auto" w:sz="12" w:space="0"/>
              <w:bottom w:val="single" w:color="auto" w:sz="6" w:space="0"/>
              <w:right w:val="single" w:color="auto" w:sz="6" w:space="0"/>
            </w:tcBorders>
            <w:noWrap w:val="0"/>
            <w:vAlign w:val="center"/>
          </w:tcPr>
          <w:p w14:paraId="55EF5A89">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4139" w:type="dxa"/>
            <w:tcBorders>
              <w:top w:val="single" w:color="auto" w:sz="6" w:space="0"/>
              <w:left w:val="single" w:color="auto" w:sz="6" w:space="0"/>
              <w:bottom w:val="single" w:color="auto" w:sz="6" w:space="0"/>
              <w:right w:val="single" w:color="auto" w:sz="6" w:space="0"/>
            </w:tcBorders>
            <w:noWrap w:val="0"/>
            <w:vAlign w:val="center"/>
          </w:tcPr>
          <w:p w14:paraId="198CB9D2">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港澳居民来往内地通行证、台湾居民来往大陆通行证原件</w:t>
            </w:r>
          </w:p>
        </w:tc>
        <w:tc>
          <w:tcPr>
            <w:tcW w:w="624" w:type="dxa"/>
            <w:tcBorders>
              <w:top w:val="single" w:color="auto" w:sz="6" w:space="0"/>
              <w:left w:val="single" w:color="auto" w:sz="6" w:space="0"/>
              <w:bottom w:val="single" w:color="auto" w:sz="6" w:space="0"/>
              <w:right w:val="single" w:color="auto" w:sz="6" w:space="0"/>
            </w:tcBorders>
            <w:noWrap w:val="0"/>
            <w:vAlign w:val="center"/>
          </w:tcPr>
          <w:p w14:paraId="3C23AE06">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tcBorders>
              <w:top w:val="single" w:color="auto" w:sz="6" w:space="0"/>
              <w:left w:val="single" w:color="auto" w:sz="6" w:space="0"/>
              <w:bottom w:val="single" w:color="auto" w:sz="6" w:space="0"/>
              <w:right w:val="single" w:color="auto" w:sz="6" w:space="0"/>
            </w:tcBorders>
            <w:noWrap w:val="0"/>
            <w:vAlign w:val="center"/>
          </w:tcPr>
          <w:p w14:paraId="63187205">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tcBorders>
              <w:top w:val="single" w:color="auto" w:sz="6" w:space="0"/>
              <w:left w:val="single" w:color="auto" w:sz="6" w:space="0"/>
              <w:bottom w:val="single" w:color="auto" w:sz="6" w:space="0"/>
              <w:right w:val="single" w:color="auto" w:sz="6" w:space="0"/>
            </w:tcBorders>
            <w:noWrap w:val="0"/>
            <w:vAlign w:val="center"/>
          </w:tcPr>
          <w:p w14:paraId="06CD91F5">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tcBorders>
              <w:top w:val="single" w:color="auto" w:sz="6" w:space="0"/>
              <w:left w:val="single" w:color="auto" w:sz="6" w:space="0"/>
              <w:bottom w:val="single" w:color="auto" w:sz="6" w:space="0"/>
              <w:right w:val="single" w:color="auto" w:sz="6" w:space="0"/>
            </w:tcBorders>
            <w:noWrap w:val="0"/>
            <w:vAlign w:val="center"/>
          </w:tcPr>
          <w:p w14:paraId="13755117">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tcBorders>
              <w:top w:val="single" w:color="auto" w:sz="6" w:space="0"/>
              <w:left w:val="single" w:color="auto" w:sz="6" w:space="0"/>
              <w:bottom w:val="single" w:color="auto" w:sz="6" w:space="0"/>
              <w:right w:val="single" w:color="auto" w:sz="6" w:space="0"/>
            </w:tcBorders>
            <w:noWrap w:val="0"/>
            <w:vAlign w:val="center"/>
          </w:tcPr>
          <w:p w14:paraId="2168504F">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tcBorders>
              <w:top w:val="single" w:color="auto" w:sz="6" w:space="0"/>
              <w:left w:val="single" w:color="auto" w:sz="6" w:space="0"/>
              <w:bottom w:val="single" w:color="auto" w:sz="6" w:space="0"/>
              <w:right w:val="single" w:color="auto" w:sz="12" w:space="0"/>
            </w:tcBorders>
            <w:noWrap w:val="0"/>
            <w:vAlign w:val="center"/>
          </w:tcPr>
          <w:p w14:paraId="24985026">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r>
      <w:tr w14:paraId="79ACEE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tcBorders>
              <w:top w:val="single" w:color="auto" w:sz="6" w:space="0"/>
              <w:left w:val="single" w:color="auto" w:sz="12" w:space="0"/>
              <w:bottom w:val="single" w:color="auto" w:sz="6" w:space="0"/>
              <w:right w:val="single" w:color="auto" w:sz="6" w:space="0"/>
            </w:tcBorders>
            <w:noWrap w:val="0"/>
            <w:vAlign w:val="top"/>
          </w:tcPr>
          <w:p w14:paraId="4CADE4E5">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4139" w:type="dxa"/>
            <w:tcBorders>
              <w:top w:val="single" w:color="auto" w:sz="6" w:space="0"/>
              <w:left w:val="single" w:color="auto" w:sz="6" w:space="0"/>
              <w:bottom w:val="single" w:color="auto" w:sz="6" w:space="0"/>
              <w:right w:val="single" w:color="auto" w:sz="6" w:space="0"/>
            </w:tcBorders>
            <w:noWrap w:val="0"/>
            <w:vAlign w:val="top"/>
          </w:tcPr>
          <w:p w14:paraId="74B84005">
            <w:pPr>
              <w:pageBreakBefore w:val="0"/>
              <w:kinsoku/>
              <w:wordWrap/>
              <w:topLinePunct w:val="0"/>
              <w:bidi w:val="0"/>
              <w:snapToGrid/>
              <w:spacing w:before="157" w:beforeLines="50" w:after="157" w:afterLines="50" w:line="36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外国公民护照原件</w:t>
            </w:r>
          </w:p>
        </w:tc>
        <w:tc>
          <w:tcPr>
            <w:tcW w:w="624" w:type="dxa"/>
            <w:tcBorders>
              <w:top w:val="single" w:color="auto" w:sz="6" w:space="0"/>
              <w:left w:val="single" w:color="auto" w:sz="6" w:space="0"/>
              <w:bottom w:val="single" w:color="auto" w:sz="6" w:space="0"/>
              <w:right w:val="single" w:color="auto" w:sz="6" w:space="0"/>
            </w:tcBorders>
            <w:noWrap w:val="0"/>
            <w:vAlign w:val="top"/>
          </w:tcPr>
          <w:p w14:paraId="53A1EF69">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tcBorders>
              <w:top w:val="single" w:color="auto" w:sz="6" w:space="0"/>
              <w:left w:val="single" w:color="auto" w:sz="6" w:space="0"/>
              <w:bottom w:val="single" w:color="auto" w:sz="6" w:space="0"/>
              <w:right w:val="single" w:color="auto" w:sz="6" w:space="0"/>
            </w:tcBorders>
            <w:noWrap w:val="0"/>
            <w:vAlign w:val="top"/>
          </w:tcPr>
          <w:p w14:paraId="6787AD04">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tcBorders>
              <w:top w:val="single" w:color="auto" w:sz="6" w:space="0"/>
              <w:left w:val="single" w:color="auto" w:sz="6" w:space="0"/>
              <w:bottom w:val="single" w:color="auto" w:sz="6" w:space="0"/>
              <w:right w:val="single" w:color="auto" w:sz="6" w:space="0"/>
            </w:tcBorders>
            <w:noWrap w:val="0"/>
            <w:vAlign w:val="top"/>
          </w:tcPr>
          <w:p w14:paraId="11BB4F61">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tcBorders>
              <w:top w:val="single" w:color="auto" w:sz="6" w:space="0"/>
              <w:left w:val="single" w:color="auto" w:sz="6" w:space="0"/>
              <w:bottom w:val="single" w:color="auto" w:sz="6" w:space="0"/>
              <w:right w:val="single" w:color="auto" w:sz="6" w:space="0"/>
            </w:tcBorders>
            <w:noWrap w:val="0"/>
            <w:vAlign w:val="top"/>
          </w:tcPr>
          <w:p w14:paraId="3C4493B6">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tcBorders>
              <w:top w:val="single" w:color="auto" w:sz="6" w:space="0"/>
              <w:left w:val="single" w:color="auto" w:sz="6" w:space="0"/>
              <w:bottom w:val="single" w:color="auto" w:sz="6" w:space="0"/>
              <w:right w:val="single" w:color="auto" w:sz="6" w:space="0"/>
            </w:tcBorders>
            <w:noWrap w:val="0"/>
            <w:vAlign w:val="top"/>
          </w:tcPr>
          <w:p w14:paraId="03A50C8E">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tcBorders>
              <w:top w:val="single" w:color="auto" w:sz="6" w:space="0"/>
              <w:left w:val="single" w:color="auto" w:sz="6" w:space="0"/>
              <w:bottom w:val="single" w:color="auto" w:sz="6" w:space="0"/>
              <w:right w:val="single" w:color="auto" w:sz="12" w:space="0"/>
            </w:tcBorders>
            <w:noWrap w:val="0"/>
            <w:vAlign w:val="top"/>
          </w:tcPr>
          <w:p w14:paraId="0F47D9E0">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r>
      <w:tr w14:paraId="0937B4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tcBorders>
              <w:top w:val="single" w:color="auto" w:sz="6" w:space="0"/>
              <w:left w:val="single" w:color="auto" w:sz="12" w:space="0"/>
              <w:bottom w:val="single" w:color="auto" w:sz="6" w:space="0"/>
              <w:right w:val="single" w:color="auto" w:sz="6" w:space="0"/>
            </w:tcBorders>
            <w:noWrap w:val="0"/>
            <w:vAlign w:val="top"/>
          </w:tcPr>
          <w:p w14:paraId="6BE7FFE6">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4139" w:type="dxa"/>
            <w:tcBorders>
              <w:top w:val="single" w:color="auto" w:sz="6" w:space="0"/>
              <w:left w:val="single" w:color="auto" w:sz="6" w:space="0"/>
              <w:bottom w:val="single" w:color="auto" w:sz="6" w:space="0"/>
              <w:right w:val="single" w:color="auto" w:sz="6" w:space="0"/>
            </w:tcBorders>
            <w:noWrap w:val="0"/>
            <w:vAlign w:val="top"/>
          </w:tcPr>
          <w:p w14:paraId="70A88420">
            <w:pPr>
              <w:pageBreakBefore w:val="0"/>
              <w:kinsoku/>
              <w:wordWrap/>
              <w:topLinePunct w:val="0"/>
              <w:bidi w:val="0"/>
              <w:snapToGrid/>
              <w:spacing w:before="157" w:beforeLines="50" w:after="157" w:afterLines="50" w:line="36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外国人永久居留证原件</w:t>
            </w:r>
          </w:p>
        </w:tc>
        <w:tc>
          <w:tcPr>
            <w:tcW w:w="624" w:type="dxa"/>
            <w:tcBorders>
              <w:top w:val="single" w:color="auto" w:sz="6" w:space="0"/>
              <w:left w:val="single" w:color="auto" w:sz="6" w:space="0"/>
              <w:bottom w:val="single" w:color="auto" w:sz="6" w:space="0"/>
              <w:right w:val="single" w:color="auto" w:sz="6" w:space="0"/>
            </w:tcBorders>
            <w:noWrap w:val="0"/>
            <w:vAlign w:val="top"/>
          </w:tcPr>
          <w:p w14:paraId="51B521CC">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tcBorders>
              <w:top w:val="single" w:color="auto" w:sz="6" w:space="0"/>
              <w:left w:val="single" w:color="auto" w:sz="6" w:space="0"/>
              <w:bottom w:val="single" w:color="auto" w:sz="6" w:space="0"/>
              <w:right w:val="single" w:color="auto" w:sz="6" w:space="0"/>
            </w:tcBorders>
            <w:noWrap w:val="0"/>
            <w:vAlign w:val="top"/>
          </w:tcPr>
          <w:p w14:paraId="57FAE63A">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tcBorders>
              <w:top w:val="single" w:color="auto" w:sz="6" w:space="0"/>
              <w:left w:val="single" w:color="auto" w:sz="6" w:space="0"/>
              <w:bottom w:val="single" w:color="auto" w:sz="6" w:space="0"/>
              <w:right w:val="single" w:color="auto" w:sz="6" w:space="0"/>
            </w:tcBorders>
            <w:noWrap w:val="0"/>
            <w:vAlign w:val="top"/>
          </w:tcPr>
          <w:p w14:paraId="3D81B073">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tcBorders>
              <w:top w:val="single" w:color="auto" w:sz="6" w:space="0"/>
              <w:left w:val="single" w:color="auto" w:sz="6" w:space="0"/>
              <w:bottom w:val="single" w:color="auto" w:sz="6" w:space="0"/>
              <w:right w:val="single" w:color="auto" w:sz="6" w:space="0"/>
            </w:tcBorders>
            <w:noWrap w:val="0"/>
            <w:vAlign w:val="top"/>
          </w:tcPr>
          <w:p w14:paraId="62401294">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tcBorders>
              <w:top w:val="single" w:color="auto" w:sz="6" w:space="0"/>
              <w:left w:val="single" w:color="auto" w:sz="6" w:space="0"/>
              <w:bottom w:val="single" w:color="auto" w:sz="6" w:space="0"/>
              <w:right w:val="single" w:color="auto" w:sz="6" w:space="0"/>
            </w:tcBorders>
            <w:noWrap w:val="0"/>
            <w:vAlign w:val="top"/>
          </w:tcPr>
          <w:p w14:paraId="6BDBF86C">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tcBorders>
              <w:top w:val="single" w:color="auto" w:sz="6" w:space="0"/>
              <w:left w:val="single" w:color="auto" w:sz="6" w:space="0"/>
              <w:bottom w:val="single" w:color="auto" w:sz="6" w:space="0"/>
              <w:right w:val="single" w:color="auto" w:sz="12" w:space="0"/>
            </w:tcBorders>
            <w:noWrap w:val="0"/>
            <w:vAlign w:val="top"/>
          </w:tcPr>
          <w:p w14:paraId="3CF12576">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r>
      <w:tr w14:paraId="0872A4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tcBorders>
              <w:top w:val="single" w:color="auto" w:sz="6" w:space="0"/>
              <w:left w:val="single" w:color="auto" w:sz="12" w:space="0"/>
              <w:bottom w:val="single" w:color="auto" w:sz="6" w:space="0"/>
              <w:right w:val="single" w:color="auto" w:sz="6" w:space="0"/>
            </w:tcBorders>
            <w:noWrap w:val="0"/>
            <w:vAlign w:val="top"/>
          </w:tcPr>
          <w:p w14:paraId="60868C84">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4139" w:type="dxa"/>
            <w:tcBorders>
              <w:top w:val="single" w:color="auto" w:sz="6" w:space="0"/>
              <w:left w:val="single" w:color="auto" w:sz="6" w:space="0"/>
              <w:bottom w:val="single" w:color="auto" w:sz="6" w:space="0"/>
              <w:right w:val="single" w:color="auto" w:sz="6" w:space="0"/>
            </w:tcBorders>
            <w:noWrap w:val="0"/>
            <w:vAlign w:val="top"/>
          </w:tcPr>
          <w:p w14:paraId="52125671">
            <w:pPr>
              <w:pageBreakBefore w:val="0"/>
              <w:kinsoku/>
              <w:wordWrap/>
              <w:topLinePunct w:val="0"/>
              <w:bidi w:val="0"/>
              <w:snapToGrid/>
              <w:spacing w:before="157" w:beforeLines="50" w:after="157" w:afterLines="50" w:line="360" w:lineRule="auto"/>
              <w:jc w:val="left"/>
              <w:rPr>
                <w:rFonts w:hint="eastAsia" w:ascii="宋体" w:hAnsi="宋体" w:eastAsia="宋体" w:cs="宋体"/>
                <w:kern w:val="0"/>
                <w:sz w:val="24"/>
                <w:szCs w:val="24"/>
                <w:highlight w:val="none"/>
              </w:rPr>
            </w:pPr>
            <w:r>
              <w:rPr>
                <w:rFonts w:hint="eastAsia" w:ascii="宋体" w:hAnsi="宋体" w:eastAsia="宋体" w:cs="宋体"/>
                <w:bCs/>
                <w:kern w:val="0"/>
                <w:sz w:val="24"/>
                <w:szCs w:val="24"/>
                <w:highlight w:val="none"/>
              </w:rPr>
              <w:t>办税授权委托书</w:t>
            </w:r>
          </w:p>
        </w:tc>
        <w:tc>
          <w:tcPr>
            <w:tcW w:w="624" w:type="dxa"/>
            <w:tcBorders>
              <w:top w:val="single" w:color="auto" w:sz="6" w:space="0"/>
              <w:left w:val="single" w:color="auto" w:sz="6" w:space="0"/>
              <w:bottom w:val="single" w:color="auto" w:sz="6" w:space="0"/>
              <w:right w:val="single" w:color="auto" w:sz="6" w:space="0"/>
            </w:tcBorders>
            <w:noWrap w:val="0"/>
            <w:vAlign w:val="top"/>
          </w:tcPr>
          <w:p w14:paraId="3122FEE9">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tcBorders>
              <w:top w:val="single" w:color="auto" w:sz="6" w:space="0"/>
              <w:left w:val="single" w:color="auto" w:sz="6" w:space="0"/>
              <w:bottom w:val="single" w:color="auto" w:sz="6" w:space="0"/>
              <w:right w:val="single" w:color="auto" w:sz="6" w:space="0"/>
            </w:tcBorders>
            <w:noWrap w:val="0"/>
            <w:vAlign w:val="top"/>
          </w:tcPr>
          <w:p w14:paraId="05AC6BF1">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tcBorders>
              <w:top w:val="single" w:color="auto" w:sz="6" w:space="0"/>
              <w:left w:val="single" w:color="auto" w:sz="6" w:space="0"/>
              <w:bottom w:val="single" w:color="auto" w:sz="6" w:space="0"/>
              <w:right w:val="single" w:color="auto" w:sz="6" w:space="0"/>
            </w:tcBorders>
            <w:noWrap w:val="0"/>
            <w:vAlign w:val="top"/>
          </w:tcPr>
          <w:p w14:paraId="6E467D38">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tcBorders>
              <w:top w:val="single" w:color="auto" w:sz="6" w:space="0"/>
              <w:left w:val="single" w:color="auto" w:sz="6" w:space="0"/>
              <w:bottom w:val="single" w:color="auto" w:sz="6" w:space="0"/>
              <w:right w:val="single" w:color="auto" w:sz="6" w:space="0"/>
            </w:tcBorders>
            <w:noWrap w:val="0"/>
            <w:vAlign w:val="top"/>
          </w:tcPr>
          <w:p w14:paraId="3875E766">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tcBorders>
              <w:top w:val="single" w:color="auto" w:sz="6" w:space="0"/>
              <w:left w:val="single" w:color="auto" w:sz="6" w:space="0"/>
              <w:bottom w:val="single" w:color="auto" w:sz="6" w:space="0"/>
              <w:right w:val="single" w:color="auto" w:sz="6" w:space="0"/>
            </w:tcBorders>
            <w:noWrap w:val="0"/>
            <w:vAlign w:val="top"/>
          </w:tcPr>
          <w:p w14:paraId="560E6422">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tcBorders>
              <w:top w:val="single" w:color="auto" w:sz="6" w:space="0"/>
              <w:left w:val="single" w:color="auto" w:sz="6" w:space="0"/>
              <w:bottom w:val="single" w:color="auto" w:sz="6" w:space="0"/>
              <w:right w:val="single" w:color="auto" w:sz="12" w:space="0"/>
            </w:tcBorders>
            <w:noWrap w:val="0"/>
            <w:vAlign w:val="top"/>
          </w:tcPr>
          <w:p w14:paraId="766AAFED">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r>
      <w:tr w14:paraId="520902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tcBorders>
              <w:top w:val="single" w:color="auto" w:sz="6" w:space="0"/>
              <w:left w:val="single" w:color="auto" w:sz="12" w:space="0"/>
              <w:bottom w:val="single" w:color="auto" w:sz="12" w:space="0"/>
              <w:right w:val="single" w:color="auto" w:sz="6" w:space="0"/>
            </w:tcBorders>
            <w:noWrap w:val="0"/>
            <w:vAlign w:val="top"/>
          </w:tcPr>
          <w:p w14:paraId="69A7534A">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4139" w:type="dxa"/>
            <w:tcBorders>
              <w:top w:val="single" w:color="auto" w:sz="6" w:space="0"/>
              <w:left w:val="single" w:color="auto" w:sz="6" w:space="0"/>
              <w:bottom w:val="single" w:color="auto" w:sz="12" w:space="0"/>
              <w:right w:val="single" w:color="auto" w:sz="6" w:space="0"/>
            </w:tcBorders>
            <w:noWrap w:val="0"/>
            <w:vAlign w:val="top"/>
          </w:tcPr>
          <w:p w14:paraId="138D7C2C">
            <w:pPr>
              <w:pageBreakBefore w:val="0"/>
              <w:kinsoku/>
              <w:wordWrap/>
              <w:topLinePunct w:val="0"/>
              <w:bidi w:val="0"/>
              <w:snapToGrid/>
              <w:spacing w:before="157" w:beforeLines="50" w:after="157" w:afterLines="50" w:line="360" w:lineRule="auto"/>
              <w:jc w:val="left"/>
              <w:rPr>
                <w:rFonts w:hint="eastAsia" w:ascii="宋体" w:hAnsi="宋体" w:eastAsia="宋体" w:cs="宋体"/>
                <w:kern w:val="0"/>
                <w:sz w:val="24"/>
                <w:szCs w:val="24"/>
                <w:highlight w:val="none"/>
              </w:rPr>
            </w:pPr>
            <w:r>
              <w:rPr>
                <w:rFonts w:hint="eastAsia" w:ascii="宋体" w:hAnsi="宋体" w:eastAsia="宋体" w:cs="宋体"/>
                <w:bCs/>
                <w:kern w:val="0"/>
                <w:sz w:val="24"/>
                <w:szCs w:val="24"/>
                <w:highlight w:val="none"/>
              </w:rPr>
              <w:t>税务代理合同（协议）</w:t>
            </w:r>
          </w:p>
        </w:tc>
        <w:tc>
          <w:tcPr>
            <w:tcW w:w="624" w:type="dxa"/>
            <w:tcBorders>
              <w:top w:val="single" w:color="auto" w:sz="6" w:space="0"/>
              <w:left w:val="single" w:color="auto" w:sz="6" w:space="0"/>
              <w:bottom w:val="single" w:color="auto" w:sz="12" w:space="0"/>
              <w:right w:val="single" w:color="auto" w:sz="6" w:space="0"/>
            </w:tcBorders>
            <w:noWrap w:val="0"/>
            <w:vAlign w:val="top"/>
          </w:tcPr>
          <w:p w14:paraId="315285D0">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tcBorders>
              <w:top w:val="single" w:color="auto" w:sz="6" w:space="0"/>
              <w:left w:val="single" w:color="auto" w:sz="6" w:space="0"/>
              <w:bottom w:val="single" w:color="auto" w:sz="12" w:space="0"/>
              <w:right w:val="single" w:color="auto" w:sz="6" w:space="0"/>
            </w:tcBorders>
            <w:noWrap w:val="0"/>
            <w:vAlign w:val="top"/>
          </w:tcPr>
          <w:p w14:paraId="42ED7997">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tcBorders>
              <w:top w:val="single" w:color="auto" w:sz="6" w:space="0"/>
              <w:left w:val="single" w:color="auto" w:sz="6" w:space="0"/>
              <w:bottom w:val="single" w:color="auto" w:sz="12" w:space="0"/>
              <w:right w:val="single" w:color="auto" w:sz="6" w:space="0"/>
            </w:tcBorders>
            <w:noWrap w:val="0"/>
            <w:vAlign w:val="top"/>
          </w:tcPr>
          <w:p w14:paraId="3849E072">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tcBorders>
              <w:top w:val="single" w:color="auto" w:sz="6" w:space="0"/>
              <w:left w:val="single" w:color="auto" w:sz="6" w:space="0"/>
              <w:bottom w:val="single" w:color="auto" w:sz="12" w:space="0"/>
              <w:right w:val="single" w:color="auto" w:sz="6" w:space="0"/>
            </w:tcBorders>
            <w:noWrap w:val="0"/>
            <w:vAlign w:val="top"/>
          </w:tcPr>
          <w:p w14:paraId="1E65B8DE">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tcBorders>
              <w:top w:val="single" w:color="auto" w:sz="6" w:space="0"/>
              <w:left w:val="single" w:color="auto" w:sz="6" w:space="0"/>
              <w:bottom w:val="single" w:color="auto" w:sz="12" w:space="0"/>
              <w:right w:val="single" w:color="auto" w:sz="6" w:space="0"/>
            </w:tcBorders>
            <w:noWrap w:val="0"/>
            <w:vAlign w:val="top"/>
          </w:tcPr>
          <w:p w14:paraId="038FE255">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tcBorders>
              <w:top w:val="single" w:color="auto" w:sz="6" w:space="0"/>
              <w:left w:val="single" w:color="auto" w:sz="6" w:space="0"/>
              <w:bottom w:val="single" w:color="auto" w:sz="12" w:space="0"/>
              <w:right w:val="single" w:color="auto" w:sz="12" w:space="0"/>
            </w:tcBorders>
            <w:noWrap w:val="0"/>
            <w:vAlign w:val="top"/>
          </w:tcPr>
          <w:p w14:paraId="348E003F">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r>
    </w:tbl>
    <w:p w14:paraId="12B3D4B1">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A74DD9"/>
    <w:rsid w:val="19741B5B"/>
    <w:rsid w:val="1F86379B"/>
    <w:rsid w:val="242747E2"/>
    <w:rsid w:val="2A0F173F"/>
    <w:rsid w:val="324B19B3"/>
    <w:rsid w:val="3CF1745B"/>
    <w:rsid w:val="442C0ACA"/>
    <w:rsid w:val="46214C21"/>
    <w:rsid w:val="49340A9F"/>
    <w:rsid w:val="4FE675C5"/>
    <w:rsid w:val="5A1D45FD"/>
    <w:rsid w:val="5E23252C"/>
    <w:rsid w:val="610F0B89"/>
    <w:rsid w:val="66C12F99"/>
    <w:rsid w:val="67234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99"/>
    <w:pPr>
      <w:spacing w:after="120"/>
    </w:p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qFormat/>
    <w:uiPriority w:val="0"/>
    <w:rPr>
      <w:color w:val="800080"/>
      <w:u w:val="single"/>
    </w:rPr>
  </w:style>
  <w:style w:type="character" w:styleId="9">
    <w:name w:val="Hyperlink"/>
    <w:basedOn w:val="7"/>
    <w:qFormat/>
    <w:uiPriority w:val="0"/>
    <w:rPr>
      <w:color w:val="0000FF"/>
      <w:u w:val="single"/>
    </w:rPr>
  </w:style>
  <w:style w:type="paragraph" w:customStyle="1" w:styleId="10">
    <w:name w:val="需求正文_0"/>
    <w:basedOn w:val="11"/>
    <w:qFormat/>
    <w:uiPriority w:val="0"/>
    <w:pPr>
      <w:topLinePunct/>
      <w:ind w:firstLine="200"/>
    </w:pPr>
    <w:rPr>
      <w:kern w:val="20"/>
      <w:sz w:val="20"/>
      <w:szCs w:val="20"/>
    </w:rPr>
  </w:style>
  <w:style w:type="paragraph" w:customStyle="1" w:styleId="11">
    <w:name w:val="正文_0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812</Words>
  <Characters>830</Characters>
  <Lines>0</Lines>
  <Paragraphs>0</Paragraphs>
  <TotalTime>25</TotalTime>
  <ScaleCrop>false</ScaleCrop>
  <LinksUpToDate>false</LinksUpToDate>
  <CharactersWithSpaces>834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2025-02-24T12:57:00Z</dcterms:created>
  <dc:creator>fzr</dc:creator>
  <cp:lastModifiedBy>默默</cp:lastModifiedBy>
  <dcterms:modified xsi:type="dcterms:W3CDTF">2025-07-11T05:41:00Z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C272D87252E74461BEF9CA59B0008D3B_12</vt:lpwstr>
  </property>
</Properties>
</file>