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7159" w14:textId="77777777" w:rsidR="005611E6" w:rsidRDefault="00000000">
      <w:pPr>
        <w:spacing w:after="742" w:line="259" w:lineRule="auto"/>
        <w:ind w:firstLine="0"/>
        <w:rPr>
          <w:rFonts w:hint="eastAsia"/>
        </w:rPr>
      </w:pPr>
      <w:r>
        <w:rPr>
          <w:rFonts w:ascii="黑体" w:eastAsia="黑体" w:hAnsi="黑体" w:cs="黑体"/>
        </w:rPr>
        <w:t>附件1</w:t>
      </w:r>
    </w:p>
    <w:p w14:paraId="4BD11742" w14:textId="77777777" w:rsidR="005611E6" w:rsidRDefault="00000000">
      <w:pPr>
        <w:spacing w:after="721" w:line="259" w:lineRule="auto"/>
        <w:ind w:right="173" w:firstLine="0"/>
        <w:jc w:val="center"/>
        <w:rPr>
          <w:rFonts w:hint="eastAsia"/>
        </w:rPr>
      </w:pPr>
      <w:r>
        <w:rPr>
          <w:rFonts w:ascii="微软雅黑" w:eastAsia="微软雅黑" w:hAnsi="微软雅黑" w:cs="微软雅黑"/>
          <w:sz w:val="36"/>
        </w:rPr>
        <w:t>国家规定不允许经营和限制出口的货物</w:t>
      </w:r>
    </w:p>
    <w:p w14:paraId="2F761419" w14:textId="77777777" w:rsidR="005611E6" w:rsidRDefault="00000000">
      <w:pPr>
        <w:ind w:left="-15"/>
        <w:rPr>
          <w:rFonts w:hint="eastAsia"/>
        </w:rPr>
      </w:pPr>
      <w:r>
        <w:t>1.海关总署发布的《中华人民共和国禁止进出境物品表》所列的禁止出境物品。</w:t>
      </w:r>
    </w:p>
    <w:p w14:paraId="5FEDC3BE" w14:textId="77777777" w:rsidR="005611E6" w:rsidRDefault="00000000">
      <w:pPr>
        <w:ind w:left="-15"/>
        <w:rPr>
          <w:rFonts w:hint="eastAsia"/>
        </w:rPr>
      </w:pPr>
      <w:r>
        <w:t>2.国家卫生健康委等相关管理部门规定的血液和血液制品、人体组织和器官（包括胎儿）以及利用人体组织和器官</w:t>
      </w:r>
    </w:p>
    <w:p w14:paraId="3F7B46DC" w14:textId="77777777" w:rsidR="005611E6" w:rsidRDefault="00000000">
      <w:pPr>
        <w:spacing w:after="147" w:line="259" w:lineRule="auto"/>
        <w:ind w:left="-15" w:firstLine="0"/>
        <w:rPr>
          <w:rFonts w:hint="eastAsia"/>
        </w:rPr>
      </w:pPr>
      <w:r>
        <w:t>（包括胎儿）加工生产的制剂。</w:t>
      </w:r>
    </w:p>
    <w:p w14:paraId="775A42E8" w14:textId="77777777" w:rsidR="005611E6" w:rsidRDefault="00000000">
      <w:pPr>
        <w:ind w:left="-15"/>
        <w:rPr>
          <w:rFonts w:hint="eastAsia"/>
        </w:rPr>
      </w:pPr>
      <w:r>
        <w:t>3.商务部会同有关部门公布的《禁止出口货物目录》所列的货物。</w:t>
      </w:r>
    </w:p>
    <w:p w14:paraId="5CC5A814" w14:textId="77777777" w:rsidR="005611E6" w:rsidRDefault="00000000">
      <w:pPr>
        <w:ind w:left="-15"/>
        <w:rPr>
          <w:rFonts w:hint="eastAsia"/>
        </w:rPr>
      </w:pPr>
      <w:r>
        <w:t>4.《濒危野生动植物种国际贸易公约》附录Ⅰ、Ⅱ、Ⅲ 所列的动物、动物产品和植物、植物产品。</w:t>
      </w:r>
    </w:p>
    <w:p w14:paraId="25CDF364" w14:textId="77777777" w:rsidR="005611E6" w:rsidRDefault="00000000">
      <w:pPr>
        <w:ind w:left="-15"/>
        <w:rPr>
          <w:rFonts w:hint="eastAsia"/>
        </w:rPr>
      </w:pPr>
      <w:r>
        <w:t>5.国家林草局、农业农村部发布的《国家重点保护野生动物名录》所列的一、二级保护的野生动物及货物。</w:t>
      </w:r>
    </w:p>
    <w:p w14:paraId="68FEFAEC" w14:textId="77777777" w:rsidR="005611E6" w:rsidRDefault="00000000">
      <w:pPr>
        <w:ind w:left="-15"/>
        <w:rPr>
          <w:rFonts w:hint="eastAsia"/>
        </w:rPr>
      </w:pPr>
      <w:r>
        <w:t>6.国家药监局、公安部、国家卫生健康委发布的《药用类精神药品目录》、《药用类麻醉药品目录》所列的货物。</w:t>
      </w:r>
    </w:p>
    <w:p w14:paraId="18ED2766" w14:textId="77777777" w:rsidR="005611E6" w:rsidRDefault="00000000">
      <w:pPr>
        <w:ind w:left="-15"/>
        <w:rPr>
          <w:rFonts w:hint="eastAsia"/>
        </w:rPr>
      </w:pPr>
      <w:r>
        <w:t>7.公安部、国家卫生健康委、国家药监局发布的《非药用类麻醉药品和精神药品目录》所列的货物。</w:t>
      </w:r>
    </w:p>
    <w:p w14:paraId="5D0D2A9A" w14:textId="77777777" w:rsidR="005611E6" w:rsidRDefault="00000000">
      <w:pPr>
        <w:spacing w:after="1360"/>
        <w:ind w:left="-15"/>
        <w:rPr>
          <w:rFonts w:hint="eastAsia"/>
        </w:rPr>
      </w:pPr>
      <w:r>
        <w:t>8.生态环境部、商务部、海关总署发布的《中国严格限制的有毒化学品名录》所列的货物。</w:t>
      </w:r>
    </w:p>
    <w:p w14:paraId="5D2838C6" w14:textId="77777777" w:rsidR="005611E6" w:rsidRDefault="00000000">
      <w:pPr>
        <w:spacing w:after="0" w:line="259" w:lineRule="auto"/>
        <w:ind w:right="159" w:firstLine="0"/>
        <w:jc w:val="center"/>
        <w:rPr>
          <w:rFonts w:hint="eastAsia"/>
        </w:rPr>
      </w:pPr>
      <w:r>
        <w:rPr>
          <w:rFonts w:ascii="宋体" w:eastAsia="宋体" w:hAnsi="宋体" w:cs="宋体"/>
          <w:sz w:val="18"/>
        </w:rPr>
        <w:lastRenderedPageBreak/>
        <w:t>1</w:t>
      </w:r>
    </w:p>
    <w:sectPr w:rsidR="005611E6">
      <w:pgSz w:w="11906" w:h="16838"/>
      <w:pgMar w:top="1440" w:right="1639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334F4" w14:textId="77777777" w:rsidR="00B54CDA" w:rsidRDefault="00B54CDA" w:rsidP="00037D9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3FBBEC3" w14:textId="77777777" w:rsidR="00B54CDA" w:rsidRDefault="00B54CDA" w:rsidP="00037D9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32C07" w14:textId="77777777" w:rsidR="00B54CDA" w:rsidRDefault="00B54CDA" w:rsidP="00037D9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05D8459" w14:textId="77777777" w:rsidR="00B54CDA" w:rsidRDefault="00B54CDA" w:rsidP="00037D9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1E6"/>
    <w:rsid w:val="00037D9D"/>
    <w:rsid w:val="005611E6"/>
    <w:rsid w:val="00716E5D"/>
    <w:rsid w:val="00B5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180C9C6"/>
  <w15:docId w15:val="{48F7B922-4D51-4AC6-9545-70354776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" w:line="345" w:lineRule="auto"/>
      <w:ind w:firstLine="621"/>
    </w:pPr>
    <w:rPr>
      <w:rFonts w:ascii="仿宋" w:eastAsia="仿宋" w:hAnsi="仿宋" w:cs="仿宋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D9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7D9D"/>
    <w:rPr>
      <w:rFonts w:ascii="仿宋" w:eastAsia="仿宋" w:hAnsi="仿宋" w:cs="仿宋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7D9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7D9D"/>
    <w:rPr>
      <w:rFonts w:ascii="仿宋" w:eastAsia="仿宋" w:hAnsi="仿宋" w:cs="仿宋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245</Characters>
  <Application>Microsoft Office Word</Application>
  <DocSecurity>0</DocSecurity>
  <Lines>40</Lines>
  <Paragraphs>56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yingjie</dc:creator>
  <cp:keywords/>
  <cp:lastModifiedBy>Peng Gao</cp:lastModifiedBy>
  <cp:revision>2</cp:revision>
  <dcterms:created xsi:type="dcterms:W3CDTF">2026-02-01T13:25:00Z</dcterms:created>
  <dcterms:modified xsi:type="dcterms:W3CDTF">2026-02-01T13:25:00Z</dcterms:modified>
</cp:coreProperties>
</file>